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26" w:rsidRPr="00B611A9" w:rsidRDefault="00A34226" w:rsidP="00A34226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611A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34226" w:rsidRPr="00B611A9" w:rsidRDefault="003D32FD" w:rsidP="00A34226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реализации </w:t>
      </w:r>
      <w:r w:rsidR="00A34226" w:rsidRPr="00B611A9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Чеченской Республики </w:t>
      </w:r>
    </w:p>
    <w:p w:rsidR="00A34226" w:rsidRPr="00B611A9" w:rsidRDefault="00A34226" w:rsidP="00A34226">
      <w:pPr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A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0707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BDE"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1DB0">
        <w:rPr>
          <w:rFonts w:ascii="Times New Roman" w:hAnsi="Times New Roman" w:cs="Times New Roman"/>
          <w:b/>
          <w:sz w:val="28"/>
          <w:szCs w:val="28"/>
        </w:rPr>
        <w:t>20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34226" w:rsidRPr="00B611A9" w:rsidRDefault="00A34226" w:rsidP="00A34226">
      <w:pPr>
        <w:widowControl/>
        <w:spacing w:line="276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u w:val="single"/>
        </w:rPr>
      </w:pPr>
      <w:r w:rsidRPr="00B611A9">
        <w:rPr>
          <w:rFonts w:ascii="Times New Roman" w:hAnsi="Times New Roman" w:cs="Times New Roman"/>
          <w:b/>
        </w:rPr>
        <w:t xml:space="preserve">1. Наименование государственной программы: </w:t>
      </w:r>
      <w:r w:rsidRPr="00B611A9">
        <w:rPr>
          <w:rFonts w:ascii="Times New Roman" w:hAnsi="Times New Roman" w:cs="Times New Roman"/>
        </w:rPr>
        <w:t>Государственная программа «Обеспечение финансовой устойчивости Чеченской Республики».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2. Ответственный исполнитель (соисполнители):</w:t>
      </w:r>
      <w:r w:rsidRPr="00B611A9">
        <w:rPr>
          <w:rFonts w:ascii="Times New Roman" w:hAnsi="Times New Roman" w:cs="Times New Roman"/>
        </w:rPr>
        <w:t xml:space="preserve"> Ответственный исполнитель Министерство Финансов Чеченской Республики.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3. Сведения об изменениях, внесенных ответственным исполнителем в государственную программу:</w:t>
      </w:r>
      <w:r w:rsidR="008C7CE2" w:rsidRPr="00B611A9">
        <w:rPr>
          <w:rFonts w:ascii="Times New Roman" w:hAnsi="Times New Roman" w:cs="Times New Roman"/>
          <w:b/>
        </w:rPr>
        <w:t xml:space="preserve"> </w:t>
      </w:r>
      <w:r w:rsidR="00FB6112">
        <w:rPr>
          <w:rFonts w:ascii="Times New Roman" w:hAnsi="Times New Roman" w:cs="Times New Roman"/>
        </w:rPr>
        <w:t xml:space="preserve">Изменения в государственную программу </w:t>
      </w:r>
      <w:r w:rsidR="003D32FD">
        <w:rPr>
          <w:rFonts w:ascii="Times New Roman" w:hAnsi="Times New Roman" w:cs="Times New Roman"/>
        </w:rPr>
        <w:t xml:space="preserve">вносились </w:t>
      </w:r>
      <w:r w:rsidR="007F39F9">
        <w:rPr>
          <w:rFonts w:ascii="Times New Roman" w:hAnsi="Times New Roman" w:cs="Times New Roman"/>
        </w:rPr>
        <w:t>в соответствии с Постановлением Правительства Чеченской Республики от                         27.03.2020г. №63</w:t>
      </w:r>
      <w:r w:rsidR="00FB6112">
        <w:rPr>
          <w:rFonts w:ascii="Times New Roman" w:hAnsi="Times New Roman" w:cs="Times New Roman"/>
        </w:rPr>
        <w:t>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4. Сведения о количестве подпрограмм:</w:t>
      </w:r>
      <w:r w:rsidR="009157F1">
        <w:rPr>
          <w:rFonts w:ascii="Times New Roman" w:hAnsi="Times New Roman" w:cs="Times New Roman"/>
          <w:b/>
        </w:rPr>
        <w:t xml:space="preserve"> </w:t>
      </w:r>
      <w:r w:rsidRPr="00B611A9">
        <w:rPr>
          <w:rFonts w:ascii="Times New Roman" w:hAnsi="Times New Roman" w:cs="Times New Roman"/>
        </w:rPr>
        <w:t>В рамках госпрограммы «Обеспечение финансовой устойчивости Чеченской Республик</w:t>
      </w:r>
      <w:r w:rsidR="0039240E">
        <w:rPr>
          <w:rFonts w:ascii="Times New Roman" w:hAnsi="Times New Roman" w:cs="Times New Roman"/>
        </w:rPr>
        <w:t xml:space="preserve">и» реализуется 2 подпрограммы, </w:t>
      </w:r>
      <w:r w:rsidRPr="00B611A9">
        <w:rPr>
          <w:rFonts w:ascii="Times New Roman" w:hAnsi="Times New Roman" w:cs="Times New Roman"/>
        </w:rPr>
        <w:t>в том числе: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</w:rPr>
        <w:t>Подпрограмма 1. «Обеспечение реализации государственной программы «Обеспечение финансовой устойчивости Чеченской Республики»;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</w:rPr>
        <w:t>Подпрограмма 2. «Выравнивание финансовых возможностей бюджетов муниципальных районов (городских округов) и поселений».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5. Сведения о заключенных соглашениях в разрезе подпрограмм:</w:t>
      </w:r>
      <w:r w:rsidR="008C7CE2" w:rsidRPr="00B611A9">
        <w:rPr>
          <w:rFonts w:ascii="Times New Roman" w:hAnsi="Times New Roman" w:cs="Times New Roman"/>
          <w:b/>
        </w:rPr>
        <w:t xml:space="preserve"> </w:t>
      </w:r>
      <w:r w:rsidRPr="00B611A9">
        <w:rPr>
          <w:rFonts w:ascii="Times New Roman" w:hAnsi="Times New Roman" w:cs="Times New Roman"/>
        </w:rPr>
        <w:t xml:space="preserve">Заключение соглашений в госпрограмме не предусмотрено. 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6. Программа нуждается (не нуждается) в корректировке:</w:t>
      </w:r>
    </w:p>
    <w:p w:rsidR="00A34226" w:rsidRDefault="001F6B7D" w:rsidP="00193C96">
      <w:pPr>
        <w:widowControl/>
        <w:spacing w:line="276" w:lineRule="auto"/>
        <w:ind w:firstLine="709"/>
        <w:rPr>
          <w:rFonts w:ascii="Times New Roman" w:hAnsi="Times New Roman" w:cs="Times New Roman"/>
        </w:rPr>
      </w:pPr>
      <w:r w:rsidRPr="00866E44">
        <w:rPr>
          <w:rFonts w:ascii="Times New Roman" w:hAnsi="Times New Roman" w:cs="Times New Roman"/>
        </w:rPr>
        <w:t xml:space="preserve">Программа нуждается в корректировке по приведению в соответствие с Законом </w:t>
      </w:r>
      <w:r w:rsidR="00866E44" w:rsidRPr="00866E44">
        <w:rPr>
          <w:rFonts w:ascii="Times New Roman" w:hAnsi="Times New Roman" w:cs="Times New Roman"/>
        </w:rPr>
        <w:t xml:space="preserve">Чеченской Республики от 16 декабря 2019 года № 61-РЗ «О республиканском бюджете на 2020 год и на плановый период 2021 и 2022 годов», </w:t>
      </w:r>
      <w:r w:rsidR="00E44FD6" w:rsidRPr="00866E44">
        <w:rPr>
          <w:rFonts w:ascii="Times New Roman" w:hAnsi="Times New Roman" w:cs="Times New Roman"/>
        </w:rPr>
        <w:t>(в редакции Закона Чеченской Рес</w:t>
      </w:r>
      <w:r w:rsidR="00E44FD6" w:rsidRPr="00866E44">
        <w:rPr>
          <w:rFonts w:ascii="Times New Roman" w:hAnsi="Times New Roman" w:cs="Times New Roman"/>
        </w:rPr>
        <w:lastRenderedPageBreak/>
        <w:t xml:space="preserve">публики от </w:t>
      </w:r>
      <w:r w:rsidR="00015B8C" w:rsidRPr="00866E44">
        <w:rPr>
          <w:rFonts w:ascii="Times New Roman" w:hAnsi="Times New Roman" w:cs="Times New Roman"/>
        </w:rPr>
        <w:t>28</w:t>
      </w:r>
      <w:r w:rsidR="00E44FD6" w:rsidRPr="00866E44">
        <w:rPr>
          <w:rFonts w:ascii="Times New Roman" w:hAnsi="Times New Roman" w:cs="Times New Roman"/>
        </w:rPr>
        <w:t xml:space="preserve"> </w:t>
      </w:r>
      <w:r w:rsidR="00015B8C" w:rsidRPr="00866E44">
        <w:rPr>
          <w:rFonts w:ascii="Times New Roman" w:hAnsi="Times New Roman" w:cs="Times New Roman"/>
        </w:rPr>
        <w:t>февраля</w:t>
      </w:r>
      <w:r w:rsidR="00E44FD6" w:rsidRPr="00866E44">
        <w:rPr>
          <w:rFonts w:ascii="Times New Roman" w:hAnsi="Times New Roman" w:cs="Times New Roman"/>
        </w:rPr>
        <w:t xml:space="preserve"> 20</w:t>
      </w:r>
      <w:r w:rsidR="00015B8C" w:rsidRPr="00866E44">
        <w:rPr>
          <w:rFonts w:ascii="Times New Roman" w:hAnsi="Times New Roman" w:cs="Times New Roman"/>
        </w:rPr>
        <w:t>20</w:t>
      </w:r>
      <w:r w:rsidR="00866E44">
        <w:rPr>
          <w:rFonts w:ascii="Times New Roman" w:hAnsi="Times New Roman" w:cs="Times New Roman"/>
        </w:rPr>
        <w:t xml:space="preserve"> г. № </w:t>
      </w:r>
      <w:r w:rsidR="00015B8C" w:rsidRPr="00866E44">
        <w:rPr>
          <w:rFonts w:ascii="Times New Roman" w:hAnsi="Times New Roman" w:cs="Times New Roman"/>
        </w:rPr>
        <w:t>12</w:t>
      </w:r>
      <w:r w:rsidR="00E44FD6" w:rsidRPr="00866E44">
        <w:rPr>
          <w:rFonts w:ascii="Times New Roman" w:hAnsi="Times New Roman" w:cs="Times New Roman"/>
        </w:rPr>
        <w:t>-РЗ «О внесении изменений в Закон Чеченской Республики» О республиканском бюджете на 20</w:t>
      </w:r>
      <w:r w:rsidR="00015B8C" w:rsidRPr="00866E44">
        <w:rPr>
          <w:rFonts w:ascii="Times New Roman" w:hAnsi="Times New Roman" w:cs="Times New Roman"/>
        </w:rPr>
        <w:t>20</w:t>
      </w:r>
      <w:r w:rsidR="00E44FD6" w:rsidRPr="00866E44">
        <w:rPr>
          <w:rFonts w:ascii="Times New Roman" w:hAnsi="Times New Roman" w:cs="Times New Roman"/>
        </w:rPr>
        <w:t xml:space="preserve"> год и на плановый период 2020 и 2021 годов»</w:t>
      </w:r>
    </w:p>
    <w:p w:rsidR="00193C96" w:rsidRPr="00193C96" w:rsidRDefault="00193C96" w:rsidP="00193C96">
      <w:pPr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7. Сведения о запланированном объеме финансирования на отчетный период: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color w:val="000000"/>
        </w:rPr>
        <w:t xml:space="preserve">Запланированные объемы средств </w:t>
      </w:r>
      <w:r w:rsidRPr="00B611A9">
        <w:rPr>
          <w:rFonts w:ascii="Times New Roman" w:hAnsi="Times New Roman" w:cs="Times New Roman"/>
        </w:rPr>
        <w:t xml:space="preserve">бюджетных ассигнований за счет всех источников на текущий год в соответствии с утвержденным постановлением Правительства Чеченской Республики от </w:t>
      </w:r>
      <w:r w:rsidR="00871DB0">
        <w:rPr>
          <w:rFonts w:ascii="Times New Roman" w:hAnsi="Times New Roman" w:cs="Times New Roman"/>
        </w:rPr>
        <w:t>27</w:t>
      </w:r>
      <w:r w:rsidR="001F6B7D" w:rsidRPr="00B611A9">
        <w:rPr>
          <w:rFonts w:ascii="Times New Roman" w:hAnsi="Times New Roman" w:cs="Times New Roman"/>
        </w:rPr>
        <w:t>.</w:t>
      </w:r>
      <w:r w:rsidR="00871DB0">
        <w:rPr>
          <w:rFonts w:ascii="Times New Roman" w:hAnsi="Times New Roman" w:cs="Times New Roman"/>
        </w:rPr>
        <w:t>03.2020</w:t>
      </w:r>
      <w:r w:rsidR="001F6B7D" w:rsidRPr="00B611A9">
        <w:rPr>
          <w:rFonts w:ascii="Times New Roman" w:hAnsi="Times New Roman" w:cs="Times New Roman"/>
        </w:rPr>
        <w:t>г. №</w:t>
      </w:r>
      <w:r w:rsidR="00871DB0">
        <w:rPr>
          <w:rFonts w:ascii="Times New Roman" w:hAnsi="Times New Roman" w:cs="Times New Roman"/>
        </w:rPr>
        <w:t>63</w:t>
      </w:r>
      <w:r w:rsidR="001F6B7D" w:rsidRPr="00B611A9">
        <w:rPr>
          <w:rFonts w:ascii="Times New Roman" w:hAnsi="Times New Roman" w:cs="Times New Roman"/>
        </w:rPr>
        <w:t>.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 xml:space="preserve">всего – </w:t>
      </w:r>
      <w:r w:rsidR="001F6B7D">
        <w:rPr>
          <w:rFonts w:ascii="Times New Roman" w:hAnsi="Times New Roman" w:cs="Times New Roman"/>
        </w:rPr>
        <w:t>4 </w:t>
      </w:r>
      <w:r w:rsidR="00871DB0">
        <w:rPr>
          <w:rFonts w:ascii="Times New Roman" w:hAnsi="Times New Roman" w:cs="Times New Roman"/>
        </w:rPr>
        <w:t>980</w:t>
      </w:r>
      <w:r w:rsidR="000F63FB">
        <w:rPr>
          <w:rFonts w:ascii="Times New Roman" w:hAnsi="Times New Roman" w:cs="Times New Roman"/>
        </w:rPr>
        <w:t> </w:t>
      </w:r>
      <w:r w:rsidR="00871DB0">
        <w:rPr>
          <w:rFonts w:ascii="Times New Roman" w:hAnsi="Times New Roman" w:cs="Times New Roman"/>
        </w:rPr>
        <w:t>351,15</w:t>
      </w:r>
      <w:r w:rsidR="001F6B7D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hAnsi="Times New Roman" w:cs="Times New Roman"/>
        </w:rPr>
        <w:t xml:space="preserve">тыс. рублей, в том числе за счет средств: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>федерального бюджета составляет – 0,0 тыс. рублей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>за счет средств республиканского бюджета составляет -</w:t>
      </w:r>
      <w:r w:rsidR="001F6B7D">
        <w:rPr>
          <w:rFonts w:ascii="Times New Roman" w:hAnsi="Times New Roman" w:cs="Times New Roman"/>
          <w:b w:val="0"/>
        </w:rPr>
        <w:t xml:space="preserve"> </w:t>
      </w:r>
      <w:r w:rsidR="00871DB0">
        <w:rPr>
          <w:rFonts w:ascii="Times New Roman" w:hAnsi="Times New Roman" w:cs="Times New Roman"/>
          <w:b w:val="0"/>
        </w:rPr>
        <w:t>4 980 351,15</w:t>
      </w:r>
      <w:r w:rsidR="000F63FB" w:rsidRPr="000F63FB">
        <w:rPr>
          <w:rFonts w:ascii="Times New Roman" w:hAnsi="Times New Roman" w:cs="Times New Roman"/>
          <w:b w:val="0"/>
        </w:rPr>
        <w:t xml:space="preserve"> </w:t>
      </w:r>
      <w:r w:rsidRPr="00B611A9">
        <w:rPr>
          <w:rFonts w:ascii="Times New Roman" w:hAnsi="Times New Roman" w:cs="Times New Roman"/>
          <w:b w:val="0"/>
        </w:rPr>
        <w:t xml:space="preserve">тыс. рублей 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8. Сведения о фактических расходах за отчетный период:</w:t>
      </w:r>
    </w:p>
    <w:p w:rsidR="00A34226" w:rsidRPr="00B611A9" w:rsidRDefault="003D32FD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 xml:space="preserve">За </w:t>
      </w:r>
      <w:r w:rsidR="00A34226" w:rsidRPr="00B611A9">
        <w:rPr>
          <w:rFonts w:ascii="Times New Roman" w:hAnsi="Times New Roman" w:cs="Times New Roman"/>
        </w:rPr>
        <w:t>отчетный период суммарные кассовые расходы составили, всего</w:t>
      </w:r>
      <w:r w:rsidR="008C7CE2" w:rsidRPr="00B611A9">
        <w:rPr>
          <w:rFonts w:ascii="Times New Roman" w:hAnsi="Times New Roman" w:cs="Times New Roman"/>
        </w:rPr>
        <w:t xml:space="preserve"> </w:t>
      </w:r>
      <w:r w:rsidR="0039240E">
        <w:rPr>
          <w:rFonts w:ascii="Times New Roman" w:hAnsi="Times New Roman" w:cs="Times New Roman"/>
        </w:rPr>
        <w:t xml:space="preserve">                                  </w:t>
      </w:r>
      <w:r w:rsidR="00871DB0">
        <w:rPr>
          <w:rFonts w:ascii="Times New Roman" w:hAnsi="Times New Roman" w:cs="Times New Roman"/>
        </w:rPr>
        <w:t>1</w:t>
      </w:r>
      <w:r w:rsidR="00E628BE">
        <w:rPr>
          <w:rFonts w:ascii="Times New Roman" w:hAnsi="Times New Roman" w:cs="Times New Roman"/>
        </w:rPr>
        <w:t> </w:t>
      </w:r>
      <w:r w:rsidR="00871DB0">
        <w:rPr>
          <w:rFonts w:ascii="Times New Roman" w:hAnsi="Times New Roman" w:cs="Times New Roman"/>
        </w:rPr>
        <w:t>056</w:t>
      </w:r>
      <w:r w:rsidR="00E628BE">
        <w:rPr>
          <w:rFonts w:ascii="Times New Roman" w:hAnsi="Times New Roman" w:cs="Times New Roman"/>
        </w:rPr>
        <w:t> </w:t>
      </w:r>
      <w:r w:rsidR="00871DB0">
        <w:rPr>
          <w:rFonts w:ascii="Times New Roman" w:hAnsi="Times New Roman" w:cs="Times New Roman"/>
        </w:rPr>
        <w:t>877</w:t>
      </w:r>
      <w:r w:rsidR="00E628BE">
        <w:rPr>
          <w:rFonts w:ascii="Times New Roman" w:hAnsi="Times New Roman" w:cs="Times New Roman"/>
        </w:rPr>
        <w:t>,</w:t>
      </w:r>
      <w:r w:rsidR="00C46096" w:rsidRPr="00C46096">
        <w:rPr>
          <w:rFonts w:ascii="Times New Roman" w:hAnsi="Times New Roman" w:cs="Times New Roman"/>
        </w:rPr>
        <w:t>8</w:t>
      </w:r>
      <w:r w:rsidR="00871DB0">
        <w:rPr>
          <w:rFonts w:ascii="Times New Roman" w:hAnsi="Times New Roman" w:cs="Times New Roman"/>
        </w:rPr>
        <w:t>7</w:t>
      </w:r>
      <w:r w:rsidR="00A34226" w:rsidRPr="00B611A9">
        <w:rPr>
          <w:rFonts w:ascii="Times New Roman" w:hAnsi="Times New Roman" w:cs="Times New Roman"/>
        </w:rPr>
        <w:t xml:space="preserve"> тыс. рублей, в том числе: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 xml:space="preserve">федерального бюджета составляет – 0,0 тыс. рублей;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 xml:space="preserve">за счет средств республиканского бюджета составляет - </w:t>
      </w:r>
      <w:r w:rsidR="00871DB0" w:rsidRPr="00871DB0">
        <w:rPr>
          <w:rFonts w:ascii="Times New Roman" w:hAnsi="Times New Roman" w:cs="Times New Roman"/>
          <w:b w:val="0"/>
        </w:rPr>
        <w:t xml:space="preserve">1 056 877,87 </w:t>
      </w:r>
      <w:r w:rsidRPr="00B611A9">
        <w:rPr>
          <w:rFonts w:ascii="Times New Roman" w:hAnsi="Times New Roman" w:cs="Times New Roman"/>
          <w:b w:val="0"/>
        </w:rPr>
        <w:t xml:space="preserve">тыс. рублей 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EA11DF" w:rsidRDefault="00A34226" w:rsidP="003D32FD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034FD2">
        <w:rPr>
          <w:rFonts w:ascii="Times New Roman" w:hAnsi="Times New Roman" w:cs="Times New Roman"/>
          <w:b/>
        </w:rPr>
        <w:t>9. Сведения о заключенных государственных контрактах:</w:t>
      </w:r>
    </w:p>
    <w:p w:rsidR="00A34226" w:rsidRPr="00EA11DF" w:rsidRDefault="00EA11DF" w:rsidP="00EA11DF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За </w:t>
      </w:r>
      <w:r w:rsidR="006362C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-й квартал 20</w:t>
      </w:r>
      <w:r w:rsidR="006362C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года</w:t>
      </w:r>
      <w:r w:rsidR="003D32FD">
        <w:rPr>
          <w:rFonts w:ascii="Times New Roman" w:hAnsi="Times New Roman" w:cs="Times New Roman"/>
        </w:rPr>
        <w:t xml:space="preserve"> в рамках Государственной программы </w:t>
      </w:r>
      <w:r w:rsidR="003D32FD" w:rsidRPr="00B611A9">
        <w:rPr>
          <w:rFonts w:ascii="Times New Roman" w:hAnsi="Times New Roman" w:cs="Times New Roman"/>
        </w:rPr>
        <w:t>«Обеспечение финансовой устойчивости Чеченской Республики»</w:t>
      </w:r>
      <w:r w:rsidR="003D32FD">
        <w:rPr>
          <w:rFonts w:ascii="Times New Roman" w:hAnsi="Times New Roman" w:cs="Times New Roman"/>
        </w:rPr>
        <w:t xml:space="preserve"> </w:t>
      </w:r>
      <w:r w:rsidR="006362CF">
        <w:rPr>
          <w:rFonts w:ascii="Times New Roman" w:hAnsi="Times New Roman" w:cs="Times New Roman"/>
        </w:rPr>
        <w:t>не было</w:t>
      </w:r>
      <w:r>
        <w:rPr>
          <w:rFonts w:ascii="Times New Roman" w:hAnsi="Times New Roman" w:cs="Times New Roman"/>
        </w:rPr>
        <w:t xml:space="preserve"> заключено </w:t>
      </w:r>
      <w:r w:rsidR="006362CF">
        <w:rPr>
          <w:rFonts w:ascii="Times New Roman" w:hAnsi="Times New Roman" w:cs="Times New Roman"/>
        </w:rPr>
        <w:t>Государственных контрактов.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10. Сведения об объёмах капитальных вложений за отчетный период (в том числе строительство и разработка проектно-сметной документации):</w:t>
      </w:r>
      <w:r w:rsidRPr="00B611A9">
        <w:rPr>
          <w:rFonts w:ascii="Times New Roman" w:hAnsi="Times New Roman" w:cs="Times New Roman"/>
        </w:rPr>
        <w:t xml:space="preserve"> Капитальные вложения программой не предусмотрены.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 xml:space="preserve">11. Сведения о результатах реализации мероприятий государственной программы: 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b/>
          <w:color w:val="000000"/>
        </w:rPr>
        <w:lastRenderedPageBreak/>
        <w:t>Подпрограмма 1.</w:t>
      </w:r>
      <w:r w:rsidRPr="00B611A9">
        <w:rPr>
          <w:color w:val="000000"/>
        </w:rPr>
        <w:t xml:space="preserve"> «Обеспечение реализации государственной программы «Обеспечение финансовой устойчивости Чеченской Республики»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Предусмотрено по подпрограмме, всего –</w:t>
      </w:r>
      <w:r w:rsidR="008C7CE2" w:rsidRPr="00B611A9">
        <w:rPr>
          <w:color w:val="000000"/>
        </w:rPr>
        <w:t xml:space="preserve"> </w:t>
      </w:r>
      <w:r w:rsidR="00A46361">
        <w:rPr>
          <w:color w:val="000000"/>
        </w:rPr>
        <w:t>1</w:t>
      </w:r>
      <w:r w:rsidR="00492DD5">
        <w:rPr>
          <w:color w:val="000000"/>
        </w:rPr>
        <w:t> </w:t>
      </w:r>
      <w:r w:rsidR="00D73FAA">
        <w:rPr>
          <w:color w:val="000000"/>
        </w:rPr>
        <w:t>513</w:t>
      </w:r>
      <w:r w:rsidR="00492DD5">
        <w:rPr>
          <w:color w:val="000000"/>
        </w:rPr>
        <w:t> </w:t>
      </w:r>
      <w:r w:rsidR="00D73FAA">
        <w:rPr>
          <w:color w:val="000000"/>
        </w:rPr>
        <w:t>48</w:t>
      </w:r>
      <w:r w:rsidR="00492DD5">
        <w:rPr>
          <w:color w:val="000000"/>
        </w:rPr>
        <w:t>3,</w:t>
      </w:r>
      <w:r w:rsidR="00D73FAA">
        <w:rPr>
          <w:color w:val="000000"/>
        </w:rPr>
        <w:t>57</w:t>
      </w:r>
      <w:r w:rsidR="00492DD5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D73FAA" w:rsidRPr="00D73FAA">
        <w:rPr>
          <w:color w:val="000000"/>
        </w:rPr>
        <w:t xml:space="preserve">1 513 483,57 </w:t>
      </w:r>
      <w:r w:rsidR="00E13551">
        <w:rPr>
          <w:color w:val="000000"/>
        </w:rPr>
        <w:t>тыс</w:t>
      </w:r>
      <w:r w:rsidRPr="00B611A9">
        <w:rPr>
          <w:color w:val="000000"/>
        </w:rPr>
        <w:t>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Освоено по подпрограмме, всего –</w:t>
      </w:r>
      <w:r w:rsidR="008C7CE2" w:rsidRPr="00B611A9">
        <w:rPr>
          <w:color w:val="000000"/>
        </w:rPr>
        <w:t xml:space="preserve"> </w:t>
      </w:r>
      <w:r w:rsidR="00D73FAA" w:rsidRPr="00D73FAA">
        <w:rPr>
          <w:color w:val="000000"/>
        </w:rPr>
        <w:t>239 651,51</w:t>
      </w:r>
      <w:r w:rsidR="00D73FAA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</w:t>
      </w:r>
      <w:r w:rsidR="00A46361">
        <w:rPr>
          <w:color w:val="000000"/>
        </w:rPr>
        <w:t>–</w:t>
      </w:r>
      <w:r w:rsidRPr="00B611A9">
        <w:rPr>
          <w:color w:val="000000"/>
        </w:rPr>
        <w:t xml:space="preserve"> </w:t>
      </w:r>
      <w:r w:rsidR="00D73FAA" w:rsidRPr="00D73FAA">
        <w:rPr>
          <w:color w:val="000000"/>
        </w:rPr>
        <w:t>239 651,51</w:t>
      </w:r>
      <w:r w:rsidR="00D73FAA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В подпрограмме «Обеспечение финансовой устойчивости Чеченской Республики» запланировано 7 мероприятий: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1.5</w:t>
      </w:r>
      <w:r w:rsidRPr="00B611A9">
        <w:rPr>
          <w:rFonts w:ascii="Times New Roman" w:eastAsia="Times New Roman" w:hAnsi="Times New Roman" w:cs="Times New Roman"/>
          <w:color w:val="000000"/>
        </w:rPr>
        <w:tab/>
        <w:t>Своевременное перечисление необходимого объема денежных средств на погашение и обслуживание государственного долга Чеченской Республики, а также исполнение государственных гарантий Чеченской республики:</w:t>
      </w:r>
      <w:r w:rsidR="008C7CE2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план –</w:t>
      </w:r>
      <w:r w:rsidRPr="00B611A9">
        <w:rPr>
          <w:rFonts w:ascii="Times New Roman" w:hAnsi="Times New Roman" w:cs="Times New Roman"/>
        </w:rPr>
        <w:t xml:space="preserve"> </w:t>
      </w:r>
      <w:r w:rsidR="00F34F4F" w:rsidRPr="00F34F4F">
        <w:rPr>
          <w:rFonts w:ascii="Times New Roman" w:hAnsi="Times New Roman" w:cs="Times New Roman"/>
        </w:rPr>
        <w:t>3 587,06</w:t>
      </w:r>
      <w:r w:rsidR="00F34F4F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рублей; факт –</w:t>
      </w:r>
      <w:r w:rsidRPr="00B611A9">
        <w:rPr>
          <w:rFonts w:ascii="Times New Roman" w:hAnsi="Times New Roman" w:cs="Times New Roman"/>
        </w:rPr>
        <w:t xml:space="preserve"> 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0</w:t>
      </w:r>
      <w:r w:rsidRPr="00B611A9">
        <w:rPr>
          <w:rFonts w:ascii="Times New Roman" w:eastAsia="Times New Roman" w:hAnsi="Times New Roman" w:cs="Times New Roman"/>
          <w:color w:val="000000"/>
        </w:rPr>
        <w:t>,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0</w:t>
      </w:r>
      <w:r w:rsidRPr="00B611A9">
        <w:rPr>
          <w:rFonts w:ascii="Times New Roman" w:eastAsia="Times New Roman" w:hAnsi="Times New Roman" w:cs="Times New Roman"/>
          <w:color w:val="000000"/>
        </w:rPr>
        <w:t>0 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1.17</w:t>
      </w:r>
      <w:r w:rsidRPr="00B611A9">
        <w:rPr>
          <w:rFonts w:ascii="Times New Roman" w:eastAsia="Times New Roman" w:hAnsi="Times New Roman" w:cs="Times New Roman"/>
          <w:color w:val="000000"/>
        </w:rPr>
        <w:tab/>
        <w:t>Исполнение судебных актов по обращению взыскания на средства республиканского бюджета: план –</w:t>
      </w:r>
      <w:r w:rsidRPr="00B611A9">
        <w:rPr>
          <w:rFonts w:ascii="Times New Roman" w:hAnsi="Times New Roman" w:cs="Times New Roman"/>
        </w:rPr>
        <w:t xml:space="preserve"> </w:t>
      </w:r>
      <w:r w:rsidR="00653A66">
        <w:rPr>
          <w:rFonts w:ascii="Times New Roman" w:hAnsi="Times New Roman" w:cs="Times New Roman"/>
        </w:rPr>
        <w:t>34</w:t>
      </w:r>
      <w:r w:rsidR="00865B33">
        <w:rPr>
          <w:rFonts w:ascii="Times New Roman" w:hAnsi="Times New Roman" w:cs="Times New Roman"/>
        </w:rPr>
        <w:t> </w:t>
      </w:r>
      <w:r w:rsidR="00653A66">
        <w:rPr>
          <w:rFonts w:ascii="Times New Roman" w:hAnsi="Times New Roman" w:cs="Times New Roman"/>
        </w:rPr>
        <w:t>510</w:t>
      </w:r>
      <w:r w:rsidR="00865B33">
        <w:rPr>
          <w:rFonts w:ascii="Times New Roman" w:hAnsi="Times New Roman" w:cs="Times New Roman"/>
        </w:rPr>
        <w:t>,</w:t>
      </w:r>
      <w:r w:rsidR="00653A66">
        <w:rPr>
          <w:rFonts w:ascii="Times New Roman" w:hAnsi="Times New Roman" w:cs="Times New Roman"/>
        </w:rPr>
        <w:t>97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 тыс. рублей; факт – 0,00 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1.19</w:t>
      </w:r>
      <w:r w:rsidRPr="00B611A9">
        <w:rPr>
          <w:rFonts w:ascii="Times New Roman" w:eastAsia="Times New Roman" w:hAnsi="Times New Roman" w:cs="Times New Roman"/>
          <w:color w:val="000000"/>
        </w:rPr>
        <w:tab/>
        <w:t>Финансовое обеспечение деятельности учреждений, подведомственных Министерству финансов Чеченской Республики»: план –</w:t>
      </w:r>
      <w:r w:rsidRPr="00B611A9">
        <w:rPr>
          <w:rFonts w:ascii="Times New Roman" w:hAnsi="Times New Roman" w:cs="Times New Roman"/>
        </w:rPr>
        <w:t xml:space="preserve"> </w:t>
      </w:r>
      <w:r w:rsidR="00F34F4F" w:rsidRPr="00F34F4F">
        <w:rPr>
          <w:rFonts w:ascii="Times New Roman" w:hAnsi="Times New Roman" w:cs="Times New Roman"/>
        </w:rPr>
        <w:t>200 530,65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рублей; 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39 720,89</w:t>
      </w:r>
      <w:r w:rsidR="00F34F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рублей.</w:t>
      </w:r>
    </w:p>
    <w:p w:rsidR="00A34226" w:rsidRPr="00E27221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1.20</w:t>
      </w:r>
      <w:r w:rsidRPr="00B611A9">
        <w:rPr>
          <w:rFonts w:ascii="Times New Roman" w:eastAsia="Times New Roman" w:hAnsi="Times New Roman" w:cs="Times New Roman"/>
        </w:rPr>
        <w:tab/>
      </w:r>
      <w:r w:rsidRPr="00B611A9">
        <w:rPr>
          <w:rFonts w:ascii="Times New Roman" w:eastAsia="Times New Roman" w:hAnsi="Times New Roman" w:cs="Times New Roman"/>
          <w:color w:val="000000"/>
        </w:rPr>
        <w:t>Организация и проведение мероприятий, финансируемых из Резервных фондов Правительства и Главы Чеченской Республики: план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371 </w:t>
      </w:r>
      <w:r w:rsidR="00A43C95">
        <w:rPr>
          <w:rFonts w:ascii="Times New Roman" w:eastAsia="Times New Roman" w:hAnsi="Times New Roman" w:cs="Times New Roman"/>
          <w:color w:val="000000"/>
        </w:rPr>
        <w:t>000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,</w:t>
      </w:r>
      <w:r w:rsidR="00A43C95">
        <w:rPr>
          <w:rFonts w:ascii="Times New Roman" w:eastAsia="Times New Roman" w:hAnsi="Times New Roman" w:cs="Times New Roman"/>
          <w:color w:val="000000"/>
        </w:rPr>
        <w:t>0</w:t>
      </w:r>
      <w:r w:rsidR="00E43426">
        <w:rPr>
          <w:rFonts w:ascii="Times New Roman" w:eastAsia="Times New Roman" w:hAnsi="Times New Roman" w:cs="Times New Roman"/>
          <w:color w:val="000000"/>
        </w:rPr>
        <w:t>0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тыс. рублей; </w:t>
      </w:r>
      <w:r w:rsidRPr="00E27221">
        <w:rPr>
          <w:rFonts w:ascii="Times New Roman" w:eastAsia="Times New Roman" w:hAnsi="Times New Roman" w:cs="Times New Roman"/>
          <w:color w:val="000000"/>
        </w:rPr>
        <w:t>факт –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100 000,00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E27221">
        <w:rPr>
          <w:rFonts w:ascii="Times New Roman" w:eastAsia="Times New Roman" w:hAnsi="Times New Roman" w:cs="Times New Roman"/>
          <w:b/>
          <w:color w:val="000000"/>
        </w:rPr>
        <w:t>Мероприятие 1.30</w:t>
      </w:r>
      <w:r w:rsidRPr="00E27221">
        <w:rPr>
          <w:rFonts w:ascii="Times New Roman" w:eastAsia="Times New Roman" w:hAnsi="Times New Roman" w:cs="Times New Roman"/>
          <w:color w:val="000000"/>
        </w:rPr>
        <w:tab/>
        <w:t>Организация технического сопровождения, ремонта и модернизации серверного, компьютерного и периферийного оборудования: план –</w:t>
      </w:r>
      <w:r w:rsidRPr="00E27221">
        <w:rPr>
          <w:rFonts w:ascii="Times New Roman" w:hAnsi="Times New Roman" w:cs="Times New Roman"/>
        </w:rPr>
        <w:t xml:space="preserve">                   </w:t>
      </w:r>
      <w:r w:rsidR="00F34F4F" w:rsidRPr="00F34F4F">
        <w:rPr>
          <w:rFonts w:ascii="Times New Roman" w:hAnsi="Times New Roman" w:cs="Times New Roman"/>
        </w:rPr>
        <w:t>13 514,21</w:t>
      </w:r>
      <w:r w:rsidR="00F34F4F">
        <w:rPr>
          <w:rFonts w:ascii="Times New Roman" w:hAnsi="Times New Roman" w:cs="Times New Roman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рублей; факт –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583,78</w:t>
      </w:r>
      <w:r w:rsidR="00F34F4F">
        <w:rPr>
          <w:rFonts w:ascii="Times New Roman" w:eastAsia="Times New Roman" w:hAnsi="Times New Roman" w:cs="Times New Roman"/>
          <w:color w:val="000000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1.33</w:t>
      </w:r>
      <w:r w:rsidRPr="00B611A9">
        <w:rPr>
          <w:rFonts w:ascii="Times New Roman" w:eastAsia="Times New Roman" w:hAnsi="Times New Roman" w:cs="Times New Roman"/>
          <w:color w:val="000000"/>
        </w:rPr>
        <w:tab/>
        <w:t>Материально-техническое обеспечение деятельности, в том числе по формированию резервных фондов и осуществлению иных полномочий Министерства финансов Чеченской Республики: план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740 340,69</w:t>
      </w:r>
      <w:r w:rsidR="00F34F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тыс. рублей; </w:t>
      </w:r>
      <w:r w:rsidR="009516A6">
        <w:rPr>
          <w:rFonts w:ascii="Times New Roman" w:eastAsia="Times New Roman" w:hAnsi="Times New Roman" w:cs="Times New Roman"/>
          <w:color w:val="000000"/>
        </w:rPr>
        <w:t xml:space="preserve">                 </w:t>
      </w:r>
      <w:r w:rsidRPr="00B611A9">
        <w:rPr>
          <w:rFonts w:ascii="Times New Roman" w:eastAsia="Times New Roman" w:hAnsi="Times New Roman" w:cs="Times New Roman"/>
          <w:color w:val="000000"/>
        </w:rPr>
        <w:t>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44 635,40</w:t>
      </w:r>
      <w:r w:rsidR="00F34F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lastRenderedPageBreak/>
        <w:t>Мероприятие 1.35</w:t>
      </w:r>
      <w:r w:rsidRPr="00B611A9">
        <w:rPr>
          <w:rFonts w:ascii="Times New Roman" w:eastAsia="Times New Roman" w:hAnsi="Times New Roman" w:cs="Times New Roman"/>
        </w:rPr>
        <w:tab/>
      </w:r>
      <w:r w:rsidR="00C800CF" w:rsidRPr="00C800CF">
        <w:rPr>
          <w:rFonts w:ascii="Times New Roman" w:eastAsia="Times New Roman" w:hAnsi="Times New Roman" w:cs="Times New Roman"/>
          <w:color w:val="000000"/>
        </w:rPr>
        <w:t>Реализация Программы оздоровления государственных финансов Чеченской Республики, утвержденной Правительством Чеченской Республики</w:t>
      </w:r>
      <w:r w:rsidRPr="00B611A9">
        <w:rPr>
          <w:rFonts w:ascii="Times New Roman" w:eastAsia="Times New Roman" w:hAnsi="Times New Roman" w:cs="Times New Roman"/>
          <w:color w:val="000000"/>
        </w:rPr>
        <w:t>: план –</w:t>
      </w:r>
      <w:r w:rsidRPr="00B611A9">
        <w:rPr>
          <w:rFonts w:ascii="Times New Roman" w:hAnsi="Times New Roman" w:cs="Times New Roman"/>
        </w:rPr>
        <w:t xml:space="preserve"> </w:t>
      </w:r>
      <w:r w:rsidR="00F34F4F" w:rsidRPr="00F34F4F">
        <w:rPr>
          <w:rFonts w:ascii="Times New Roman" w:hAnsi="Times New Roman" w:cs="Times New Roman"/>
        </w:rPr>
        <w:t>150 000,00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 тыс. рублей; 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F34F4F" w:rsidRPr="00F34F4F">
        <w:rPr>
          <w:rFonts w:ascii="Times New Roman" w:eastAsia="Times New Roman" w:hAnsi="Times New Roman" w:cs="Times New Roman"/>
          <w:color w:val="000000"/>
        </w:rPr>
        <w:t>54 711,45</w:t>
      </w:r>
      <w:r w:rsidR="00F34F4F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eastAsia="Times New Roman" w:hAnsi="Times New Roman" w:cs="Times New Roman"/>
          <w:b/>
          <w:color w:val="000000"/>
        </w:rPr>
      </w:pP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b/>
          <w:color w:val="000000"/>
        </w:rPr>
        <w:t>Подпрограмма 2.</w:t>
      </w:r>
      <w:r w:rsidRPr="00B611A9">
        <w:rPr>
          <w:color w:val="000000"/>
        </w:rPr>
        <w:t xml:space="preserve"> «Выравнивание финансовых возможностей бюджетов муниципальных районов (городских округов) и поселений»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 xml:space="preserve">Предусмотрено по подпрограмме, всего – </w:t>
      </w:r>
      <w:r w:rsidR="00E5161B" w:rsidRPr="00E5161B">
        <w:rPr>
          <w:color w:val="000000"/>
        </w:rPr>
        <w:t>3 466 867,58</w:t>
      </w:r>
      <w:r w:rsidR="00E5161B">
        <w:rPr>
          <w:color w:val="000000"/>
        </w:rPr>
        <w:t xml:space="preserve"> </w:t>
      </w:r>
      <w:r w:rsidRPr="00B611A9">
        <w:rPr>
          <w:color w:val="000000"/>
        </w:rPr>
        <w:t>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E5161B" w:rsidRPr="00E5161B">
        <w:rPr>
          <w:color w:val="000000"/>
        </w:rPr>
        <w:t>3 466 867,58</w:t>
      </w:r>
      <w:r w:rsidR="00E5161B">
        <w:rPr>
          <w:color w:val="000000"/>
        </w:rPr>
        <w:t xml:space="preserve"> </w:t>
      </w:r>
      <w:r w:rsidRPr="00B611A9">
        <w:rPr>
          <w:color w:val="000000"/>
        </w:rPr>
        <w:t>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</w:t>
      </w:r>
      <w:r w:rsidR="004846C8">
        <w:rPr>
          <w:color w:val="000000"/>
        </w:rPr>
        <w:t>тные средства - 0,0 тыс. рублей</w:t>
      </w:r>
      <w:r w:rsidRPr="00B611A9">
        <w:rPr>
          <w:color w:val="000000"/>
        </w:rPr>
        <w:t>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Освоено по подпрограмме, всего –</w:t>
      </w:r>
      <w:r w:rsidR="000203C0" w:rsidRPr="00B611A9">
        <w:rPr>
          <w:color w:val="000000"/>
        </w:rPr>
        <w:t xml:space="preserve"> </w:t>
      </w:r>
      <w:r w:rsidR="00E5161B" w:rsidRPr="00E5161B">
        <w:rPr>
          <w:color w:val="000000"/>
        </w:rPr>
        <w:t>817 226,36</w:t>
      </w:r>
      <w:r w:rsidR="00E5161B">
        <w:rPr>
          <w:color w:val="000000"/>
        </w:rPr>
        <w:t xml:space="preserve"> </w:t>
      </w:r>
      <w:r w:rsidRPr="00B611A9">
        <w:rPr>
          <w:color w:val="000000"/>
        </w:rPr>
        <w:t>тыс. рублей.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E5161B" w:rsidRPr="00E5161B">
        <w:rPr>
          <w:color w:val="000000"/>
        </w:rPr>
        <w:t>817 226,36</w:t>
      </w:r>
      <w:r w:rsidR="00E5161B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рублей;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В подпрограмме «</w:t>
      </w:r>
      <w:r w:rsidRPr="00B611A9">
        <w:rPr>
          <w:rFonts w:ascii="Times New Roman" w:hAnsi="Times New Roman" w:cs="Times New Roman"/>
          <w:color w:val="000000"/>
        </w:rPr>
        <w:t>Выравнивание финансовых возможностей бюджетов муниципальных районов (городских округов) и поселений»</w:t>
      </w:r>
      <w:r w:rsidRPr="00B611A9">
        <w:rPr>
          <w:rFonts w:ascii="Times New Roman" w:hAnsi="Times New Roman" w:cs="Times New Roman"/>
        </w:rPr>
        <w:t xml:space="preserve"> запланировано 3 мероприятия: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2.4</w:t>
      </w:r>
      <w:r w:rsidRPr="00B611A9">
        <w:rPr>
          <w:rFonts w:ascii="Times New Roman" w:eastAsia="Times New Roman" w:hAnsi="Times New Roman" w:cs="Times New Roman"/>
        </w:rPr>
        <w:tab/>
        <w:t xml:space="preserve">Выравнивание уровня бюджетной обеспеченности бюджетов муниципальных районов и городских округов Чеченской Республики из республиканского фонда финансовой поддержки муниципальных районов и городских округов: </w:t>
      </w:r>
      <w:r w:rsidR="00E5161B">
        <w:rPr>
          <w:rFonts w:ascii="Times New Roman" w:eastAsia="Times New Roman" w:hAnsi="Times New Roman" w:cs="Times New Roman"/>
        </w:rPr>
        <w:t xml:space="preserve">                                      </w:t>
      </w:r>
      <w:r w:rsidRPr="00B611A9">
        <w:rPr>
          <w:rFonts w:ascii="Times New Roman" w:eastAsia="Times New Roman" w:hAnsi="Times New Roman" w:cs="Times New Roman"/>
        </w:rPr>
        <w:t>план –</w:t>
      </w:r>
      <w:r w:rsidR="000203C0" w:rsidRPr="00B611A9">
        <w:rPr>
          <w:rFonts w:ascii="Times New Roman" w:eastAsia="Times New Roman" w:hAnsi="Times New Roman" w:cs="Times New Roman"/>
        </w:rPr>
        <w:t xml:space="preserve"> </w:t>
      </w:r>
      <w:r w:rsidR="00E5161B" w:rsidRPr="00E5161B">
        <w:rPr>
          <w:rFonts w:ascii="Times New Roman" w:eastAsia="Times New Roman" w:hAnsi="Times New Roman" w:cs="Times New Roman"/>
        </w:rPr>
        <w:t>2 901 142,23</w:t>
      </w:r>
      <w:r w:rsidR="00E5161B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 факт –</w:t>
      </w:r>
      <w:r w:rsidR="000203C0" w:rsidRPr="00B611A9">
        <w:rPr>
          <w:rFonts w:ascii="Times New Roman" w:eastAsia="Times New Roman" w:hAnsi="Times New Roman" w:cs="Times New Roman"/>
        </w:rPr>
        <w:t xml:space="preserve"> </w:t>
      </w:r>
      <w:r w:rsidR="00E5161B" w:rsidRPr="00E5161B">
        <w:rPr>
          <w:rFonts w:ascii="Times New Roman" w:eastAsia="Times New Roman" w:hAnsi="Times New Roman" w:cs="Times New Roman"/>
        </w:rPr>
        <w:t>712 920,19</w:t>
      </w:r>
      <w:r w:rsidR="00E5161B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2.5</w:t>
      </w:r>
      <w:r w:rsidRPr="00B611A9">
        <w:rPr>
          <w:rFonts w:ascii="Times New Roman" w:eastAsia="Times New Roman" w:hAnsi="Times New Roman" w:cs="Times New Roman"/>
        </w:rPr>
        <w:tab/>
        <w:t>Обеспечение полномочий муниципальных районов Чеченской Республики по выравниванию уровня бюджетной обеспечен</w:t>
      </w:r>
      <w:r w:rsidR="003D32FD">
        <w:rPr>
          <w:rFonts w:ascii="Times New Roman" w:eastAsia="Times New Roman" w:hAnsi="Times New Roman" w:cs="Times New Roman"/>
        </w:rPr>
        <w:t xml:space="preserve">ности муниципальных поселений: </w:t>
      </w:r>
      <w:r w:rsidRPr="00B611A9">
        <w:rPr>
          <w:rFonts w:ascii="Times New Roman" w:eastAsia="Times New Roman" w:hAnsi="Times New Roman" w:cs="Times New Roman"/>
        </w:rPr>
        <w:t>план –</w:t>
      </w:r>
      <w:r w:rsidRPr="00B611A9">
        <w:rPr>
          <w:rFonts w:ascii="Times New Roman" w:hAnsi="Times New Roman" w:cs="Times New Roman"/>
        </w:rPr>
        <w:t xml:space="preserve"> </w:t>
      </w:r>
      <w:r w:rsidR="00E5161B" w:rsidRPr="00E5161B">
        <w:rPr>
          <w:rFonts w:ascii="Times New Roman" w:hAnsi="Times New Roman" w:cs="Times New Roman"/>
        </w:rPr>
        <w:t>362 725,34</w:t>
      </w:r>
      <w:r w:rsidR="00E5161B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 факт –</w:t>
      </w:r>
      <w:r w:rsidR="00DA2C5D" w:rsidRPr="00B611A9">
        <w:rPr>
          <w:rFonts w:ascii="Times New Roman" w:eastAsia="Times New Roman" w:hAnsi="Times New Roman" w:cs="Times New Roman"/>
        </w:rPr>
        <w:t xml:space="preserve"> </w:t>
      </w:r>
      <w:r w:rsidR="00E5161B" w:rsidRPr="00E5161B">
        <w:rPr>
          <w:rFonts w:ascii="Times New Roman" w:eastAsia="Times New Roman" w:hAnsi="Times New Roman" w:cs="Times New Roman"/>
        </w:rPr>
        <w:t>90 681,34</w:t>
      </w:r>
      <w:r w:rsidR="00E5161B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2.6</w:t>
      </w:r>
      <w:r w:rsidRPr="00B611A9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ab/>
        <w:t>Предоставление межбюджетных трансфертов для обеспечения сбалансированности бюджетов городских округов и муниципальных районов Чеченской Республики: план –</w:t>
      </w:r>
      <w:r w:rsidR="00E5161B">
        <w:rPr>
          <w:rFonts w:ascii="Times New Roman" w:eastAsia="Times New Roman" w:hAnsi="Times New Roman" w:cs="Times New Roman"/>
        </w:rPr>
        <w:t xml:space="preserve"> </w:t>
      </w:r>
      <w:r w:rsidR="00E5161B" w:rsidRPr="00E5161B">
        <w:rPr>
          <w:rFonts w:ascii="Times New Roman" w:eastAsia="Times New Roman" w:hAnsi="Times New Roman" w:cs="Times New Roman"/>
        </w:rPr>
        <w:t>203 000,00</w:t>
      </w:r>
      <w:r w:rsidRPr="00B611A9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 факт –</w:t>
      </w:r>
      <w:r w:rsidR="00DA2C5D" w:rsidRPr="00B611A9">
        <w:rPr>
          <w:rFonts w:ascii="Times New Roman" w:eastAsia="Times New Roman" w:hAnsi="Times New Roman" w:cs="Times New Roman"/>
        </w:rPr>
        <w:t xml:space="preserve"> </w:t>
      </w:r>
      <w:r w:rsidR="00E5161B" w:rsidRPr="00E5161B">
        <w:rPr>
          <w:rFonts w:ascii="Times New Roman" w:eastAsia="Times New Roman" w:hAnsi="Times New Roman" w:cs="Times New Roman"/>
        </w:rPr>
        <w:t>13 624,84</w:t>
      </w:r>
      <w:r w:rsidRPr="00B611A9">
        <w:rPr>
          <w:rFonts w:ascii="Times New Roman" w:eastAsia="Times New Roman" w:hAnsi="Times New Roman" w:cs="Times New Roman"/>
        </w:rPr>
        <w:t xml:space="preserve"> тыс. рублей.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A34226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12. Сведения о достижении значений показателей (индикаторов) государственной программы за отчетный период:</w:t>
      </w:r>
    </w:p>
    <w:p w:rsidR="009157F1" w:rsidRPr="009157F1" w:rsidRDefault="003D32FD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Ввиду того, что </w:t>
      </w:r>
      <w:r w:rsidRPr="003D32FD">
        <w:rPr>
          <w:rFonts w:ascii="Times New Roman" w:hAnsi="Times New Roman" w:cs="Times New Roman"/>
        </w:rPr>
        <w:t>показатели государственной программы "Обеспечение финансовой устойчивости Чеченской Республики" являются годовыми</w:t>
      </w:r>
      <w:r>
        <w:rPr>
          <w:rFonts w:ascii="Times New Roman" w:hAnsi="Times New Roman" w:cs="Times New Roman"/>
        </w:rPr>
        <w:t xml:space="preserve">, информация </w:t>
      </w:r>
      <w:r w:rsidR="00C745B4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 xml:space="preserve">достигнутых </w:t>
      </w:r>
      <w:r w:rsidR="00C745B4">
        <w:rPr>
          <w:rFonts w:ascii="Times New Roman" w:hAnsi="Times New Roman" w:cs="Times New Roman"/>
        </w:rPr>
        <w:lastRenderedPageBreak/>
        <w:t>з</w:t>
      </w:r>
      <w:r w:rsidR="004F3601">
        <w:rPr>
          <w:rFonts w:ascii="Times New Roman" w:hAnsi="Times New Roman" w:cs="Times New Roman"/>
        </w:rPr>
        <w:t>начения</w:t>
      </w:r>
      <w:r w:rsidR="00C745B4">
        <w:rPr>
          <w:rFonts w:ascii="Times New Roman" w:hAnsi="Times New Roman" w:cs="Times New Roman"/>
        </w:rPr>
        <w:t>х</w:t>
      </w:r>
      <w:r w:rsidR="009157F1">
        <w:rPr>
          <w:rFonts w:ascii="Times New Roman" w:hAnsi="Times New Roman" w:cs="Times New Roman"/>
        </w:rPr>
        <w:t xml:space="preserve"> показателей (</w:t>
      </w:r>
      <w:r>
        <w:rPr>
          <w:rFonts w:ascii="Times New Roman" w:hAnsi="Times New Roman" w:cs="Times New Roman"/>
        </w:rPr>
        <w:t>индикаторов),</w:t>
      </w:r>
      <w:r w:rsidR="009D0BAF">
        <w:rPr>
          <w:rFonts w:ascii="Times New Roman" w:hAnsi="Times New Roman" w:cs="Times New Roman"/>
        </w:rPr>
        <w:t xml:space="preserve"> буд</w:t>
      </w:r>
      <w:r w:rsidR="00C745B4">
        <w:rPr>
          <w:rFonts w:ascii="Times New Roman" w:hAnsi="Times New Roman" w:cs="Times New Roman"/>
        </w:rPr>
        <w:t>е</w:t>
      </w:r>
      <w:r w:rsidR="009D0BAF">
        <w:rPr>
          <w:rFonts w:ascii="Times New Roman" w:hAnsi="Times New Roman" w:cs="Times New Roman"/>
        </w:rPr>
        <w:t>т</w:t>
      </w:r>
      <w:r w:rsidR="009157F1">
        <w:rPr>
          <w:rFonts w:ascii="Times New Roman" w:hAnsi="Times New Roman" w:cs="Times New Roman"/>
        </w:rPr>
        <w:t xml:space="preserve"> </w:t>
      </w:r>
      <w:r w:rsidR="00C745B4">
        <w:rPr>
          <w:rFonts w:ascii="Times New Roman" w:hAnsi="Times New Roman" w:cs="Times New Roman"/>
        </w:rPr>
        <w:t>представлена</w:t>
      </w:r>
      <w:r w:rsidR="004F3601">
        <w:rPr>
          <w:rFonts w:ascii="Times New Roman" w:hAnsi="Times New Roman" w:cs="Times New Roman"/>
        </w:rPr>
        <w:t xml:space="preserve"> по итогам текущего финансового года.</w:t>
      </w:r>
    </w:p>
    <w:p w:rsidR="003D32FD" w:rsidRDefault="003D32FD" w:rsidP="00A34226">
      <w:pPr>
        <w:ind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ind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 xml:space="preserve">13. Сведения о количестве созданных рабочих мест в отчетном периоде (постоянные/временные): </w:t>
      </w:r>
    </w:p>
    <w:p w:rsidR="00A34226" w:rsidRPr="00B611A9" w:rsidRDefault="00A34226" w:rsidP="00A34226">
      <w:pPr>
        <w:ind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Создание рабочих мест Программой не предусмотрено.</w:t>
      </w:r>
    </w:p>
    <w:p w:rsidR="00A34226" w:rsidRPr="009157F1" w:rsidRDefault="00A34226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34226" w:rsidRPr="009157F1" w:rsidRDefault="00A34226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34226" w:rsidRPr="009157F1" w:rsidRDefault="00A34226" w:rsidP="009157F1">
      <w:pPr>
        <w:tabs>
          <w:tab w:val="left" w:pos="5340"/>
        </w:tabs>
        <w:ind w:firstLine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34226" w:rsidRPr="00B611A9" w:rsidRDefault="00A33DC6" w:rsidP="00076B00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</w:t>
      </w:r>
      <w:r w:rsidR="00A34226" w:rsidRPr="00B611A9">
        <w:rPr>
          <w:rFonts w:ascii="Times New Roman" w:eastAsia="Times New Roman" w:hAnsi="Times New Roman" w:cs="Times New Roman"/>
          <w:sz w:val="28"/>
          <w:szCs w:val="28"/>
        </w:rPr>
        <w:t xml:space="preserve">аместитель </w:t>
      </w:r>
      <w:r w:rsidR="00076B00">
        <w:rPr>
          <w:rFonts w:ascii="Times New Roman" w:eastAsia="Times New Roman" w:hAnsi="Times New Roman" w:cs="Times New Roman"/>
          <w:sz w:val="28"/>
          <w:szCs w:val="28"/>
        </w:rPr>
        <w:t>министра</w:t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34226" w:rsidRPr="00B61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А.А. Аддаев</w:t>
      </w:r>
    </w:p>
    <w:p w:rsidR="000034F4" w:rsidRPr="009157F1" w:rsidRDefault="000034F4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  <w:sz w:val="22"/>
        </w:rPr>
      </w:pPr>
    </w:p>
    <w:sectPr w:rsidR="000034F4" w:rsidRPr="009157F1" w:rsidSect="00EF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26"/>
    <w:rsid w:val="000034F4"/>
    <w:rsid w:val="00015B8C"/>
    <w:rsid w:val="000203C0"/>
    <w:rsid w:val="00034FD2"/>
    <w:rsid w:val="00057D0C"/>
    <w:rsid w:val="00076B00"/>
    <w:rsid w:val="000C6A38"/>
    <w:rsid w:val="000C6CAC"/>
    <w:rsid w:val="000F4A18"/>
    <w:rsid w:val="000F63FB"/>
    <w:rsid w:val="00112692"/>
    <w:rsid w:val="0015693E"/>
    <w:rsid w:val="00176F6B"/>
    <w:rsid w:val="00193C96"/>
    <w:rsid w:val="001B5BDB"/>
    <w:rsid w:val="001C5BDE"/>
    <w:rsid w:val="001D1A9A"/>
    <w:rsid w:val="001F3F2A"/>
    <w:rsid w:val="001F6B7D"/>
    <w:rsid w:val="00221D81"/>
    <w:rsid w:val="00227AD5"/>
    <w:rsid w:val="002D4E38"/>
    <w:rsid w:val="002F5CE9"/>
    <w:rsid w:val="00341203"/>
    <w:rsid w:val="0039240E"/>
    <w:rsid w:val="003D32FD"/>
    <w:rsid w:val="00437911"/>
    <w:rsid w:val="004846C8"/>
    <w:rsid w:val="0048763A"/>
    <w:rsid w:val="0049101A"/>
    <w:rsid w:val="00492DD5"/>
    <w:rsid w:val="004B0956"/>
    <w:rsid w:val="004C4979"/>
    <w:rsid w:val="004F3601"/>
    <w:rsid w:val="004F711D"/>
    <w:rsid w:val="00522447"/>
    <w:rsid w:val="005264B3"/>
    <w:rsid w:val="00573B9F"/>
    <w:rsid w:val="005B4FB0"/>
    <w:rsid w:val="006128F1"/>
    <w:rsid w:val="006312B8"/>
    <w:rsid w:val="00635EEE"/>
    <w:rsid w:val="006362CF"/>
    <w:rsid w:val="00643CD3"/>
    <w:rsid w:val="00653A66"/>
    <w:rsid w:val="006C6A61"/>
    <w:rsid w:val="006D2AD1"/>
    <w:rsid w:val="006D3605"/>
    <w:rsid w:val="006F15EA"/>
    <w:rsid w:val="00702009"/>
    <w:rsid w:val="007136C4"/>
    <w:rsid w:val="007F326E"/>
    <w:rsid w:val="007F39F9"/>
    <w:rsid w:val="0081737F"/>
    <w:rsid w:val="00826C6D"/>
    <w:rsid w:val="00865B33"/>
    <w:rsid w:val="00866E44"/>
    <w:rsid w:val="00867C08"/>
    <w:rsid w:val="00871DB0"/>
    <w:rsid w:val="008C7CE2"/>
    <w:rsid w:val="009063FF"/>
    <w:rsid w:val="009157F1"/>
    <w:rsid w:val="009516A6"/>
    <w:rsid w:val="009A6E8B"/>
    <w:rsid w:val="009D0BAF"/>
    <w:rsid w:val="00A33D9B"/>
    <w:rsid w:val="00A33DC6"/>
    <w:rsid w:val="00A34226"/>
    <w:rsid w:val="00A43C95"/>
    <w:rsid w:val="00A46361"/>
    <w:rsid w:val="00A93910"/>
    <w:rsid w:val="00AD6409"/>
    <w:rsid w:val="00B505F2"/>
    <w:rsid w:val="00B52FC0"/>
    <w:rsid w:val="00B611A9"/>
    <w:rsid w:val="00B8375E"/>
    <w:rsid w:val="00B958E2"/>
    <w:rsid w:val="00C04A50"/>
    <w:rsid w:val="00C0707A"/>
    <w:rsid w:val="00C33E90"/>
    <w:rsid w:val="00C46096"/>
    <w:rsid w:val="00C745B4"/>
    <w:rsid w:val="00C75C1D"/>
    <w:rsid w:val="00C800CF"/>
    <w:rsid w:val="00D022A0"/>
    <w:rsid w:val="00D0476F"/>
    <w:rsid w:val="00D73FAA"/>
    <w:rsid w:val="00D96A67"/>
    <w:rsid w:val="00DA2C5D"/>
    <w:rsid w:val="00DC0414"/>
    <w:rsid w:val="00E13551"/>
    <w:rsid w:val="00E27221"/>
    <w:rsid w:val="00E432DF"/>
    <w:rsid w:val="00E43426"/>
    <w:rsid w:val="00E44FD6"/>
    <w:rsid w:val="00E5161B"/>
    <w:rsid w:val="00E628BE"/>
    <w:rsid w:val="00EA11DF"/>
    <w:rsid w:val="00ED26EB"/>
    <w:rsid w:val="00F03A07"/>
    <w:rsid w:val="00F27AB2"/>
    <w:rsid w:val="00F34F4F"/>
    <w:rsid w:val="00F37E7D"/>
    <w:rsid w:val="00F57974"/>
    <w:rsid w:val="00FB6112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A281A-89D6-4E6A-95A3-49114557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2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2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A34226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422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3422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342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2F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2FC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Шидаев Абубакар Вахаевич</dc:creator>
  <cp:keywords/>
  <dc:description/>
  <cp:lastModifiedBy>Шабазов Ибрагим Магомедович</cp:lastModifiedBy>
  <cp:revision>2</cp:revision>
  <cp:lastPrinted>2020-04-14T12:55:00Z</cp:lastPrinted>
  <dcterms:created xsi:type="dcterms:W3CDTF">2020-04-29T11:24:00Z</dcterms:created>
  <dcterms:modified xsi:type="dcterms:W3CDTF">2020-04-29T11:24:00Z</dcterms:modified>
</cp:coreProperties>
</file>