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0E3E" w:rsidRPr="00157417" w:rsidRDefault="00F60E3E" w:rsidP="00FF252A">
      <w:pPr>
        <w:spacing w:after="0" w:line="240" w:lineRule="exact"/>
        <w:jc w:val="center"/>
        <w:rPr>
          <w:rFonts w:ascii="Times New Roman" w:hAnsi="Times New Roman"/>
          <w:b/>
          <w:sz w:val="28"/>
          <w:szCs w:val="28"/>
        </w:rPr>
      </w:pPr>
      <w:r w:rsidRPr="00157417">
        <w:rPr>
          <w:rFonts w:ascii="Times New Roman" w:hAnsi="Times New Roman"/>
          <w:b/>
          <w:sz w:val="28"/>
          <w:szCs w:val="28"/>
        </w:rPr>
        <w:t>Выступление</w:t>
      </w:r>
    </w:p>
    <w:p w:rsidR="00F60E3E" w:rsidRPr="00157417" w:rsidRDefault="00F60E3E" w:rsidP="00FF252A">
      <w:pPr>
        <w:spacing w:after="0" w:line="240" w:lineRule="exact"/>
        <w:jc w:val="center"/>
        <w:rPr>
          <w:rFonts w:ascii="Times New Roman" w:hAnsi="Times New Roman"/>
          <w:b/>
          <w:sz w:val="28"/>
          <w:szCs w:val="28"/>
        </w:rPr>
      </w:pPr>
      <w:r w:rsidRPr="00157417">
        <w:rPr>
          <w:rFonts w:ascii="Times New Roman" w:hAnsi="Times New Roman"/>
          <w:b/>
          <w:sz w:val="28"/>
          <w:szCs w:val="28"/>
        </w:rPr>
        <w:t>на Коллегии министерства финансов Чеченской Республики</w:t>
      </w:r>
    </w:p>
    <w:p w:rsidR="00F60E3E" w:rsidRPr="00157417" w:rsidRDefault="00F60E3E" w:rsidP="00FF252A">
      <w:pPr>
        <w:spacing w:after="0" w:line="240" w:lineRule="exact"/>
        <w:jc w:val="center"/>
        <w:rPr>
          <w:rFonts w:ascii="Times New Roman" w:hAnsi="Times New Roman"/>
          <w:b/>
          <w:sz w:val="28"/>
          <w:szCs w:val="28"/>
        </w:rPr>
      </w:pPr>
      <w:r w:rsidRPr="00157417">
        <w:rPr>
          <w:rFonts w:ascii="Times New Roman" w:hAnsi="Times New Roman"/>
          <w:b/>
          <w:sz w:val="28"/>
          <w:szCs w:val="28"/>
        </w:rPr>
        <w:t>«Итоги исполнения консолидированного бюдж</w:t>
      </w:r>
      <w:r>
        <w:rPr>
          <w:rFonts w:ascii="Times New Roman" w:hAnsi="Times New Roman"/>
          <w:b/>
          <w:sz w:val="28"/>
          <w:szCs w:val="28"/>
        </w:rPr>
        <w:t>ета Чеченской республики за 2014</w:t>
      </w:r>
      <w:r w:rsidRPr="00157417">
        <w:rPr>
          <w:rFonts w:ascii="Times New Roman" w:hAnsi="Times New Roman"/>
          <w:b/>
          <w:sz w:val="28"/>
          <w:szCs w:val="28"/>
        </w:rPr>
        <w:t xml:space="preserve"> год»</w:t>
      </w:r>
    </w:p>
    <w:p w:rsidR="00F60E3E" w:rsidRDefault="00F60E3E" w:rsidP="00CE3536">
      <w:pPr>
        <w:spacing w:after="0" w:line="300" w:lineRule="auto"/>
        <w:jc w:val="both"/>
        <w:rPr>
          <w:rFonts w:ascii="Times New Roman" w:hAnsi="Times New Roman"/>
          <w:sz w:val="28"/>
          <w:szCs w:val="28"/>
        </w:rPr>
      </w:pPr>
    </w:p>
    <w:p w:rsidR="00F80E5D" w:rsidRDefault="00F80E5D" w:rsidP="00CE3536">
      <w:pPr>
        <w:spacing w:after="0" w:line="300" w:lineRule="auto"/>
        <w:jc w:val="both"/>
        <w:rPr>
          <w:rFonts w:ascii="Times New Roman" w:hAnsi="Times New Roman"/>
          <w:sz w:val="28"/>
          <w:szCs w:val="28"/>
        </w:rPr>
      </w:pPr>
    </w:p>
    <w:p w:rsidR="00F60E3E" w:rsidRPr="00CE3536" w:rsidRDefault="00F60E3E" w:rsidP="00CE3536">
      <w:pPr>
        <w:spacing w:after="0" w:line="300" w:lineRule="auto"/>
        <w:ind w:firstLine="567"/>
        <w:jc w:val="both"/>
        <w:rPr>
          <w:rFonts w:ascii="Times New Roman" w:hAnsi="Times New Roman"/>
          <w:b/>
          <w:sz w:val="28"/>
          <w:szCs w:val="28"/>
        </w:rPr>
      </w:pPr>
      <w:r>
        <w:rPr>
          <w:rFonts w:ascii="Times New Roman" w:hAnsi="Times New Roman"/>
          <w:b/>
          <w:sz w:val="28"/>
          <w:szCs w:val="28"/>
        </w:rPr>
        <w:t xml:space="preserve">Уважаемые коллеги! </w:t>
      </w:r>
      <w:r>
        <w:rPr>
          <w:rFonts w:ascii="Times New Roman" w:hAnsi="Times New Roman"/>
          <w:sz w:val="28"/>
          <w:szCs w:val="28"/>
        </w:rPr>
        <w:tab/>
      </w:r>
    </w:p>
    <w:p w:rsidR="00F60E3E" w:rsidRPr="00CE3536" w:rsidRDefault="00F60E3E" w:rsidP="00F80E5D">
      <w:pPr>
        <w:spacing w:after="0" w:line="360" w:lineRule="auto"/>
        <w:ind w:firstLine="709"/>
        <w:jc w:val="both"/>
        <w:rPr>
          <w:rFonts w:ascii="Times New Roman" w:hAnsi="Times New Roman"/>
          <w:sz w:val="28"/>
          <w:szCs w:val="28"/>
        </w:rPr>
      </w:pPr>
      <w:r>
        <w:rPr>
          <w:rFonts w:ascii="Times New Roman" w:hAnsi="Times New Roman"/>
          <w:sz w:val="28"/>
          <w:szCs w:val="28"/>
        </w:rPr>
        <w:t xml:space="preserve">Ключевым звеном </w:t>
      </w:r>
      <w:r w:rsidRPr="001D55DD">
        <w:rPr>
          <w:rFonts w:ascii="Times New Roman" w:hAnsi="Times New Roman"/>
          <w:sz w:val="28"/>
          <w:szCs w:val="28"/>
        </w:rPr>
        <w:t>финансовой системы страны и всей системы социально-экономических отношений общества любого государства</w:t>
      </w:r>
      <w:r>
        <w:rPr>
          <w:rFonts w:ascii="Times New Roman" w:hAnsi="Times New Roman"/>
          <w:sz w:val="28"/>
          <w:szCs w:val="28"/>
        </w:rPr>
        <w:t>, безусловно, является бюджетная система</w:t>
      </w:r>
      <w:r w:rsidRPr="001D55DD">
        <w:rPr>
          <w:rFonts w:ascii="Times New Roman" w:hAnsi="Times New Roman"/>
          <w:sz w:val="28"/>
          <w:szCs w:val="28"/>
        </w:rPr>
        <w:t xml:space="preserve">. </w:t>
      </w:r>
      <w:r>
        <w:rPr>
          <w:rFonts w:ascii="Times New Roman" w:hAnsi="Times New Roman"/>
          <w:sz w:val="28"/>
          <w:szCs w:val="28"/>
        </w:rPr>
        <w:t>Необходимость учёта существующих взаимных влияний этих систем на стабильность и сбалансированное функционирование каждой из них сегодня</w:t>
      </w:r>
      <w:r w:rsidR="00F80E5D">
        <w:rPr>
          <w:rFonts w:ascii="Times New Roman" w:hAnsi="Times New Roman"/>
          <w:sz w:val="28"/>
          <w:szCs w:val="28"/>
        </w:rPr>
        <w:t xml:space="preserve"> очевидно, </w:t>
      </w:r>
      <w:r>
        <w:rPr>
          <w:rFonts w:ascii="Times New Roman" w:hAnsi="Times New Roman"/>
          <w:sz w:val="28"/>
          <w:szCs w:val="28"/>
        </w:rPr>
        <w:t>как н</w:t>
      </w:r>
      <w:r w:rsidR="00F80E5D">
        <w:rPr>
          <w:rFonts w:ascii="Times New Roman" w:hAnsi="Times New Roman"/>
          <w:sz w:val="28"/>
          <w:szCs w:val="28"/>
        </w:rPr>
        <w:t>и</w:t>
      </w:r>
      <w:r>
        <w:rPr>
          <w:rFonts w:ascii="Times New Roman" w:hAnsi="Times New Roman"/>
          <w:sz w:val="28"/>
          <w:szCs w:val="28"/>
        </w:rPr>
        <w:t>когда. Поэтому перед тем как перейти к оценке и анализу итогов исполнения консолидированного бюджета Чеченской Республики за 2014 год разрешите коснуться базовых параметров состояния региональной, национальной и мировой экономик за этот отчетный период.</w:t>
      </w:r>
    </w:p>
    <w:p w:rsidR="00F60E3E" w:rsidRPr="002F06B6" w:rsidRDefault="00F60E3E" w:rsidP="00FF252A">
      <w:pPr>
        <w:spacing w:after="0" w:line="360" w:lineRule="auto"/>
        <w:jc w:val="both"/>
        <w:rPr>
          <w:rFonts w:ascii="Times New Roman" w:hAnsi="Times New Roman"/>
          <w:b/>
          <w:sz w:val="28"/>
          <w:szCs w:val="28"/>
        </w:rPr>
      </w:pPr>
      <w:smartTag w:uri="urn:schemas-microsoft-com:office:smarttags" w:element="place">
        <w:r>
          <w:rPr>
            <w:rFonts w:ascii="Times New Roman" w:hAnsi="Times New Roman"/>
            <w:b/>
            <w:sz w:val="28"/>
            <w:szCs w:val="28"/>
            <w:lang w:val="en-US"/>
          </w:rPr>
          <w:t>I</w:t>
        </w:r>
        <w:r>
          <w:rPr>
            <w:rFonts w:ascii="Times New Roman" w:hAnsi="Times New Roman"/>
            <w:b/>
            <w:sz w:val="28"/>
            <w:szCs w:val="28"/>
          </w:rPr>
          <w:t>.</w:t>
        </w:r>
      </w:smartTag>
      <w:r>
        <w:rPr>
          <w:rFonts w:ascii="Times New Roman" w:hAnsi="Times New Roman"/>
          <w:b/>
          <w:sz w:val="28"/>
          <w:szCs w:val="28"/>
        </w:rPr>
        <w:t xml:space="preserve"> </w:t>
      </w:r>
      <w:r w:rsidRPr="002F06B6">
        <w:rPr>
          <w:rFonts w:ascii="Times New Roman" w:hAnsi="Times New Roman"/>
          <w:b/>
          <w:sz w:val="28"/>
          <w:szCs w:val="28"/>
        </w:rPr>
        <w:t>Макроэкономическое положение</w:t>
      </w:r>
    </w:p>
    <w:p w:rsidR="00F60E3E" w:rsidRPr="00C70087" w:rsidRDefault="00F60E3E" w:rsidP="00C70087">
      <w:pPr>
        <w:spacing w:after="0" w:line="360" w:lineRule="auto"/>
        <w:ind w:firstLine="709"/>
        <w:jc w:val="both"/>
        <w:rPr>
          <w:rFonts w:ascii="Times New Roman" w:hAnsi="Times New Roman"/>
          <w:sz w:val="28"/>
          <w:szCs w:val="28"/>
        </w:rPr>
      </w:pPr>
      <w:r w:rsidRPr="000D1AAC">
        <w:rPr>
          <w:rFonts w:ascii="Times New Roman" w:hAnsi="Times New Roman"/>
          <w:sz w:val="28"/>
          <w:szCs w:val="28"/>
        </w:rPr>
        <w:t>В 2014 году мировая экономика росла немного быстрее, поскольку скромное оживление в Еврозоне и ускорение в Индии компенсировали замедление в Китае и в Японии</w:t>
      </w:r>
      <w:r>
        <w:rPr>
          <w:rFonts w:ascii="Times New Roman" w:hAnsi="Times New Roman"/>
          <w:sz w:val="28"/>
          <w:szCs w:val="28"/>
        </w:rPr>
        <w:t xml:space="preserve"> (Слайд № </w:t>
      </w:r>
      <w:r w:rsidRPr="000D1AAC">
        <w:rPr>
          <w:rFonts w:ascii="Times New Roman" w:hAnsi="Times New Roman"/>
          <w:sz w:val="28"/>
          <w:szCs w:val="28"/>
        </w:rPr>
        <w:t>1).</w:t>
      </w:r>
      <w:r>
        <w:rPr>
          <w:rFonts w:ascii="Times New Roman" w:hAnsi="Times New Roman"/>
          <w:sz w:val="28"/>
          <w:szCs w:val="28"/>
        </w:rPr>
        <w:t xml:space="preserve"> Так, </w:t>
      </w:r>
      <w:r w:rsidRPr="000D1AAC">
        <w:rPr>
          <w:rFonts w:ascii="Times New Roman" w:hAnsi="Times New Roman"/>
          <w:sz w:val="28"/>
          <w:szCs w:val="28"/>
        </w:rPr>
        <w:t xml:space="preserve">совокупный ВВП в </w:t>
      </w:r>
      <w:r>
        <w:rPr>
          <w:rFonts w:ascii="Times New Roman" w:hAnsi="Times New Roman"/>
          <w:sz w:val="28"/>
          <w:szCs w:val="28"/>
        </w:rPr>
        <w:t>2014</w:t>
      </w:r>
      <w:r w:rsidRPr="000D1AAC">
        <w:rPr>
          <w:rFonts w:ascii="Times New Roman" w:hAnsi="Times New Roman"/>
          <w:sz w:val="28"/>
          <w:szCs w:val="28"/>
        </w:rPr>
        <w:t xml:space="preserve"> году вырос на 3,3% после роста на 3,2% в 2013 году. Такому ускорению способствовало восстановление роста в Еврозоне, экономика которой выросла на 0,9%, после того как в 2013 году она сократилась на 0,5%. Темп роста в США почти не изменился, а в Китае замедлился до 7,4% с 7,7%</w:t>
      </w:r>
      <w:r>
        <w:rPr>
          <w:rFonts w:ascii="Times New Roman" w:hAnsi="Times New Roman"/>
          <w:sz w:val="28"/>
          <w:szCs w:val="28"/>
        </w:rPr>
        <w:t xml:space="preserve"> в 2013 году</w:t>
      </w:r>
      <w:r w:rsidRPr="000D1AAC">
        <w:rPr>
          <w:rFonts w:ascii="Times New Roman" w:hAnsi="Times New Roman"/>
          <w:sz w:val="28"/>
          <w:szCs w:val="28"/>
        </w:rPr>
        <w:t>.</w:t>
      </w:r>
    </w:p>
    <w:p w:rsidR="00F60E3E" w:rsidRPr="00AB2CE0" w:rsidRDefault="00F60E3E" w:rsidP="00FF252A">
      <w:pPr>
        <w:spacing w:after="0" w:line="360" w:lineRule="auto"/>
        <w:ind w:firstLine="709"/>
        <w:jc w:val="right"/>
        <w:rPr>
          <w:rFonts w:ascii="Times New Roman" w:hAnsi="Times New Roman"/>
          <w:b/>
          <w:sz w:val="28"/>
          <w:szCs w:val="28"/>
        </w:rPr>
      </w:pPr>
      <w:r w:rsidRPr="00AB2CE0">
        <w:rPr>
          <w:rFonts w:ascii="Times New Roman" w:hAnsi="Times New Roman"/>
          <w:b/>
          <w:sz w:val="28"/>
          <w:szCs w:val="28"/>
        </w:rPr>
        <w:t>Слайд №1</w:t>
      </w:r>
    </w:p>
    <w:p w:rsidR="00F60E3E" w:rsidRDefault="009F1965" w:rsidP="00FF252A">
      <w:pPr>
        <w:spacing w:after="0" w:line="360" w:lineRule="auto"/>
        <w:rPr>
          <w:rFonts w:ascii="Times New Roman" w:hAnsi="Times New Roman"/>
          <w:sz w:val="28"/>
          <w:szCs w:val="28"/>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5" o:spid="_x0000_i1025" type="#_x0000_t75" style="width:456.75pt;height:13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">
            <v:imagedata r:id="rId7" o:title="" cropbottom="-141f"/>
            <o:lock v:ext="edit" aspectratio="f"/>
          </v:shape>
        </w:pict>
      </w:r>
    </w:p>
    <w:p w:rsidR="00F60E3E" w:rsidRDefault="00F60E3E" w:rsidP="00CE3536">
      <w:pPr>
        <w:spacing w:after="0" w:line="360" w:lineRule="auto"/>
        <w:jc w:val="both"/>
        <w:rPr>
          <w:rStyle w:val="a3"/>
          <w:rFonts w:ascii="Times New Roman" w:hAnsi="Times New Roman"/>
          <w:shd w:val="clear" w:color="auto" w:fill="FFFFFF"/>
        </w:rPr>
      </w:pPr>
      <w:r w:rsidRPr="002230E5">
        <w:rPr>
          <w:rFonts w:ascii="Times New Roman" w:hAnsi="Times New Roman"/>
          <w:b/>
        </w:rPr>
        <w:t>*) Источник:</w:t>
      </w:r>
      <w:r w:rsidRPr="002230E5">
        <w:rPr>
          <w:rFonts w:ascii="Times New Roman" w:hAnsi="Times New Roman"/>
        </w:rPr>
        <w:t xml:space="preserve"> </w:t>
      </w:r>
      <w:hyperlink r:id="rId8" w:history="1">
        <w:r w:rsidRPr="002230E5">
          <w:rPr>
            <w:rStyle w:val="a3"/>
            <w:rFonts w:ascii="Times New Roman" w:hAnsi="Times New Roman"/>
          </w:rPr>
          <w:t>www.</w:t>
        </w:r>
        <w:r w:rsidRPr="002230E5">
          <w:rPr>
            <w:rStyle w:val="a3"/>
            <w:rFonts w:ascii="Times New Roman" w:hAnsi="Times New Roman"/>
            <w:shd w:val="clear" w:color="auto" w:fill="FFFFFF"/>
          </w:rPr>
          <w:t>ereport.ru</w:t>
        </w:r>
      </w:hyperlink>
    </w:p>
    <w:p w:rsidR="00F60E3E" w:rsidRDefault="00F60E3E" w:rsidP="00CE3536">
      <w:pPr>
        <w:spacing w:after="0" w:line="360" w:lineRule="auto"/>
        <w:jc w:val="both"/>
        <w:rPr>
          <w:rFonts w:ascii="Times New Roman" w:hAnsi="Times New Roman"/>
          <w:sz w:val="28"/>
          <w:szCs w:val="28"/>
        </w:rPr>
      </w:pPr>
      <w:r w:rsidRPr="00CE3536">
        <w:rPr>
          <w:rStyle w:val="a3"/>
          <w:rFonts w:ascii="Times New Roman" w:hAnsi="Times New Roman"/>
          <w:u w:val="none"/>
          <w:shd w:val="clear" w:color="auto" w:fill="FFFFFF"/>
        </w:rPr>
        <w:lastRenderedPageBreak/>
        <w:t xml:space="preserve">     </w:t>
      </w:r>
      <w:r>
        <w:rPr>
          <w:rFonts w:ascii="Times New Roman" w:hAnsi="Times New Roman"/>
          <w:sz w:val="28"/>
          <w:szCs w:val="28"/>
        </w:rPr>
        <w:t xml:space="preserve">       Прошедши</w:t>
      </w:r>
      <w:r w:rsidRPr="000D1AAC">
        <w:rPr>
          <w:rFonts w:ascii="Times New Roman" w:hAnsi="Times New Roman"/>
          <w:sz w:val="28"/>
          <w:szCs w:val="28"/>
        </w:rPr>
        <w:t>й</w:t>
      </w:r>
      <w:r>
        <w:rPr>
          <w:rFonts w:ascii="Times New Roman" w:hAnsi="Times New Roman"/>
          <w:sz w:val="28"/>
          <w:szCs w:val="28"/>
        </w:rPr>
        <w:t xml:space="preserve"> 2014</w:t>
      </w:r>
      <w:r w:rsidRPr="000D1AAC">
        <w:rPr>
          <w:rFonts w:ascii="Times New Roman" w:hAnsi="Times New Roman"/>
          <w:sz w:val="28"/>
          <w:szCs w:val="28"/>
        </w:rPr>
        <w:t xml:space="preserve"> год, как и ряд предыдущих лет, был разочаровывающим для мировой экономики, которая с трудом преодолевает последствия финансового кризиса 2008 года и последовавшей за ним рецессии. </w:t>
      </w:r>
    </w:p>
    <w:p w:rsidR="00F60E3E" w:rsidRDefault="00F60E3E" w:rsidP="00FF252A">
      <w:pPr>
        <w:spacing w:after="0" w:line="360" w:lineRule="auto"/>
        <w:ind w:firstLine="709"/>
        <w:jc w:val="both"/>
        <w:rPr>
          <w:rFonts w:ascii="Times New Roman" w:hAnsi="Times New Roman"/>
          <w:sz w:val="28"/>
          <w:szCs w:val="28"/>
        </w:rPr>
      </w:pPr>
      <w:r w:rsidRPr="00B860B8">
        <w:rPr>
          <w:rFonts w:ascii="Times New Roman" w:hAnsi="Times New Roman"/>
          <w:sz w:val="28"/>
          <w:szCs w:val="28"/>
        </w:rPr>
        <w:t xml:space="preserve">Экономический рост в США в </w:t>
      </w:r>
      <w:r>
        <w:rPr>
          <w:rFonts w:ascii="Times New Roman" w:hAnsi="Times New Roman"/>
          <w:sz w:val="28"/>
          <w:szCs w:val="28"/>
        </w:rPr>
        <w:t>2014 году</w:t>
      </w:r>
      <w:r w:rsidRPr="00B860B8">
        <w:rPr>
          <w:rFonts w:ascii="Times New Roman" w:hAnsi="Times New Roman"/>
          <w:sz w:val="28"/>
          <w:szCs w:val="28"/>
        </w:rPr>
        <w:t xml:space="preserve"> был намного более существенным, чем первоначально предполагалось. Министерство торговли повысило свою оценку роста валового внутреннего продукта в пересчете на год до 3,9 п</w:t>
      </w:r>
      <w:r>
        <w:rPr>
          <w:rFonts w:ascii="Times New Roman" w:hAnsi="Times New Roman"/>
          <w:sz w:val="28"/>
          <w:szCs w:val="28"/>
        </w:rPr>
        <w:t>роцента с уровня в 3,5 процента.</w:t>
      </w:r>
    </w:p>
    <w:p w:rsidR="00F60E3E" w:rsidRDefault="00F60E3E" w:rsidP="006973DF">
      <w:pPr>
        <w:spacing w:after="0" w:line="360" w:lineRule="auto"/>
        <w:ind w:firstLine="709"/>
        <w:jc w:val="both"/>
        <w:rPr>
          <w:rFonts w:ascii="Times New Roman" w:hAnsi="Times New Roman"/>
          <w:sz w:val="28"/>
          <w:szCs w:val="28"/>
        </w:rPr>
      </w:pPr>
      <w:r>
        <w:rPr>
          <w:rFonts w:ascii="Times New Roman" w:hAnsi="Times New Roman"/>
          <w:sz w:val="28"/>
          <w:szCs w:val="28"/>
        </w:rPr>
        <w:t>ВВП стран Европейского союза за 2014 год повысился на 0,9</w:t>
      </w:r>
      <w:r w:rsidRPr="00822216">
        <w:rPr>
          <w:rFonts w:ascii="Times New Roman" w:hAnsi="Times New Roman"/>
          <w:sz w:val="28"/>
          <w:szCs w:val="28"/>
        </w:rPr>
        <w:t>%</w:t>
      </w:r>
      <w:r>
        <w:rPr>
          <w:rFonts w:ascii="Times New Roman" w:hAnsi="Times New Roman"/>
          <w:sz w:val="28"/>
          <w:szCs w:val="28"/>
        </w:rPr>
        <w:t xml:space="preserve">, против 0,5% за 2013 год. </w:t>
      </w:r>
    </w:p>
    <w:p w:rsidR="00F60E3E" w:rsidRDefault="00F60E3E" w:rsidP="00FF252A">
      <w:pPr>
        <w:spacing w:after="0" w:line="360" w:lineRule="auto"/>
        <w:jc w:val="both"/>
        <w:rPr>
          <w:rFonts w:ascii="Times New Roman" w:hAnsi="Times New Roman"/>
          <w:sz w:val="28"/>
          <w:szCs w:val="28"/>
        </w:rPr>
      </w:pPr>
      <w:r>
        <w:rPr>
          <w:rFonts w:ascii="Times New Roman" w:hAnsi="Times New Roman"/>
          <w:sz w:val="28"/>
          <w:szCs w:val="28"/>
        </w:rPr>
        <w:t xml:space="preserve">       В состав среди ТОП-10 стран по ВВП на душу населения в 2014 году вошли: Люксембург, Катар, Норвегия, Швейцария, ОАЭ, Кувейт, Австралия, Дания, Швеция и Сингапур (слайд № 2).</w:t>
      </w:r>
    </w:p>
    <w:p w:rsidR="00F60E3E" w:rsidRPr="00AB2CE0" w:rsidRDefault="00F60E3E" w:rsidP="00FF252A">
      <w:pPr>
        <w:spacing w:after="0" w:line="360" w:lineRule="auto"/>
        <w:jc w:val="right"/>
        <w:rPr>
          <w:rFonts w:ascii="Times New Roman" w:hAnsi="Times New Roman"/>
          <w:b/>
          <w:sz w:val="28"/>
          <w:szCs w:val="28"/>
        </w:rPr>
      </w:pPr>
      <w:r w:rsidRPr="00AB2CE0">
        <w:rPr>
          <w:rFonts w:ascii="Times New Roman" w:hAnsi="Times New Roman"/>
          <w:b/>
          <w:sz w:val="28"/>
          <w:szCs w:val="28"/>
        </w:rPr>
        <w:t>Слайд № 2</w:t>
      </w:r>
    </w:p>
    <w:p w:rsidR="00F60E3E" w:rsidRDefault="009F1965" w:rsidP="00FF252A">
      <w:pPr>
        <w:spacing w:after="0" w:line="360" w:lineRule="auto"/>
        <w:jc w:val="both"/>
        <w:rPr>
          <w:rFonts w:ascii="Times New Roman" w:hAnsi="Times New Roman"/>
          <w:sz w:val="28"/>
          <w:szCs w:val="28"/>
        </w:rPr>
      </w:pPr>
      <w:r>
        <w:rPr>
          <w:noProof/>
          <w:lang w:eastAsia="ru-RU"/>
        </w:rPr>
        <w:pict>
          <v:shape id="Диаграмма 7" o:spid="_x0000_i1026" type="#_x0000_t75" style="width:456pt;height:184.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">
            <v:imagedata r:id="rId9" o:title="" cropbottom="-143f" cropright="-28f"/>
            <o:lock v:ext="edit" aspectratio="f"/>
          </v:shape>
        </w:pict>
      </w:r>
    </w:p>
    <w:p w:rsidR="00F60E3E" w:rsidRPr="00032B26" w:rsidRDefault="00F60E3E" w:rsidP="00FF252A">
      <w:pPr>
        <w:spacing w:after="0" w:line="360" w:lineRule="auto"/>
        <w:jc w:val="both"/>
        <w:rPr>
          <w:rFonts w:ascii="Times New Roman" w:hAnsi="Times New Roman"/>
          <w:color w:val="0000FF"/>
          <w:u w:val="single"/>
          <w:shd w:val="clear" w:color="auto" w:fill="FFFFFF"/>
        </w:rPr>
      </w:pPr>
      <w:r w:rsidRPr="002230E5">
        <w:rPr>
          <w:rFonts w:ascii="Times New Roman" w:hAnsi="Times New Roman"/>
          <w:b/>
        </w:rPr>
        <w:t>*) Источник:</w:t>
      </w:r>
      <w:r w:rsidRPr="002230E5">
        <w:rPr>
          <w:rFonts w:ascii="Times New Roman" w:hAnsi="Times New Roman"/>
        </w:rPr>
        <w:t xml:space="preserve"> </w:t>
      </w:r>
      <w:hyperlink r:id="rId10" w:history="1">
        <w:r w:rsidRPr="002230E5">
          <w:rPr>
            <w:rStyle w:val="a3"/>
            <w:rFonts w:ascii="Times New Roman" w:hAnsi="Times New Roman"/>
          </w:rPr>
          <w:t>www.</w:t>
        </w:r>
        <w:r w:rsidRPr="002230E5">
          <w:rPr>
            <w:rStyle w:val="a3"/>
            <w:rFonts w:ascii="Times New Roman" w:hAnsi="Times New Roman"/>
            <w:shd w:val="clear" w:color="auto" w:fill="FFFFFF"/>
          </w:rPr>
          <w:t>ereport.ru</w:t>
        </w:r>
      </w:hyperlink>
    </w:p>
    <w:p w:rsidR="00F80E5D" w:rsidRDefault="00F80E5D" w:rsidP="00FF252A">
      <w:pPr>
        <w:spacing w:after="0" w:line="360" w:lineRule="auto"/>
        <w:ind w:firstLine="708"/>
        <w:jc w:val="both"/>
        <w:rPr>
          <w:rFonts w:ascii="Times New Roman" w:hAnsi="Times New Roman"/>
          <w:bCs/>
          <w:color w:val="000000"/>
          <w:sz w:val="28"/>
          <w:szCs w:val="28"/>
          <w:lang w:eastAsia="ru-RU"/>
        </w:rPr>
      </w:pPr>
    </w:p>
    <w:p w:rsidR="00F60E3E" w:rsidRDefault="00F60E3E" w:rsidP="00FF252A">
      <w:pPr>
        <w:spacing w:after="0" w:line="360" w:lineRule="auto"/>
        <w:ind w:firstLine="708"/>
        <w:jc w:val="both"/>
        <w:rPr>
          <w:rFonts w:ascii="Times New Roman" w:hAnsi="Times New Roman"/>
          <w:bCs/>
          <w:color w:val="000000"/>
          <w:sz w:val="28"/>
          <w:szCs w:val="28"/>
          <w:lang w:eastAsia="ru-RU"/>
        </w:rPr>
      </w:pPr>
      <w:r w:rsidRPr="00FB6BE4">
        <w:rPr>
          <w:rFonts w:ascii="Times New Roman" w:hAnsi="Times New Roman"/>
          <w:bCs/>
          <w:color w:val="000000"/>
          <w:sz w:val="28"/>
          <w:szCs w:val="28"/>
          <w:lang w:eastAsia="ru-RU"/>
        </w:rPr>
        <w:t>Сводный индекс уровня доверия к европейской экономике со стороны компаний и потребителей</w:t>
      </w:r>
      <w:r>
        <w:rPr>
          <w:rFonts w:ascii="Times New Roman" w:hAnsi="Times New Roman"/>
          <w:bCs/>
          <w:color w:val="000000"/>
          <w:sz w:val="28"/>
          <w:szCs w:val="28"/>
          <w:lang w:eastAsia="ru-RU"/>
        </w:rPr>
        <w:t>,</w:t>
      </w:r>
      <w:r w:rsidRPr="00FB6BE4">
        <w:rPr>
          <w:rFonts w:ascii="Times New Roman" w:hAnsi="Times New Roman"/>
          <w:bCs/>
          <w:color w:val="000000"/>
          <w:sz w:val="28"/>
          <w:szCs w:val="28"/>
          <w:lang w:eastAsia="ru-RU"/>
        </w:rPr>
        <w:t xml:space="preserve"> в </w:t>
      </w:r>
      <w:r>
        <w:rPr>
          <w:rFonts w:ascii="Times New Roman" w:hAnsi="Times New Roman"/>
          <w:bCs/>
          <w:color w:val="000000"/>
          <w:sz w:val="28"/>
          <w:szCs w:val="28"/>
          <w:lang w:eastAsia="ru-RU"/>
        </w:rPr>
        <w:t xml:space="preserve">четвертом квартале 2014 года, </w:t>
      </w:r>
      <w:r w:rsidRPr="00FB6BE4">
        <w:rPr>
          <w:rFonts w:ascii="Times New Roman" w:hAnsi="Times New Roman"/>
          <w:bCs/>
          <w:color w:val="000000"/>
          <w:sz w:val="28"/>
          <w:szCs w:val="28"/>
          <w:lang w:eastAsia="ru-RU"/>
        </w:rPr>
        <w:t>достиг минимального показателя за последние 15 лет</w:t>
      </w:r>
      <w:r>
        <w:rPr>
          <w:rFonts w:ascii="Times New Roman" w:hAnsi="Times New Roman"/>
          <w:bCs/>
          <w:color w:val="000000"/>
          <w:sz w:val="28"/>
          <w:szCs w:val="28"/>
          <w:lang w:eastAsia="ru-RU"/>
        </w:rPr>
        <w:t xml:space="preserve"> </w:t>
      </w:r>
      <w:r>
        <w:rPr>
          <w:rFonts w:ascii="Times New Roman" w:hAnsi="Times New Roman"/>
          <w:sz w:val="28"/>
          <w:szCs w:val="28"/>
        </w:rPr>
        <w:t xml:space="preserve">(Слайд № 3). </w:t>
      </w:r>
    </w:p>
    <w:p w:rsidR="00F80E5D" w:rsidRDefault="00F80E5D" w:rsidP="00FF252A">
      <w:pPr>
        <w:spacing w:after="0" w:line="360" w:lineRule="auto"/>
        <w:jc w:val="right"/>
        <w:rPr>
          <w:rFonts w:ascii="Times New Roman" w:hAnsi="Times New Roman"/>
          <w:sz w:val="28"/>
          <w:szCs w:val="28"/>
        </w:rPr>
      </w:pPr>
    </w:p>
    <w:p w:rsidR="00F80E5D" w:rsidRDefault="00F80E5D" w:rsidP="00FF252A">
      <w:pPr>
        <w:spacing w:after="0" w:line="360" w:lineRule="auto"/>
        <w:jc w:val="right"/>
        <w:rPr>
          <w:rFonts w:ascii="Times New Roman" w:hAnsi="Times New Roman"/>
          <w:sz w:val="28"/>
          <w:szCs w:val="28"/>
        </w:rPr>
      </w:pPr>
    </w:p>
    <w:p w:rsidR="00F80E5D" w:rsidRDefault="00F80E5D" w:rsidP="00FF252A">
      <w:pPr>
        <w:spacing w:after="0" w:line="360" w:lineRule="auto"/>
        <w:jc w:val="right"/>
        <w:rPr>
          <w:rFonts w:ascii="Times New Roman" w:hAnsi="Times New Roman"/>
          <w:sz w:val="28"/>
          <w:szCs w:val="28"/>
        </w:rPr>
      </w:pPr>
    </w:p>
    <w:p w:rsidR="00F60E3E" w:rsidRPr="00F80E5D" w:rsidRDefault="00F60E3E" w:rsidP="00FF252A">
      <w:pPr>
        <w:spacing w:after="0" w:line="360" w:lineRule="auto"/>
        <w:jc w:val="right"/>
        <w:rPr>
          <w:rFonts w:ascii="Times New Roman" w:hAnsi="Times New Roman"/>
          <w:b/>
          <w:bCs/>
          <w:sz w:val="28"/>
          <w:szCs w:val="28"/>
        </w:rPr>
      </w:pPr>
      <w:r w:rsidRPr="00F80E5D">
        <w:rPr>
          <w:rFonts w:ascii="Times New Roman" w:hAnsi="Times New Roman"/>
          <w:b/>
          <w:bCs/>
          <w:sz w:val="28"/>
          <w:szCs w:val="28"/>
        </w:rPr>
        <w:lastRenderedPageBreak/>
        <w:t>Слайд № 3</w:t>
      </w:r>
    </w:p>
    <w:p w:rsidR="00F60E3E" w:rsidRDefault="004B2A9C" w:rsidP="00FF252A">
      <w:pPr>
        <w:spacing w:after="0" w:line="360" w:lineRule="auto"/>
        <w:rPr>
          <w:rFonts w:ascii="Times New Roman" w:hAnsi="Times New Roman"/>
          <w:bCs/>
          <w:color w:val="000000"/>
          <w:sz w:val="28"/>
          <w:szCs w:val="28"/>
          <w:lang w:eastAsia="ru-RU"/>
        </w:rPr>
      </w:pPr>
      <w:r>
        <w:rPr>
          <w:noProof/>
          <w:lang w:eastAsia="ru-RU"/>
        </w:rPr>
        <w:pict>
          <v:shape id="Диаграмма 9" o:spid="_x0000_i1027" type="#_x0000_t75" style="width:458.25pt;height:11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">
            <v:imagedata r:id="rId11" o:title="" cropbottom="-258f" cropright="-7f"/>
            <o:lock v:ext="edit" aspectratio="f"/>
          </v:shape>
        </w:pict>
      </w:r>
    </w:p>
    <w:p w:rsidR="00F60E3E" w:rsidRDefault="00F60E3E" w:rsidP="00FF252A">
      <w:pPr>
        <w:spacing w:after="0" w:line="360" w:lineRule="auto"/>
        <w:jc w:val="both"/>
        <w:rPr>
          <w:rStyle w:val="a3"/>
          <w:rFonts w:ascii="Times New Roman" w:hAnsi="Times New Roman"/>
          <w:shd w:val="clear" w:color="auto" w:fill="FFFFFF"/>
        </w:rPr>
      </w:pPr>
      <w:r w:rsidRPr="002230E5">
        <w:rPr>
          <w:rFonts w:ascii="Times New Roman" w:hAnsi="Times New Roman"/>
          <w:b/>
        </w:rPr>
        <w:t>*) Источник:</w:t>
      </w:r>
      <w:r w:rsidRPr="002230E5">
        <w:rPr>
          <w:rFonts w:ascii="Times New Roman" w:hAnsi="Times New Roman"/>
        </w:rPr>
        <w:t xml:space="preserve"> </w:t>
      </w:r>
      <w:hyperlink r:id="rId12" w:history="1">
        <w:r w:rsidRPr="002230E5">
          <w:rPr>
            <w:rStyle w:val="a3"/>
            <w:rFonts w:ascii="Times New Roman" w:hAnsi="Times New Roman"/>
          </w:rPr>
          <w:t>www.</w:t>
        </w:r>
        <w:r w:rsidRPr="002230E5">
          <w:rPr>
            <w:rStyle w:val="a3"/>
            <w:rFonts w:ascii="Times New Roman" w:hAnsi="Times New Roman"/>
            <w:shd w:val="clear" w:color="auto" w:fill="FFFFFF"/>
          </w:rPr>
          <w:t>ereport.ru</w:t>
        </w:r>
      </w:hyperlink>
    </w:p>
    <w:p w:rsidR="00F60E3E" w:rsidRDefault="00F60E3E" w:rsidP="00CE3536">
      <w:pPr>
        <w:spacing w:after="0" w:line="360" w:lineRule="auto"/>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            </w:t>
      </w:r>
      <w:r w:rsidRPr="0062590B">
        <w:rPr>
          <w:rFonts w:ascii="Times New Roman" w:hAnsi="Times New Roman"/>
          <w:bCs/>
          <w:color w:val="000000"/>
          <w:sz w:val="28"/>
          <w:szCs w:val="28"/>
          <w:lang w:eastAsia="ru-RU"/>
        </w:rPr>
        <w:t xml:space="preserve">Основные макроэкономические характеристики состояния экономики стран </w:t>
      </w:r>
      <w:r w:rsidRPr="0062590B">
        <w:rPr>
          <w:rFonts w:ascii="Times New Roman" w:hAnsi="Times New Roman"/>
          <w:bCs/>
          <w:color w:val="000000"/>
          <w:sz w:val="28"/>
          <w:szCs w:val="28"/>
          <w:lang w:val="en-US" w:eastAsia="ru-RU"/>
        </w:rPr>
        <w:t>G</w:t>
      </w:r>
      <w:r w:rsidRPr="0062590B">
        <w:rPr>
          <w:rFonts w:ascii="Times New Roman" w:hAnsi="Times New Roman"/>
          <w:bCs/>
          <w:color w:val="000000"/>
          <w:sz w:val="28"/>
          <w:szCs w:val="28"/>
          <w:lang w:eastAsia="ru-RU"/>
        </w:rPr>
        <w:t>-2</w:t>
      </w:r>
      <w:r>
        <w:rPr>
          <w:rFonts w:ascii="Times New Roman" w:hAnsi="Times New Roman"/>
          <w:bCs/>
          <w:color w:val="000000"/>
          <w:sz w:val="28"/>
          <w:szCs w:val="28"/>
          <w:lang w:eastAsia="ru-RU"/>
        </w:rPr>
        <w:t>0 (Слайд № 4)</w:t>
      </w:r>
      <w:r w:rsidRPr="0062590B">
        <w:rPr>
          <w:rFonts w:ascii="Times New Roman" w:hAnsi="Times New Roman"/>
          <w:bCs/>
          <w:color w:val="000000"/>
          <w:sz w:val="28"/>
          <w:szCs w:val="28"/>
          <w:lang w:eastAsia="ru-RU"/>
        </w:rPr>
        <w:t xml:space="preserve"> свидетельствуют о сохранении большого разрыва в размере ВВП на душу населения: от 1,</w:t>
      </w:r>
      <w:r>
        <w:rPr>
          <w:rFonts w:ascii="Times New Roman" w:hAnsi="Times New Roman"/>
          <w:bCs/>
          <w:color w:val="000000"/>
          <w:sz w:val="28"/>
          <w:szCs w:val="28"/>
          <w:lang w:eastAsia="ru-RU"/>
        </w:rPr>
        <w:t>7</w:t>
      </w:r>
      <w:r w:rsidRPr="0062590B">
        <w:rPr>
          <w:rFonts w:ascii="Times New Roman" w:hAnsi="Times New Roman"/>
          <w:bCs/>
          <w:color w:val="000000"/>
          <w:sz w:val="28"/>
          <w:szCs w:val="28"/>
          <w:lang w:eastAsia="ru-RU"/>
        </w:rPr>
        <w:t xml:space="preserve"> тыс. долларов США (Индия) до 6</w:t>
      </w:r>
      <w:r>
        <w:rPr>
          <w:rFonts w:ascii="Times New Roman" w:hAnsi="Times New Roman"/>
          <w:bCs/>
          <w:color w:val="000000"/>
          <w:sz w:val="28"/>
          <w:szCs w:val="28"/>
          <w:lang w:eastAsia="ru-RU"/>
        </w:rPr>
        <w:t>5</w:t>
      </w:r>
      <w:r w:rsidRPr="0062590B">
        <w:rPr>
          <w:rFonts w:ascii="Times New Roman" w:hAnsi="Times New Roman"/>
          <w:bCs/>
          <w:color w:val="000000"/>
          <w:sz w:val="28"/>
          <w:szCs w:val="28"/>
          <w:lang w:eastAsia="ru-RU"/>
        </w:rPr>
        <w:t>,</w:t>
      </w:r>
      <w:r>
        <w:rPr>
          <w:rFonts w:ascii="Times New Roman" w:hAnsi="Times New Roman"/>
          <w:bCs/>
          <w:color w:val="000000"/>
          <w:sz w:val="28"/>
          <w:szCs w:val="28"/>
          <w:lang w:eastAsia="ru-RU"/>
        </w:rPr>
        <w:t>9 </w:t>
      </w:r>
      <w:r w:rsidRPr="0062590B">
        <w:rPr>
          <w:rFonts w:ascii="Times New Roman" w:hAnsi="Times New Roman"/>
          <w:bCs/>
          <w:color w:val="000000"/>
          <w:sz w:val="28"/>
          <w:szCs w:val="28"/>
          <w:lang w:eastAsia="ru-RU"/>
        </w:rPr>
        <w:t>тыс. долларов</w:t>
      </w:r>
      <w:r>
        <w:rPr>
          <w:rFonts w:ascii="Times New Roman" w:hAnsi="Times New Roman"/>
          <w:bCs/>
          <w:color w:val="000000"/>
          <w:sz w:val="28"/>
          <w:szCs w:val="28"/>
          <w:lang w:eastAsia="ru-RU"/>
        </w:rPr>
        <w:t xml:space="preserve"> США</w:t>
      </w:r>
      <w:r w:rsidRPr="0062590B">
        <w:rPr>
          <w:rFonts w:ascii="Times New Roman" w:hAnsi="Times New Roman"/>
          <w:bCs/>
          <w:color w:val="000000"/>
          <w:sz w:val="28"/>
          <w:szCs w:val="28"/>
          <w:lang w:eastAsia="ru-RU"/>
        </w:rPr>
        <w:t xml:space="preserve"> </w:t>
      </w:r>
      <w:r>
        <w:rPr>
          <w:rFonts w:ascii="Times New Roman" w:hAnsi="Times New Roman"/>
          <w:bCs/>
          <w:color w:val="000000"/>
          <w:sz w:val="28"/>
          <w:szCs w:val="28"/>
          <w:lang w:eastAsia="ru-RU"/>
        </w:rPr>
        <w:t>(</w:t>
      </w:r>
      <w:r w:rsidRPr="0062590B">
        <w:rPr>
          <w:rFonts w:ascii="Times New Roman" w:hAnsi="Times New Roman"/>
          <w:bCs/>
          <w:color w:val="000000"/>
          <w:sz w:val="28"/>
          <w:szCs w:val="28"/>
          <w:lang w:eastAsia="ru-RU"/>
        </w:rPr>
        <w:t>Австралия</w:t>
      </w:r>
      <w:r>
        <w:rPr>
          <w:rFonts w:ascii="Times New Roman" w:hAnsi="Times New Roman"/>
          <w:bCs/>
          <w:color w:val="000000"/>
          <w:sz w:val="28"/>
          <w:szCs w:val="28"/>
          <w:lang w:eastAsia="ru-RU"/>
        </w:rPr>
        <w:t>)</w:t>
      </w:r>
      <w:r w:rsidRPr="0062590B">
        <w:rPr>
          <w:rFonts w:ascii="Times New Roman" w:hAnsi="Times New Roman"/>
          <w:bCs/>
          <w:color w:val="000000"/>
          <w:sz w:val="28"/>
          <w:szCs w:val="28"/>
          <w:lang w:eastAsia="ru-RU"/>
        </w:rPr>
        <w:t>.</w:t>
      </w:r>
      <w:r>
        <w:rPr>
          <w:rFonts w:ascii="Times New Roman" w:hAnsi="Times New Roman"/>
          <w:bCs/>
          <w:color w:val="000000"/>
          <w:sz w:val="28"/>
          <w:szCs w:val="28"/>
          <w:lang w:eastAsia="ru-RU"/>
        </w:rPr>
        <w:t xml:space="preserve"> В России этот показатель составил 14,4 тыс. долларов США, что 3,8 раза меньше чем в США (54,6 тыс. долл.). </w:t>
      </w:r>
    </w:p>
    <w:p w:rsidR="00F60E3E" w:rsidRPr="00CE3536" w:rsidRDefault="00F60E3E" w:rsidP="00FF252A">
      <w:pPr>
        <w:spacing w:after="0" w:line="360" w:lineRule="auto"/>
        <w:ind w:firstLine="709"/>
        <w:jc w:val="right"/>
        <w:rPr>
          <w:rFonts w:ascii="Times New Roman" w:hAnsi="Times New Roman"/>
          <w:b/>
          <w:sz w:val="28"/>
          <w:szCs w:val="28"/>
        </w:rPr>
      </w:pPr>
      <w:r>
        <w:rPr>
          <w:rFonts w:ascii="Times New Roman" w:hAnsi="Times New Roman"/>
          <w:b/>
          <w:sz w:val="28"/>
          <w:szCs w:val="28"/>
        </w:rPr>
        <w:t>Слайд № 4</w:t>
      </w:r>
    </w:p>
    <w:tbl>
      <w:tblPr>
        <w:tblW w:w="9503" w:type="dxa"/>
        <w:tblLook w:val="00A0" w:firstRow="1" w:lastRow="0" w:firstColumn="1" w:lastColumn="0" w:noHBand="0" w:noVBand="0"/>
      </w:tblPr>
      <w:tblGrid>
        <w:gridCol w:w="1701"/>
        <w:gridCol w:w="1220"/>
        <w:gridCol w:w="1522"/>
        <w:gridCol w:w="1226"/>
        <w:gridCol w:w="1235"/>
        <w:gridCol w:w="1432"/>
        <w:gridCol w:w="1167"/>
      </w:tblGrid>
      <w:tr w:rsidR="00F60E3E" w:rsidRPr="00625AAF" w:rsidTr="00386B90">
        <w:trPr>
          <w:trHeight w:val="300"/>
        </w:trPr>
        <w:tc>
          <w:tcPr>
            <w:tcW w:w="9503" w:type="dxa"/>
            <w:gridSpan w:val="7"/>
            <w:tcBorders>
              <w:top w:val="nil"/>
              <w:left w:val="nil"/>
              <w:bottom w:val="nil"/>
              <w:right w:val="nil"/>
            </w:tcBorders>
            <w:noWrap/>
            <w:vAlign w:val="center"/>
          </w:tcPr>
          <w:p w:rsidR="00F60E3E" w:rsidRPr="00625AAF" w:rsidRDefault="00F60E3E" w:rsidP="00386B90">
            <w:pPr>
              <w:spacing w:after="0" w:line="240" w:lineRule="auto"/>
              <w:jc w:val="center"/>
              <w:rPr>
                <w:rFonts w:ascii="Times New Roman" w:hAnsi="Times New Roman"/>
                <w:b/>
                <w:bCs/>
                <w:color w:val="000000"/>
                <w:sz w:val="20"/>
                <w:szCs w:val="28"/>
                <w:lang w:eastAsia="ru-RU"/>
              </w:rPr>
            </w:pPr>
            <w:r w:rsidRPr="00625AAF">
              <w:rPr>
                <w:rFonts w:ascii="Times New Roman" w:hAnsi="Times New Roman"/>
                <w:b/>
                <w:bCs/>
                <w:color w:val="000000"/>
                <w:sz w:val="20"/>
                <w:szCs w:val="28"/>
                <w:lang w:eastAsia="ru-RU"/>
              </w:rPr>
              <w:t>Характеристика стран G20 по состоянию на 2014 год</w:t>
            </w:r>
          </w:p>
        </w:tc>
      </w:tr>
      <w:tr w:rsidR="00F60E3E" w:rsidRPr="00625AAF" w:rsidTr="00386B90">
        <w:trPr>
          <w:trHeight w:val="1500"/>
        </w:trPr>
        <w:tc>
          <w:tcPr>
            <w:tcW w:w="1701" w:type="dxa"/>
            <w:tcBorders>
              <w:top w:val="single" w:sz="4" w:space="0" w:color="auto"/>
              <w:left w:val="single" w:sz="4" w:space="0" w:color="auto"/>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b/>
                <w:bCs/>
                <w:color w:val="000000"/>
                <w:sz w:val="20"/>
                <w:szCs w:val="20"/>
                <w:lang w:eastAsia="ru-RU"/>
              </w:rPr>
            </w:pPr>
            <w:r w:rsidRPr="00625AAF">
              <w:rPr>
                <w:rFonts w:ascii="Times New Roman" w:hAnsi="Times New Roman"/>
                <w:b/>
                <w:bCs/>
                <w:color w:val="000000"/>
                <w:sz w:val="20"/>
                <w:szCs w:val="20"/>
                <w:lang w:eastAsia="ru-RU"/>
              </w:rPr>
              <w:t>Страны</w:t>
            </w:r>
          </w:p>
        </w:tc>
        <w:tc>
          <w:tcPr>
            <w:tcW w:w="1220" w:type="dxa"/>
            <w:tcBorders>
              <w:top w:val="single" w:sz="4" w:space="0" w:color="auto"/>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b/>
                <w:bCs/>
                <w:color w:val="000000"/>
                <w:sz w:val="20"/>
                <w:szCs w:val="20"/>
                <w:lang w:eastAsia="ru-RU"/>
              </w:rPr>
            </w:pPr>
            <w:r w:rsidRPr="00625AAF">
              <w:rPr>
                <w:rFonts w:ascii="Times New Roman" w:hAnsi="Times New Roman"/>
                <w:b/>
                <w:bCs/>
                <w:color w:val="000000"/>
                <w:sz w:val="20"/>
                <w:szCs w:val="20"/>
                <w:lang w:eastAsia="ru-RU"/>
              </w:rPr>
              <w:t>Население, млн. человек</w:t>
            </w:r>
          </w:p>
        </w:tc>
        <w:tc>
          <w:tcPr>
            <w:tcW w:w="1522" w:type="dxa"/>
            <w:tcBorders>
              <w:top w:val="single" w:sz="4" w:space="0" w:color="auto"/>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b/>
                <w:bCs/>
                <w:color w:val="000000"/>
                <w:sz w:val="20"/>
                <w:szCs w:val="20"/>
                <w:lang w:eastAsia="ru-RU"/>
              </w:rPr>
            </w:pPr>
            <w:r w:rsidRPr="00625AAF">
              <w:rPr>
                <w:rFonts w:ascii="Times New Roman" w:hAnsi="Times New Roman"/>
                <w:b/>
                <w:bCs/>
                <w:color w:val="000000"/>
                <w:sz w:val="20"/>
                <w:szCs w:val="20"/>
                <w:lang w:eastAsia="ru-RU"/>
              </w:rPr>
              <w:t>Размер номинального ВВП, млрд. долларов США</w:t>
            </w:r>
          </w:p>
        </w:tc>
        <w:tc>
          <w:tcPr>
            <w:tcW w:w="1226" w:type="dxa"/>
            <w:tcBorders>
              <w:top w:val="single" w:sz="4" w:space="0" w:color="auto"/>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b/>
                <w:bCs/>
                <w:color w:val="000000"/>
                <w:sz w:val="20"/>
                <w:szCs w:val="20"/>
                <w:lang w:eastAsia="ru-RU"/>
              </w:rPr>
            </w:pPr>
            <w:r w:rsidRPr="00625AAF">
              <w:rPr>
                <w:rFonts w:ascii="Times New Roman" w:hAnsi="Times New Roman"/>
                <w:b/>
                <w:bCs/>
                <w:color w:val="000000"/>
                <w:sz w:val="20"/>
                <w:szCs w:val="20"/>
                <w:lang w:eastAsia="ru-RU"/>
              </w:rPr>
              <w:t>Размер ВВП на душу населения, тыс. долларов США</w:t>
            </w:r>
          </w:p>
        </w:tc>
        <w:tc>
          <w:tcPr>
            <w:tcW w:w="1235" w:type="dxa"/>
            <w:tcBorders>
              <w:top w:val="single" w:sz="4" w:space="0" w:color="auto"/>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b/>
                <w:bCs/>
                <w:color w:val="000000"/>
                <w:sz w:val="20"/>
                <w:szCs w:val="20"/>
                <w:lang w:eastAsia="ru-RU"/>
              </w:rPr>
            </w:pPr>
            <w:r w:rsidRPr="00625AAF">
              <w:rPr>
                <w:rFonts w:ascii="Times New Roman" w:hAnsi="Times New Roman"/>
                <w:b/>
                <w:bCs/>
                <w:color w:val="000000"/>
                <w:sz w:val="20"/>
                <w:szCs w:val="20"/>
                <w:lang w:eastAsia="ru-RU"/>
              </w:rPr>
              <w:t>Инфляция, %</w:t>
            </w:r>
          </w:p>
        </w:tc>
        <w:tc>
          <w:tcPr>
            <w:tcW w:w="1432" w:type="dxa"/>
            <w:tcBorders>
              <w:top w:val="single" w:sz="4" w:space="0" w:color="auto"/>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b/>
                <w:bCs/>
                <w:color w:val="000000"/>
                <w:sz w:val="20"/>
                <w:szCs w:val="20"/>
                <w:lang w:eastAsia="ru-RU"/>
              </w:rPr>
            </w:pPr>
            <w:r w:rsidRPr="00625AAF">
              <w:rPr>
                <w:rFonts w:ascii="Times New Roman" w:hAnsi="Times New Roman"/>
                <w:b/>
                <w:bCs/>
                <w:color w:val="000000"/>
                <w:sz w:val="20"/>
                <w:szCs w:val="20"/>
                <w:lang w:eastAsia="ru-RU"/>
              </w:rPr>
              <w:t>Уровень безработицы, %</w:t>
            </w:r>
          </w:p>
        </w:tc>
        <w:tc>
          <w:tcPr>
            <w:tcW w:w="1167" w:type="dxa"/>
            <w:tcBorders>
              <w:top w:val="single" w:sz="4" w:space="0" w:color="auto"/>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b/>
                <w:bCs/>
                <w:color w:val="000000"/>
                <w:sz w:val="20"/>
                <w:szCs w:val="20"/>
                <w:lang w:eastAsia="ru-RU"/>
              </w:rPr>
            </w:pPr>
            <w:r w:rsidRPr="00625AAF">
              <w:rPr>
                <w:rFonts w:ascii="Times New Roman" w:hAnsi="Times New Roman"/>
                <w:b/>
                <w:bCs/>
                <w:color w:val="000000"/>
                <w:sz w:val="20"/>
                <w:szCs w:val="20"/>
                <w:lang w:eastAsia="ru-RU"/>
              </w:rPr>
              <w:t>Торговый баланс, млрд. долларов США</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Австралия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22,5</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1483,0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65,9</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2,7</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6,0</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4,9</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Аргентина</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43,0</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536,2</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12,5</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36,4</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7,7</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10,6</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Бразилия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202,7</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2244,0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11,1</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6,3</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5,5</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0,8</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Великобритания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63,7</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2848,0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44,7</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1,6</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5,7</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-182,6</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Германия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81,0</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3820,0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47,2</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0,9</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5,0</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228,0</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Индия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1236,3</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2048,0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1,7</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8,0</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8,6</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-165,6</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Индонезия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253,6</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856,1</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3,4</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6,3</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5,7</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12,7</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Италия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61,7</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2129,0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34,5</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0,1</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12,5</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52,0</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Канада</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34,8</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1794,0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51,6</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2,0</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6,9</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-17,0</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Китай</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1355,7</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10360,0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7,6</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2,1</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4,1</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292,0</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Мексика</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120,3</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1296,0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10,8</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3,8</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4,7</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-0,7</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Россия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142,5</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2057,0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14,4</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9,1</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4,9</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196,4</w:t>
            </w:r>
          </w:p>
        </w:tc>
      </w:tr>
      <w:tr w:rsidR="00F60E3E" w:rsidRPr="00625AAF" w:rsidTr="00386B90">
        <w:trPr>
          <w:trHeight w:val="525"/>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Саудовская Аравия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27,3</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777,9</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28,5</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2,9</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11,2</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197,2</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США</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318,9</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17420,0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54,6</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2,0</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6,2</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-724,0</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Турция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81,6</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813,3</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10,0</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8,9</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9,4</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-63,8</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Франция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66,3</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2902,0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43,8</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0,7</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9,7</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-55,7</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ЮАР</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48,4</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341,2</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7,0</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6,0</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25,0</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-4,3</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Южная Корея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49,0</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1449,0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29,6</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1,5</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3,3</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85,1</w:t>
            </w:r>
          </w:p>
        </w:tc>
      </w:tr>
      <w:tr w:rsidR="00F60E3E" w:rsidRPr="00625AAF" w:rsidTr="00386B90">
        <w:trPr>
          <w:trHeight w:val="300"/>
        </w:trPr>
        <w:tc>
          <w:tcPr>
            <w:tcW w:w="1701" w:type="dxa"/>
            <w:tcBorders>
              <w:top w:val="nil"/>
              <w:left w:val="single" w:sz="4" w:space="0" w:color="auto"/>
              <w:bottom w:val="single" w:sz="4" w:space="0" w:color="auto"/>
              <w:right w:val="single" w:sz="4" w:space="0" w:color="auto"/>
            </w:tcBorders>
            <w:vAlign w:val="bottom"/>
          </w:tcPr>
          <w:p w:rsidR="00F60E3E" w:rsidRPr="00625AAF" w:rsidRDefault="00F60E3E" w:rsidP="00386B90">
            <w:pPr>
              <w:spacing w:after="0" w:line="240" w:lineRule="auto"/>
              <w:rPr>
                <w:rFonts w:ascii="Times New Roman" w:hAnsi="Times New Roman"/>
                <w:color w:val="000000"/>
                <w:sz w:val="20"/>
                <w:szCs w:val="20"/>
                <w:lang w:eastAsia="ru-RU"/>
              </w:rPr>
            </w:pPr>
            <w:r w:rsidRPr="00625AAF">
              <w:rPr>
                <w:rFonts w:ascii="Times New Roman" w:hAnsi="Times New Roman"/>
                <w:color w:val="000000"/>
                <w:sz w:val="20"/>
                <w:szCs w:val="20"/>
                <w:lang w:eastAsia="ru-RU"/>
              </w:rPr>
              <w:t>Япония</w:t>
            </w:r>
          </w:p>
        </w:tc>
        <w:tc>
          <w:tcPr>
            <w:tcW w:w="1220"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127,1</w:t>
            </w:r>
          </w:p>
        </w:tc>
        <w:tc>
          <w:tcPr>
            <w:tcW w:w="152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4770,0</w:t>
            </w:r>
          </w:p>
        </w:tc>
        <w:tc>
          <w:tcPr>
            <w:tcW w:w="1226"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37,5</w:t>
            </w:r>
          </w:p>
        </w:tc>
        <w:tc>
          <w:tcPr>
            <w:tcW w:w="1235"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2,8</w:t>
            </w:r>
          </w:p>
        </w:tc>
        <w:tc>
          <w:tcPr>
            <w:tcW w:w="1432"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3,6</w:t>
            </w:r>
          </w:p>
        </w:tc>
        <w:tc>
          <w:tcPr>
            <w:tcW w:w="1167" w:type="dxa"/>
            <w:tcBorders>
              <w:top w:val="nil"/>
              <w:left w:val="nil"/>
              <w:bottom w:val="single" w:sz="4" w:space="0" w:color="auto"/>
              <w:right w:val="single" w:sz="4" w:space="0" w:color="auto"/>
            </w:tcBorders>
            <w:vAlign w:val="center"/>
          </w:tcPr>
          <w:p w:rsidR="00F60E3E" w:rsidRPr="00625AAF" w:rsidRDefault="00F60E3E" w:rsidP="00386B90">
            <w:pPr>
              <w:spacing w:after="0" w:line="240" w:lineRule="auto"/>
              <w:jc w:val="center"/>
              <w:rPr>
                <w:rFonts w:ascii="Times New Roman" w:hAnsi="Times New Roman"/>
                <w:color w:val="000000"/>
                <w:sz w:val="20"/>
                <w:szCs w:val="20"/>
                <w:lang w:eastAsia="ru-RU"/>
              </w:rPr>
            </w:pPr>
            <w:r w:rsidRPr="00625AAF">
              <w:rPr>
                <w:rFonts w:ascii="Times New Roman" w:hAnsi="Times New Roman"/>
                <w:color w:val="000000"/>
                <w:sz w:val="20"/>
                <w:szCs w:val="20"/>
                <w:lang w:eastAsia="ru-RU"/>
              </w:rPr>
              <w:t>-101,4</w:t>
            </w:r>
          </w:p>
        </w:tc>
      </w:tr>
    </w:tbl>
    <w:p w:rsidR="00F60E3E" w:rsidRDefault="00F60E3E" w:rsidP="00FF252A">
      <w:pPr>
        <w:spacing w:after="0" w:line="360" w:lineRule="auto"/>
        <w:jc w:val="both"/>
        <w:rPr>
          <w:rStyle w:val="a3"/>
          <w:rFonts w:ascii="Times New Roman" w:hAnsi="Times New Roman"/>
          <w:shd w:val="clear" w:color="auto" w:fill="FFFFFF"/>
        </w:rPr>
      </w:pPr>
      <w:r w:rsidRPr="002230E5">
        <w:rPr>
          <w:rFonts w:ascii="Times New Roman" w:hAnsi="Times New Roman"/>
          <w:b/>
        </w:rPr>
        <w:t>*) Источник:</w:t>
      </w:r>
      <w:r w:rsidRPr="002230E5">
        <w:rPr>
          <w:rFonts w:ascii="Times New Roman" w:hAnsi="Times New Roman"/>
        </w:rPr>
        <w:t xml:space="preserve"> </w:t>
      </w:r>
      <w:hyperlink r:id="rId13" w:history="1">
        <w:r w:rsidRPr="002230E5">
          <w:rPr>
            <w:rStyle w:val="a3"/>
            <w:rFonts w:ascii="Times New Roman" w:hAnsi="Times New Roman"/>
          </w:rPr>
          <w:t>www.</w:t>
        </w:r>
        <w:r w:rsidRPr="002230E5">
          <w:rPr>
            <w:rStyle w:val="a3"/>
            <w:rFonts w:ascii="Times New Roman" w:hAnsi="Times New Roman"/>
            <w:shd w:val="clear" w:color="auto" w:fill="FFFFFF"/>
          </w:rPr>
          <w:t>ereport.ru</w:t>
        </w:r>
      </w:hyperlink>
    </w:p>
    <w:p w:rsidR="00F60E3E" w:rsidRDefault="00F60E3E" w:rsidP="00CE3536">
      <w:pPr>
        <w:spacing w:after="0" w:line="360" w:lineRule="auto"/>
        <w:jc w:val="both"/>
        <w:rPr>
          <w:rFonts w:ascii="Times New Roman" w:hAnsi="Times New Roman"/>
          <w:sz w:val="28"/>
          <w:szCs w:val="28"/>
        </w:rPr>
      </w:pPr>
      <w:r>
        <w:rPr>
          <w:rFonts w:ascii="Times New Roman" w:hAnsi="Times New Roman"/>
          <w:sz w:val="28"/>
          <w:szCs w:val="28"/>
        </w:rPr>
        <w:lastRenderedPageBreak/>
        <w:t xml:space="preserve">          </w:t>
      </w:r>
      <w:r w:rsidRPr="0065762E">
        <w:rPr>
          <w:rFonts w:ascii="Times New Roman" w:hAnsi="Times New Roman"/>
          <w:sz w:val="28"/>
          <w:szCs w:val="28"/>
        </w:rPr>
        <w:t>Среди факторов, оказавших влияние на мировую экономику в</w:t>
      </w:r>
      <w:r>
        <w:rPr>
          <w:rFonts w:ascii="Times New Roman" w:hAnsi="Times New Roman"/>
          <w:sz w:val="28"/>
          <w:szCs w:val="28"/>
        </w:rPr>
        <w:t xml:space="preserve"> 2014 году</w:t>
      </w:r>
      <w:r w:rsidRPr="0065762E">
        <w:rPr>
          <w:rFonts w:ascii="Times New Roman" w:hAnsi="Times New Roman"/>
          <w:sz w:val="28"/>
          <w:szCs w:val="28"/>
        </w:rPr>
        <w:t>, нефть</w:t>
      </w:r>
      <w:r>
        <w:rPr>
          <w:rFonts w:ascii="Times New Roman" w:hAnsi="Times New Roman"/>
          <w:sz w:val="28"/>
          <w:szCs w:val="28"/>
        </w:rPr>
        <w:t xml:space="preserve"> уверенно занимает первое место.</w:t>
      </w:r>
      <w:r w:rsidRPr="0065762E">
        <w:rPr>
          <w:rFonts w:ascii="Times New Roman" w:hAnsi="Times New Roman"/>
          <w:sz w:val="28"/>
          <w:szCs w:val="28"/>
        </w:rPr>
        <w:t xml:space="preserve"> О влиянии нефти на мировой рынок акций говорилось в начале всех выпусков экономических новостей, тема нефти</w:t>
      </w:r>
      <w:r>
        <w:rPr>
          <w:rFonts w:ascii="Times New Roman" w:hAnsi="Times New Roman"/>
          <w:sz w:val="28"/>
          <w:szCs w:val="28"/>
        </w:rPr>
        <w:t>,</w:t>
      </w:r>
      <w:r w:rsidRPr="0065762E">
        <w:rPr>
          <w:rFonts w:ascii="Times New Roman" w:hAnsi="Times New Roman"/>
          <w:sz w:val="28"/>
          <w:szCs w:val="28"/>
        </w:rPr>
        <w:t xml:space="preserve"> так или иначе</w:t>
      </w:r>
      <w:r>
        <w:rPr>
          <w:rFonts w:ascii="Times New Roman" w:hAnsi="Times New Roman"/>
          <w:sz w:val="28"/>
          <w:szCs w:val="28"/>
        </w:rPr>
        <w:t>,</w:t>
      </w:r>
      <w:r w:rsidRPr="0065762E">
        <w:rPr>
          <w:rFonts w:ascii="Times New Roman" w:hAnsi="Times New Roman"/>
          <w:sz w:val="28"/>
          <w:szCs w:val="28"/>
        </w:rPr>
        <w:t xml:space="preserve"> присутствовала во всех экономических анализах и прогнозах. О ней говорилось больше, чем в 2008 году во время обвала нефтяного рынка. По своему значению новые события не уступают тем, которые произошли в конце 90-х годов, когда цены на нефть </w:t>
      </w:r>
      <w:r>
        <w:rPr>
          <w:rFonts w:ascii="Times New Roman" w:hAnsi="Times New Roman"/>
          <w:sz w:val="28"/>
          <w:szCs w:val="28"/>
        </w:rPr>
        <w:t>достигли исторического минимума</w:t>
      </w:r>
      <w:r w:rsidRPr="0065762E">
        <w:rPr>
          <w:rFonts w:ascii="Times New Roman" w:hAnsi="Times New Roman"/>
          <w:sz w:val="28"/>
          <w:szCs w:val="28"/>
        </w:rPr>
        <w:t xml:space="preserve"> </w:t>
      </w:r>
      <w:r>
        <w:rPr>
          <w:rFonts w:ascii="Times New Roman" w:hAnsi="Times New Roman"/>
          <w:sz w:val="28"/>
          <w:szCs w:val="28"/>
        </w:rPr>
        <w:t>(Слайд № 5).</w:t>
      </w:r>
    </w:p>
    <w:p w:rsidR="00F60E3E" w:rsidRPr="00625AAF" w:rsidRDefault="00F60E3E" w:rsidP="00FF252A">
      <w:pPr>
        <w:spacing w:after="0" w:line="360" w:lineRule="auto"/>
        <w:ind w:firstLine="709"/>
        <w:jc w:val="right"/>
        <w:rPr>
          <w:rFonts w:ascii="Times New Roman" w:hAnsi="Times New Roman"/>
          <w:b/>
          <w:sz w:val="28"/>
          <w:szCs w:val="28"/>
        </w:rPr>
      </w:pPr>
      <w:r w:rsidRPr="00625AAF">
        <w:rPr>
          <w:rFonts w:ascii="Times New Roman" w:hAnsi="Times New Roman"/>
          <w:b/>
          <w:sz w:val="28"/>
          <w:szCs w:val="28"/>
        </w:rPr>
        <w:t>Слайд № 5</w:t>
      </w:r>
    </w:p>
    <w:p w:rsidR="00F60E3E" w:rsidRDefault="009F1965" w:rsidP="00FF252A">
      <w:pPr>
        <w:spacing w:after="0" w:line="360" w:lineRule="auto"/>
        <w:rPr>
          <w:rFonts w:ascii="Times New Roman" w:hAnsi="Times New Roman"/>
          <w:sz w:val="28"/>
          <w:szCs w:val="28"/>
        </w:rPr>
      </w:pPr>
      <w:r>
        <w:rPr>
          <w:noProof/>
          <w:lang w:eastAsia="ru-RU"/>
        </w:rPr>
        <w:pict>
          <v:shape id="Диаграмма 44" o:spid="_x0000_i1028" type="#_x0000_t75" style="width:459pt;height:136.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">
            <v:imagedata r:id="rId14" o:title="" cropbottom="-314f"/>
            <o:lock v:ext="edit" aspectratio="f"/>
          </v:shape>
        </w:pict>
      </w:r>
    </w:p>
    <w:p w:rsidR="00F60E3E" w:rsidRDefault="00F60E3E" w:rsidP="00FF252A">
      <w:pPr>
        <w:spacing w:after="0" w:line="360" w:lineRule="auto"/>
        <w:jc w:val="both"/>
        <w:rPr>
          <w:rStyle w:val="a3"/>
          <w:rFonts w:ascii="Times New Roman" w:hAnsi="Times New Roman"/>
          <w:shd w:val="clear" w:color="auto" w:fill="FFFFFF"/>
        </w:rPr>
      </w:pPr>
      <w:r w:rsidRPr="002230E5">
        <w:rPr>
          <w:rFonts w:ascii="Times New Roman" w:hAnsi="Times New Roman"/>
          <w:b/>
        </w:rPr>
        <w:t>*) Источник:</w:t>
      </w:r>
      <w:r w:rsidRPr="002230E5">
        <w:rPr>
          <w:rFonts w:ascii="Times New Roman" w:hAnsi="Times New Roman"/>
        </w:rPr>
        <w:t xml:space="preserve"> </w:t>
      </w:r>
      <w:hyperlink r:id="rId15" w:history="1">
        <w:r w:rsidRPr="002230E5">
          <w:rPr>
            <w:rStyle w:val="a3"/>
            <w:rFonts w:ascii="Times New Roman" w:hAnsi="Times New Roman"/>
          </w:rPr>
          <w:t>www.</w:t>
        </w:r>
        <w:r w:rsidRPr="002230E5">
          <w:rPr>
            <w:rStyle w:val="a3"/>
            <w:rFonts w:ascii="Times New Roman" w:hAnsi="Times New Roman"/>
            <w:shd w:val="clear" w:color="auto" w:fill="FFFFFF"/>
          </w:rPr>
          <w:t>ereport.ru</w:t>
        </w:r>
      </w:hyperlink>
    </w:p>
    <w:p w:rsidR="00F60E3E" w:rsidRDefault="00F60E3E" w:rsidP="00CE3536">
      <w:pPr>
        <w:spacing w:after="0" w:line="360" w:lineRule="auto"/>
        <w:jc w:val="both"/>
        <w:rPr>
          <w:rFonts w:ascii="Times New Roman" w:hAnsi="Times New Roman"/>
          <w:sz w:val="28"/>
          <w:szCs w:val="28"/>
        </w:rPr>
      </w:pPr>
      <w:r>
        <w:rPr>
          <w:rFonts w:ascii="Times New Roman" w:hAnsi="Times New Roman"/>
          <w:sz w:val="28"/>
          <w:szCs w:val="28"/>
        </w:rPr>
        <w:t xml:space="preserve">        </w:t>
      </w:r>
      <w:r w:rsidRPr="0065762E">
        <w:rPr>
          <w:rFonts w:ascii="Times New Roman" w:hAnsi="Times New Roman"/>
          <w:sz w:val="28"/>
          <w:szCs w:val="28"/>
        </w:rPr>
        <w:t xml:space="preserve">Изменения, произошедшие в 2014 году на нефтяном рынке, беспрецедентны по своему масштабу: был остановлен натиск сланцевой нефти, потеряли часть своей рыночной стоимости крупнейшие мировые нефтяные компании, получили развитие так называемые «плавучие нефтехранилища». </w:t>
      </w:r>
      <w:r>
        <w:rPr>
          <w:rFonts w:ascii="Times New Roman" w:hAnsi="Times New Roman"/>
          <w:sz w:val="28"/>
          <w:szCs w:val="28"/>
        </w:rPr>
        <w:t>Н</w:t>
      </w:r>
      <w:r w:rsidRPr="0065762E">
        <w:rPr>
          <w:rFonts w:ascii="Times New Roman" w:hAnsi="Times New Roman"/>
          <w:sz w:val="28"/>
          <w:szCs w:val="28"/>
        </w:rPr>
        <w:t>ефтяные эксперты говорили о том, что производство нефти будет остановлено, если ее цена упадет до 50 долларов за баррель. Другие называли критической отметку в 60 долларов за баррель.</w:t>
      </w:r>
      <w:r>
        <w:rPr>
          <w:rFonts w:ascii="Times New Roman" w:hAnsi="Times New Roman"/>
          <w:sz w:val="28"/>
          <w:szCs w:val="28"/>
        </w:rPr>
        <w:t xml:space="preserve"> Между тем с</w:t>
      </w:r>
      <w:r w:rsidRPr="0065762E">
        <w:rPr>
          <w:rFonts w:ascii="Times New Roman" w:hAnsi="Times New Roman"/>
          <w:sz w:val="28"/>
          <w:szCs w:val="28"/>
        </w:rPr>
        <w:t xml:space="preserve">егодня нефть продолжает оставаться уникальным товаром, которого </w:t>
      </w:r>
      <w:r w:rsidRPr="00672C78">
        <w:rPr>
          <w:rFonts w:ascii="Times New Roman" w:hAnsi="Times New Roman"/>
          <w:sz w:val="28"/>
          <w:szCs w:val="28"/>
        </w:rPr>
        <w:t>бо</w:t>
      </w:r>
      <w:r>
        <w:rPr>
          <w:rFonts w:ascii="Times New Roman" w:hAnsi="Times New Roman"/>
          <w:sz w:val="28"/>
          <w:szCs w:val="28"/>
        </w:rPr>
        <w:t>ятся и за который конкурируют все публично-правовые образования</w:t>
      </w:r>
      <w:r w:rsidRPr="00672C78">
        <w:rPr>
          <w:rFonts w:ascii="Times New Roman" w:hAnsi="Times New Roman"/>
          <w:sz w:val="28"/>
          <w:szCs w:val="28"/>
        </w:rPr>
        <w:t>.</w:t>
      </w:r>
      <w:r>
        <w:rPr>
          <w:rFonts w:ascii="Times New Roman" w:hAnsi="Times New Roman"/>
          <w:sz w:val="28"/>
          <w:szCs w:val="28"/>
        </w:rPr>
        <w:t xml:space="preserve"> </w:t>
      </w:r>
    </w:p>
    <w:p w:rsidR="00F60E3E" w:rsidRDefault="00F60E3E" w:rsidP="00CE3536">
      <w:pPr>
        <w:spacing w:after="0" w:line="360" w:lineRule="auto"/>
        <w:jc w:val="both"/>
        <w:rPr>
          <w:rFonts w:ascii="Times New Roman" w:hAnsi="Times New Roman"/>
          <w:sz w:val="28"/>
          <w:szCs w:val="28"/>
        </w:rPr>
      </w:pPr>
      <w:r>
        <w:rPr>
          <w:rFonts w:ascii="Times New Roman" w:hAnsi="Times New Roman"/>
          <w:sz w:val="28"/>
          <w:szCs w:val="28"/>
        </w:rPr>
        <w:t xml:space="preserve">         </w:t>
      </w:r>
      <w:r w:rsidRPr="00CE3536">
        <w:rPr>
          <w:rFonts w:ascii="Times New Roman" w:hAnsi="Times New Roman"/>
          <w:b/>
          <w:sz w:val="28"/>
          <w:szCs w:val="28"/>
        </w:rPr>
        <w:t>Российская экономика в 2014 году</w:t>
      </w:r>
      <w:r>
        <w:rPr>
          <w:rFonts w:ascii="Times New Roman" w:hAnsi="Times New Roman"/>
          <w:sz w:val="28"/>
          <w:szCs w:val="28"/>
        </w:rPr>
        <w:t xml:space="preserve"> характеризовалась постепенным ослаблением динамики развития из-за обострения геополитической обстановки, а усиления санкций в отношении России привело к росту неопределенности и резкому ухудшению уверенности в бизнесе, как не  резидентов, так и резидентов. Ограничение доступа российских компаний к </w:t>
      </w:r>
      <w:r>
        <w:rPr>
          <w:rFonts w:ascii="Times New Roman" w:hAnsi="Times New Roman"/>
          <w:sz w:val="28"/>
          <w:szCs w:val="28"/>
        </w:rPr>
        <w:lastRenderedPageBreak/>
        <w:t>международным финансовым ресурсам и ужесточение денежной политики привели к росту стоимости заимствования и инфляции. Наибольший спад наблюдался в инвестиционной деятельности – по итогам 2014 года инвестиции в основной капитал сократились на 2,5%. Это имело место в таких видах деятельности как предоставление прочих коммунальных, социальных и персональных услуг, здравоохранение и предоставление социальных услуг, финансовая деятельность, металлургия и деревообрабатывающий комплекс. В отрицательной области оказалась  динамика прибыли компаний по основным видам деятельности. В цифрах это выглядит так: о</w:t>
      </w:r>
      <w:r w:rsidRPr="00E15CBC">
        <w:rPr>
          <w:rFonts w:ascii="Times New Roman" w:hAnsi="Times New Roman"/>
          <w:sz w:val="28"/>
          <w:szCs w:val="28"/>
        </w:rPr>
        <w:t>бъем ВВП России за 2014 год составил в текущих ценах 70 трлн</w:t>
      </w:r>
      <w:r>
        <w:rPr>
          <w:rFonts w:ascii="Times New Roman" w:hAnsi="Times New Roman"/>
          <w:sz w:val="28"/>
          <w:szCs w:val="28"/>
        </w:rPr>
        <w:t>.</w:t>
      </w:r>
      <w:r w:rsidRPr="00E15CBC">
        <w:rPr>
          <w:rFonts w:ascii="Times New Roman" w:hAnsi="Times New Roman"/>
          <w:sz w:val="28"/>
          <w:szCs w:val="28"/>
        </w:rPr>
        <w:t xml:space="preserve"> 975,8</w:t>
      </w:r>
      <w:r>
        <w:rPr>
          <w:rFonts w:ascii="Times New Roman" w:hAnsi="Times New Roman"/>
          <w:sz w:val="28"/>
          <w:szCs w:val="28"/>
        </w:rPr>
        <w:t> </w:t>
      </w:r>
      <w:r w:rsidRPr="00E15CBC">
        <w:rPr>
          <w:rFonts w:ascii="Times New Roman" w:hAnsi="Times New Roman"/>
          <w:sz w:val="28"/>
          <w:szCs w:val="28"/>
        </w:rPr>
        <w:t>млрд</w:t>
      </w:r>
      <w:r>
        <w:rPr>
          <w:rFonts w:ascii="Times New Roman" w:hAnsi="Times New Roman"/>
          <w:sz w:val="28"/>
          <w:szCs w:val="28"/>
        </w:rPr>
        <w:t>. рублей, то есть  п</w:t>
      </w:r>
      <w:r w:rsidRPr="00E15CBC">
        <w:rPr>
          <w:rFonts w:ascii="Times New Roman" w:hAnsi="Times New Roman"/>
          <w:sz w:val="28"/>
          <w:szCs w:val="28"/>
        </w:rPr>
        <w:t>о сравне</w:t>
      </w:r>
      <w:r>
        <w:rPr>
          <w:rFonts w:ascii="Times New Roman" w:hAnsi="Times New Roman"/>
          <w:sz w:val="28"/>
          <w:szCs w:val="28"/>
        </w:rPr>
        <w:t>нию 2013 годом он</w:t>
      </w:r>
      <w:r w:rsidRPr="00E15CBC">
        <w:rPr>
          <w:rFonts w:ascii="Times New Roman" w:hAnsi="Times New Roman"/>
          <w:sz w:val="28"/>
          <w:szCs w:val="28"/>
        </w:rPr>
        <w:t xml:space="preserve"> вырос на 0,6%</w:t>
      </w:r>
      <w:r>
        <w:rPr>
          <w:rFonts w:ascii="Times New Roman" w:hAnsi="Times New Roman"/>
          <w:sz w:val="28"/>
          <w:szCs w:val="28"/>
        </w:rPr>
        <w:t xml:space="preserve"> (Слайд № 6). </w:t>
      </w:r>
    </w:p>
    <w:p w:rsidR="00F60E3E" w:rsidRPr="00625AAF" w:rsidRDefault="00F60E3E" w:rsidP="00386B90">
      <w:pPr>
        <w:spacing w:after="0" w:line="360" w:lineRule="auto"/>
        <w:jc w:val="right"/>
        <w:rPr>
          <w:rFonts w:ascii="Times New Roman" w:hAnsi="Times New Roman"/>
          <w:b/>
          <w:sz w:val="28"/>
          <w:szCs w:val="28"/>
        </w:rPr>
      </w:pPr>
      <w:r w:rsidRPr="00625AAF">
        <w:rPr>
          <w:rFonts w:ascii="Times New Roman" w:hAnsi="Times New Roman"/>
          <w:b/>
          <w:sz w:val="28"/>
          <w:szCs w:val="28"/>
        </w:rPr>
        <w:t>Слайд № 6</w:t>
      </w:r>
    </w:p>
    <w:p w:rsidR="00F60E3E" w:rsidRDefault="009F1965" w:rsidP="00386B90">
      <w:pPr>
        <w:spacing w:after="0" w:line="360" w:lineRule="auto"/>
        <w:rPr>
          <w:rFonts w:ascii="Times New Roman" w:hAnsi="Times New Roman"/>
          <w:sz w:val="28"/>
          <w:szCs w:val="28"/>
        </w:rPr>
      </w:pPr>
      <w:r>
        <w:rPr>
          <w:noProof/>
          <w:lang w:eastAsia="ru-RU"/>
        </w:rPr>
        <w:pict>
          <v:shape id="Диаграмма 45" o:spid="_x0000_i1029" type="#_x0000_t75" style="width:460.5pt;height:123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">
            <v:imagedata r:id="rId16" o:title="" cropbottom="-321f"/>
            <o:lock v:ext="edit" aspectratio="f"/>
          </v:shape>
        </w:pict>
      </w:r>
    </w:p>
    <w:p w:rsidR="00F60E3E" w:rsidRDefault="00F60E3E" w:rsidP="00386B90">
      <w:pPr>
        <w:spacing w:after="0" w:line="360" w:lineRule="auto"/>
        <w:rPr>
          <w:rFonts w:ascii="Times New Roman" w:hAnsi="Times New Roman"/>
          <w:b/>
        </w:rPr>
      </w:pPr>
      <w:r w:rsidRPr="002230E5">
        <w:rPr>
          <w:rFonts w:ascii="Times New Roman" w:hAnsi="Times New Roman"/>
          <w:b/>
        </w:rPr>
        <w:t>*) Источник:</w:t>
      </w:r>
      <w:r>
        <w:rPr>
          <w:rFonts w:ascii="Times New Roman" w:hAnsi="Times New Roman"/>
          <w:b/>
        </w:rPr>
        <w:t xml:space="preserve"> </w:t>
      </w:r>
      <w:hyperlink r:id="rId17" w:history="1">
        <w:r w:rsidRPr="004F34D9">
          <w:rPr>
            <w:rStyle w:val="a3"/>
            <w:rFonts w:ascii="Times New Roman" w:hAnsi="Times New Roman"/>
            <w:b/>
          </w:rPr>
          <w:t>www.gks.ru</w:t>
        </w:r>
      </w:hyperlink>
    </w:p>
    <w:p w:rsidR="00F60E3E" w:rsidRDefault="00F60E3E" w:rsidP="00386B90">
      <w:pPr>
        <w:spacing w:after="0" w:line="360" w:lineRule="auto"/>
        <w:ind w:firstLine="708"/>
        <w:jc w:val="both"/>
        <w:rPr>
          <w:rFonts w:ascii="Times New Roman" w:hAnsi="Times New Roman"/>
          <w:sz w:val="28"/>
          <w:szCs w:val="28"/>
        </w:rPr>
      </w:pPr>
      <w:r w:rsidRPr="00E15CBC">
        <w:rPr>
          <w:rFonts w:ascii="Times New Roman" w:hAnsi="Times New Roman"/>
          <w:sz w:val="28"/>
          <w:szCs w:val="28"/>
        </w:rPr>
        <w:t>Наибольший рост валовой добавочной стоимости в 2014 году был зафиксирован в финансовой деятельности - на 9,6% (в 2013 году рост составлял 12,3%), в деятельности домашних хозяйств - на 2,7%, в обрабатывающих производствах - на 2,5%, в сельском хозяйстве, охоте и лесном хозяйстве - на 1,4%.</w:t>
      </w:r>
    </w:p>
    <w:p w:rsidR="00F60E3E" w:rsidRDefault="00F60E3E" w:rsidP="00386B90">
      <w:pPr>
        <w:spacing w:after="0" w:line="360" w:lineRule="auto"/>
        <w:ind w:firstLine="708"/>
        <w:jc w:val="both"/>
        <w:rPr>
          <w:rFonts w:ascii="Times New Roman" w:hAnsi="Times New Roman"/>
          <w:sz w:val="28"/>
          <w:szCs w:val="28"/>
        </w:rPr>
      </w:pPr>
      <w:r w:rsidRPr="00CA0AFC">
        <w:rPr>
          <w:rFonts w:ascii="Times New Roman" w:hAnsi="Times New Roman"/>
          <w:sz w:val="28"/>
          <w:szCs w:val="28"/>
        </w:rPr>
        <w:t>2014 год стал периодом смены основных стратегических партнеров, что сопровождалось охлаждением отношений с Западом в результате введенных против России санкций, заключением новых контрактов с Китаем и подписанием договора об организации Евразийского экономического союза.</w:t>
      </w:r>
    </w:p>
    <w:p w:rsidR="00F60E3E" w:rsidRDefault="00F60E3E" w:rsidP="00386B90">
      <w:pPr>
        <w:spacing w:after="0" w:line="360" w:lineRule="auto"/>
        <w:ind w:firstLine="708"/>
        <w:jc w:val="both"/>
        <w:rPr>
          <w:rFonts w:ascii="Times New Roman" w:hAnsi="Times New Roman"/>
          <w:sz w:val="28"/>
          <w:szCs w:val="28"/>
        </w:rPr>
      </w:pPr>
      <w:r w:rsidRPr="00CA0AFC">
        <w:rPr>
          <w:rFonts w:ascii="Times New Roman" w:hAnsi="Times New Roman"/>
          <w:sz w:val="28"/>
          <w:szCs w:val="28"/>
        </w:rPr>
        <w:lastRenderedPageBreak/>
        <w:t xml:space="preserve">В 2014 году был введен комплекс санкций, предусматривающих ограничение поставок технологий двойного назначения, запрет доступа к рынку внешних займов, отмену контрактов и последовательный вывод иностранных активов из страны, закрытие иностранных предприятий и сокращение производства. Побочными элементами противостояния стали ослабление рубля и снижение цены на энергоресурсы, являющиеся главной статьей бюджетных доходов. Негативно на рынок повлияли угрозы – потенциальные санкции: отключения страны от SWIFT по примеру Ирана, угроза ухода с российского рынка платежных систем Visa и Mastercard (реализовано только в отношении Крымских банков). Несмотря на риторику о неэффективности введенных против страны санкций, очевидно, что против России развязана настоящая экономическая война, ставшая возможной вследствие чрезвычайной экономической </w:t>
      </w:r>
      <w:r>
        <w:rPr>
          <w:rFonts w:ascii="Times New Roman" w:hAnsi="Times New Roman"/>
          <w:sz w:val="28"/>
          <w:szCs w:val="28"/>
        </w:rPr>
        <w:t>открытости. Практически</w:t>
      </w:r>
      <w:r w:rsidRPr="00CA0AFC">
        <w:rPr>
          <w:rFonts w:ascii="Times New Roman" w:hAnsi="Times New Roman"/>
          <w:sz w:val="28"/>
          <w:szCs w:val="28"/>
        </w:rPr>
        <w:t xml:space="preserve"> Россия попала в ловушку долларовой экономики, создав условия, благоприятные только для развития нефтегазовой отрасли, подсадила население на импортную иглу и свернула собственную обрабатывающую промышленность. Из последних инициати</w:t>
      </w:r>
      <w:r>
        <w:rPr>
          <w:rFonts w:ascii="Times New Roman" w:hAnsi="Times New Roman"/>
          <w:sz w:val="28"/>
          <w:szCs w:val="28"/>
        </w:rPr>
        <w:t>в по заимствованию</w:t>
      </w:r>
      <w:r w:rsidRPr="00CA0AFC">
        <w:rPr>
          <w:rFonts w:ascii="Times New Roman" w:hAnsi="Times New Roman"/>
          <w:sz w:val="28"/>
          <w:szCs w:val="28"/>
        </w:rPr>
        <w:t xml:space="preserve"> </w:t>
      </w:r>
      <w:r>
        <w:rPr>
          <w:rFonts w:ascii="Times New Roman" w:hAnsi="Times New Roman"/>
          <w:sz w:val="28"/>
          <w:szCs w:val="28"/>
        </w:rPr>
        <w:t xml:space="preserve">«передовых»  </w:t>
      </w:r>
      <w:r w:rsidRPr="00CA0AFC">
        <w:rPr>
          <w:rFonts w:ascii="Times New Roman" w:hAnsi="Times New Roman"/>
          <w:sz w:val="28"/>
          <w:szCs w:val="28"/>
        </w:rPr>
        <w:t xml:space="preserve">практик относится вступление </w:t>
      </w:r>
      <w:r>
        <w:rPr>
          <w:rFonts w:ascii="Times New Roman" w:hAnsi="Times New Roman"/>
          <w:sz w:val="28"/>
          <w:szCs w:val="28"/>
        </w:rPr>
        <w:t xml:space="preserve">России </w:t>
      </w:r>
      <w:r w:rsidRPr="00CA0AFC">
        <w:rPr>
          <w:rFonts w:ascii="Times New Roman" w:hAnsi="Times New Roman"/>
          <w:sz w:val="28"/>
          <w:szCs w:val="28"/>
        </w:rPr>
        <w:t>в ВТО и переход на плавающий курс рубля.</w:t>
      </w:r>
    </w:p>
    <w:p w:rsidR="00F60E3E" w:rsidRDefault="00F60E3E" w:rsidP="00386B90">
      <w:pPr>
        <w:spacing w:after="0" w:line="360" w:lineRule="auto"/>
        <w:ind w:firstLine="708"/>
        <w:jc w:val="both"/>
        <w:rPr>
          <w:rFonts w:ascii="Times New Roman" w:hAnsi="Times New Roman"/>
          <w:sz w:val="28"/>
          <w:szCs w:val="28"/>
        </w:rPr>
      </w:pPr>
      <w:r w:rsidRPr="00B95989">
        <w:rPr>
          <w:rFonts w:ascii="Times New Roman" w:hAnsi="Times New Roman"/>
          <w:sz w:val="28"/>
          <w:szCs w:val="28"/>
        </w:rPr>
        <w:t>Новый режим курсо</w:t>
      </w:r>
      <w:r>
        <w:rPr>
          <w:rFonts w:ascii="Times New Roman" w:hAnsi="Times New Roman"/>
          <w:sz w:val="28"/>
          <w:szCs w:val="28"/>
        </w:rPr>
        <w:t>о</w:t>
      </w:r>
      <w:r w:rsidRPr="00B95989">
        <w:rPr>
          <w:rFonts w:ascii="Times New Roman" w:hAnsi="Times New Roman"/>
          <w:sz w:val="28"/>
          <w:szCs w:val="28"/>
        </w:rPr>
        <w:t xml:space="preserve">бразования </w:t>
      </w:r>
      <w:r>
        <w:rPr>
          <w:rFonts w:ascii="Times New Roman" w:hAnsi="Times New Roman"/>
          <w:sz w:val="28"/>
          <w:szCs w:val="28"/>
        </w:rPr>
        <w:t xml:space="preserve">в России </w:t>
      </w:r>
      <w:r w:rsidRPr="00B95989">
        <w:rPr>
          <w:rFonts w:ascii="Times New Roman" w:hAnsi="Times New Roman"/>
          <w:sz w:val="28"/>
          <w:szCs w:val="28"/>
        </w:rPr>
        <w:t>дестабилизировал валютный рынок</w:t>
      </w:r>
      <w:r>
        <w:rPr>
          <w:rFonts w:ascii="Times New Roman" w:hAnsi="Times New Roman"/>
          <w:sz w:val="28"/>
          <w:szCs w:val="28"/>
        </w:rPr>
        <w:t xml:space="preserve"> в стране</w:t>
      </w:r>
      <w:r w:rsidRPr="00B95989">
        <w:rPr>
          <w:rFonts w:ascii="Times New Roman" w:hAnsi="Times New Roman"/>
          <w:sz w:val="28"/>
          <w:szCs w:val="28"/>
        </w:rPr>
        <w:t xml:space="preserve">, приведя к ослаблению рубля и росту его волатильности. Это спровоцировало </w:t>
      </w:r>
      <w:r>
        <w:rPr>
          <w:rFonts w:ascii="Times New Roman" w:hAnsi="Times New Roman"/>
          <w:sz w:val="28"/>
          <w:szCs w:val="28"/>
        </w:rPr>
        <w:t xml:space="preserve">целый </w:t>
      </w:r>
      <w:r w:rsidRPr="00B95989">
        <w:rPr>
          <w:rFonts w:ascii="Times New Roman" w:hAnsi="Times New Roman"/>
          <w:sz w:val="28"/>
          <w:szCs w:val="28"/>
        </w:rPr>
        <w:t>к</w:t>
      </w:r>
      <w:r>
        <w:rPr>
          <w:rFonts w:ascii="Times New Roman" w:hAnsi="Times New Roman"/>
          <w:sz w:val="28"/>
          <w:szCs w:val="28"/>
        </w:rPr>
        <w:t xml:space="preserve">омплекс негативных явлений. Государство (в лице Центрального </w:t>
      </w:r>
      <w:r w:rsidRPr="00B95989">
        <w:rPr>
          <w:rFonts w:ascii="Times New Roman" w:hAnsi="Times New Roman"/>
          <w:sz w:val="28"/>
          <w:szCs w:val="28"/>
        </w:rPr>
        <w:t>б</w:t>
      </w:r>
      <w:r>
        <w:rPr>
          <w:rFonts w:ascii="Times New Roman" w:hAnsi="Times New Roman"/>
          <w:sz w:val="28"/>
          <w:szCs w:val="28"/>
        </w:rPr>
        <w:t>анка</w:t>
      </w:r>
      <w:r w:rsidRPr="00B95989">
        <w:rPr>
          <w:rFonts w:ascii="Times New Roman" w:hAnsi="Times New Roman"/>
          <w:sz w:val="28"/>
          <w:szCs w:val="28"/>
        </w:rPr>
        <w:t xml:space="preserve"> </w:t>
      </w:r>
      <w:r>
        <w:rPr>
          <w:rFonts w:ascii="Times New Roman" w:hAnsi="Times New Roman"/>
          <w:sz w:val="28"/>
          <w:szCs w:val="28"/>
        </w:rPr>
        <w:t xml:space="preserve">РФ) </w:t>
      </w:r>
      <w:r w:rsidRPr="00B95989">
        <w:rPr>
          <w:rFonts w:ascii="Times New Roman" w:hAnsi="Times New Roman"/>
          <w:sz w:val="28"/>
          <w:szCs w:val="28"/>
        </w:rPr>
        <w:t>отреагировал</w:t>
      </w:r>
      <w:r>
        <w:rPr>
          <w:rFonts w:ascii="Times New Roman" w:hAnsi="Times New Roman"/>
          <w:sz w:val="28"/>
          <w:szCs w:val="28"/>
        </w:rPr>
        <w:t>о</w:t>
      </w:r>
      <w:r w:rsidRPr="00B95989">
        <w:rPr>
          <w:rFonts w:ascii="Times New Roman" w:hAnsi="Times New Roman"/>
          <w:sz w:val="28"/>
          <w:szCs w:val="28"/>
        </w:rPr>
        <w:t xml:space="preserve"> ростом ключевой ставки, бизнес - снижением деловой активности, рынок - ростом цен на товары, ажиотажным спросом и сокращением доходов и сбережений граждан. В перспективе новый валютный режим таит серьезные угрозы, связанные с ростом зависимости курса от конъюнктуры на рынке нефти.</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Динамика объема работ по виду деятельности «Строительство» в течение 2014 года оставалась отрицательной, объем строительных работ сократился на 4,5%.</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lastRenderedPageBreak/>
        <w:t>Прирост промышленного производства по итогам 2014 года составил  1,7% и был обеспечен ростом добычи полезных ископаемых и обрабатывающих производств, при снижении производства и распределения электроэнергии, газа и воды.</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Прирост производства сферы деятельности «Добыча полезных ископаемых» составил 1,4%, положительный вклад в общий рост -0,4 процентных пункта. Из производств этого вида деятельности 0,3 п.п. вклада в общий рост обеспечила «добыча топливно-энергетических полезных ископаемых» («прирост за годовой период на 1,4%).</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Производство и распределение электроэнергии, газа и воды снизилось в 2014 году на 0,1% против снижения на 2,5% в 2013 году.</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В сфере деятельности «Обрабатывающие производства» в 2014 году прирост производства ускорился до 2,1% против 0,5% в 2013 году.</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Производство продукции  сельского хозяйства заметно увеличилось в третьем квартале 2014 года (на 11,2% к соответствующему периоду 2013 года) благодаря высокому урожаю ряда сельскохозяйственных культур, в первую очередь зерновых, но</w:t>
      </w:r>
      <w:r w:rsidR="009F1965">
        <w:rPr>
          <w:rFonts w:ascii="Times New Roman" w:hAnsi="Times New Roman"/>
          <w:sz w:val="28"/>
          <w:szCs w:val="28"/>
        </w:rPr>
        <w:t xml:space="preserve"> к</w:t>
      </w:r>
      <w:r>
        <w:rPr>
          <w:rFonts w:ascii="Times New Roman" w:hAnsi="Times New Roman"/>
          <w:sz w:val="28"/>
          <w:szCs w:val="28"/>
        </w:rPr>
        <w:t xml:space="preserve"> концу года из-за неблагоприятных погодных условий рост производства замедлился, что привело к снижению в четвертом квартале на 5,7%.</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Между тем р</w:t>
      </w:r>
      <w:r w:rsidRPr="007074DB">
        <w:rPr>
          <w:rFonts w:ascii="Times New Roman" w:hAnsi="Times New Roman"/>
          <w:sz w:val="28"/>
          <w:szCs w:val="28"/>
        </w:rPr>
        <w:t>еальные располагаемые</w:t>
      </w:r>
      <w:r>
        <w:rPr>
          <w:rFonts w:ascii="Times New Roman" w:hAnsi="Times New Roman"/>
          <w:sz w:val="28"/>
          <w:szCs w:val="28"/>
        </w:rPr>
        <w:t xml:space="preserve"> доходы населения снизились в 2014 году лишь на 1,0% против </w:t>
      </w:r>
      <w:r w:rsidRPr="007074DB">
        <w:rPr>
          <w:rFonts w:ascii="Times New Roman" w:hAnsi="Times New Roman"/>
          <w:sz w:val="28"/>
          <w:szCs w:val="28"/>
        </w:rPr>
        <w:t>4</w:t>
      </w:r>
      <w:r>
        <w:rPr>
          <w:rFonts w:ascii="Times New Roman" w:hAnsi="Times New Roman"/>
          <w:sz w:val="28"/>
          <w:szCs w:val="28"/>
        </w:rPr>
        <w:t>,0% в 2013</w:t>
      </w:r>
      <w:r w:rsidRPr="007074DB">
        <w:rPr>
          <w:rFonts w:ascii="Times New Roman" w:hAnsi="Times New Roman"/>
          <w:sz w:val="28"/>
          <w:szCs w:val="28"/>
        </w:rPr>
        <w:t xml:space="preserve"> году</w:t>
      </w:r>
      <w:r>
        <w:rPr>
          <w:rFonts w:ascii="Times New Roman" w:hAnsi="Times New Roman"/>
          <w:sz w:val="28"/>
          <w:szCs w:val="28"/>
        </w:rPr>
        <w:t xml:space="preserve"> (Слайд № 7), но д</w:t>
      </w:r>
      <w:r w:rsidRPr="00897C62">
        <w:rPr>
          <w:rFonts w:ascii="Times New Roman" w:hAnsi="Times New Roman"/>
          <w:sz w:val="28"/>
          <w:szCs w:val="28"/>
        </w:rPr>
        <w:t xml:space="preserve">инамика реальных располагаемых доходов населения в 2014 году была неравномерной. </w:t>
      </w:r>
    </w:p>
    <w:p w:rsidR="009F1965" w:rsidRDefault="009F1965" w:rsidP="00386B90">
      <w:pPr>
        <w:spacing w:after="0" w:line="360" w:lineRule="auto"/>
        <w:ind w:firstLine="708"/>
        <w:jc w:val="right"/>
        <w:rPr>
          <w:rFonts w:ascii="Times New Roman" w:hAnsi="Times New Roman"/>
          <w:sz w:val="28"/>
          <w:szCs w:val="28"/>
        </w:rPr>
      </w:pPr>
    </w:p>
    <w:p w:rsidR="009F1965" w:rsidRDefault="009F1965" w:rsidP="00386B90">
      <w:pPr>
        <w:spacing w:after="0" w:line="360" w:lineRule="auto"/>
        <w:ind w:firstLine="708"/>
        <w:jc w:val="right"/>
        <w:rPr>
          <w:rFonts w:ascii="Times New Roman" w:hAnsi="Times New Roman"/>
          <w:sz w:val="28"/>
          <w:szCs w:val="28"/>
        </w:rPr>
      </w:pPr>
    </w:p>
    <w:p w:rsidR="009F1965" w:rsidRDefault="009F1965" w:rsidP="00386B90">
      <w:pPr>
        <w:spacing w:after="0" w:line="360" w:lineRule="auto"/>
        <w:ind w:firstLine="708"/>
        <w:jc w:val="right"/>
        <w:rPr>
          <w:rFonts w:ascii="Times New Roman" w:hAnsi="Times New Roman"/>
          <w:sz w:val="28"/>
          <w:szCs w:val="28"/>
        </w:rPr>
      </w:pPr>
    </w:p>
    <w:p w:rsidR="009F1965" w:rsidRDefault="009F1965" w:rsidP="00386B90">
      <w:pPr>
        <w:spacing w:after="0" w:line="360" w:lineRule="auto"/>
        <w:ind w:firstLine="708"/>
        <w:jc w:val="right"/>
        <w:rPr>
          <w:rFonts w:ascii="Times New Roman" w:hAnsi="Times New Roman"/>
          <w:sz w:val="28"/>
          <w:szCs w:val="28"/>
        </w:rPr>
      </w:pPr>
    </w:p>
    <w:p w:rsidR="009F1965" w:rsidRDefault="009F1965" w:rsidP="00386B90">
      <w:pPr>
        <w:spacing w:after="0" w:line="360" w:lineRule="auto"/>
        <w:ind w:firstLine="708"/>
        <w:jc w:val="right"/>
        <w:rPr>
          <w:rFonts w:ascii="Times New Roman" w:hAnsi="Times New Roman"/>
          <w:sz w:val="28"/>
          <w:szCs w:val="28"/>
        </w:rPr>
      </w:pPr>
    </w:p>
    <w:p w:rsidR="009F1965" w:rsidRDefault="009F1965" w:rsidP="00386B90">
      <w:pPr>
        <w:spacing w:after="0" w:line="360" w:lineRule="auto"/>
        <w:ind w:firstLine="708"/>
        <w:jc w:val="right"/>
        <w:rPr>
          <w:rFonts w:ascii="Times New Roman" w:hAnsi="Times New Roman"/>
          <w:sz w:val="28"/>
          <w:szCs w:val="28"/>
        </w:rPr>
      </w:pPr>
    </w:p>
    <w:p w:rsidR="009F1965" w:rsidRDefault="009F1965" w:rsidP="00386B90">
      <w:pPr>
        <w:spacing w:after="0" w:line="360" w:lineRule="auto"/>
        <w:ind w:firstLine="708"/>
        <w:jc w:val="right"/>
        <w:rPr>
          <w:rFonts w:ascii="Times New Roman" w:hAnsi="Times New Roman"/>
          <w:sz w:val="28"/>
          <w:szCs w:val="28"/>
        </w:rPr>
      </w:pPr>
    </w:p>
    <w:p w:rsidR="00F60E3E" w:rsidRPr="004B2A9C" w:rsidRDefault="00F60E3E" w:rsidP="00386B90">
      <w:pPr>
        <w:spacing w:after="0" w:line="360" w:lineRule="auto"/>
        <w:ind w:firstLine="708"/>
        <w:jc w:val="right"/>
        <w:rPr>
          <w:rFonts w:ascii="Times New Roman" w:hAnsi="Times New Roman"/>
          <w:b/>
          <w:sz w:val="28"/>
          <w:szCs w:val="28"/>
        </w:rPr>
      </w:pPr>
      <w:r w:rsidRPr="004B2A9C">
        <w:rPr>
          <w:rFonts w:ascii="Times New Roman" w:hAnsi="Times New Roman"/>
          <w:b/>
          <w:sz w:val="28"/>
          <w:szCs w:val="28"/>
        </w:rPr>
        <w:lastRenderedPageBreak/>
        <w:t>Слайд № 7</w:t>
      </w:r>
    </w:p>
    <w:p w:rsidR="00F60E3E" w:rsidRPr="00897C62" w:rsidRDefault="009F1965" w:rsidP="00386B90">
      <w:pPr>
        <w:spacing w:after="0" w:line="360" w:lineRule="auto"/>
        <w:rPr>
          <w:rFonts w:ascii="Times New Roman" w:hAnsi="Times New Roman"/>
          <w:sz w:val="28"/>
          <w:szCs w:val="28"/>
        </w:rPr>
      </w:pPr>
      <w:r>
        <w:rPr>
          <w:noProof/>
          <w:lang w:eastAsia="ru-RU"/>
        </w:rPr>
        <w:pict>
          <v:shape id="Диаграмма 47" o:spid="_x0000_i1030" type="#_x0000_t75" style="width:450.75pt;height:155.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">
            <v:imagedata r:id="rId18" o:title="" cropbottom="-297f" cropright="-29f"/>
            <o:lock v:ext="edit" aspectratio="f"/>
          </v:shape>
        </w:pict>
      </w:r>
    </w:p>
    <w:p w:rsidR="00F60E3E" w:rsidRPr="003D6814" w:rsidRDefault="00F60E3E" w:rsidP="00386B90">
      <w:pPr>
        <w:spacing w:after="0" w:line="360" w:lineRule="auto"/>
        <w:jc w:val="both"/>
        <w:rPr>
          <w:rFonts w:ascii="Times New Roman" w:hAnsi="Times New Roman"/>
          <w:color w:val="0000FF"/>
          <w:u w:val="single"/>
          <w:shd w:val="clear" w:color="auto" w:fill="FFFFFF"/>
        </w:rPr>
      </w:pPr>
      <w:r w:rsidRPr="002230E5">
        <w:rPr>
          <w:rFonts w:ascii="Times New Roman" w:hAnsi="Times New Roman"/>
          <w:b/>
        </w:rPr>
        <w:t>*) Источник:</w:t>
      </w:r>
      <w:r w:rsidRPr="002230E5">
        <w:rPr>
          <w:rFonts w:ascii="Times New Roman" w:hAnsi="Times New Roman"/>
        </w:rPr>
        <w:t xml:space="preserve"> </w:t>
      </w:r>
      <w:hyperlink r:id="rId19" w:history="1">
        <w:r w:rsidRPr="002230E5">
          <w:rPr>
            <w:rStyle w:val="a3"/>
            <w:rFonts w:ascii="Times New Roman" w:hAnsi="Times New Roman"/>
          </w:rPr>
          <w:t>www.</w:t>
        </w:r>
        <w:r w:rsidRPr="002230E5">
          <w:rPr>
            <w:rStyle w:val="a3"/>
            <w:rFonts w:ascii="Times New Roman" w:hAnsi="Times New Roman"/>
            <w:shd w:val="clear" w:color="auto" w:fill="FFFFFF"/>
          </w:rPr>
          <w:t>ereport.ru</w:t>
        </w:r>
      </w:hyperlink>
    </w:p>
    <w:p w:rsidR="00F60E3E" w:rsidRDefault="00F60E3E" w:rsidP="00386B90">
      <w:pPr>
        <w:spacing w:after="0" w:line="360" w:lineRule="auto"/>
        <w:ind w:firstLine="708"/>
        <w:jc w:val="both"/>
        <w:rPr>
          <w:rFonts w:ascii="Times New Roman" w:hAnsi="Times New Roman"/>
          <w:sz w:val="28"/>
          <w:szCs w:val="28"/>
        </w:rPr>
      </w:pPr>
      <w:r w:rsidRPr="00B157FA">
        <w:rPr>
          <w:rFonts w:ascii="Times New Roman" w:hAnsi="Times New Roman"/>
          <w:sz w:val="28"/>
          <w:szCs w:val="28"/>
        </w:rPr>
        <w:t>Среднемесячная начисленная заработная плата в декабре 2014 года, по оценке Росс</w:t>
      </w:r>
      <w:r>
        <w:rPr>
          <w:rFonts w:ascii="Times New Roman" w:hAnsi="Times New Roman"/>
          <w:sz w:val="28"/>
          <w:szCs w:val="28"/>
        </w:rPr>
        <w:t xml:space="preserve">тата, </w:t>
      </w:r>
      <w:r w:rsidRPr="00B157FA">
        <w:rPr>
          <w:rFonts w:ascii="Times New Roman" w:hAnsi="Times New Roman"/>
          <w:sz w:val="28"/>
          <w:szCs w:val="28"/>
        </w:rPr>
        <w:t>по сравнению с декабрем 2013</w:t>
      </w:r>
      <w:r>
        <w:rPr>
          <w:rFonts w:ascii="Times New Roman" w:hAnsi="Times New Roman"/>
          <w:sz w:val="28"/>
          <w:szCs w:val="28"/>
        </w:rPr>
        <w:t> года выросла на 6,1% и составила 41985 рублей. При этом, н</w:t>
      </w:r>
      <w:r w:rsidRPr="00B157FA">
        <w:rPr>
          <w:rFonts w:ascii="Times New Roman" w:hAnsi="Times New Roman"/>
          <w:sz w:val="28"/>
          <w:szCs w:val="28"/>
        </w:rPr>
        <w:t xml:space="preserve">оминальный прирост заработной платы на протяжении всего 2014 года был ниже уровня 2013 года, что на фоне постепенного ускорения инфляции привело к нарастающему отставанию в темпах роста реальной заработной платы. </w:t>
      </w:r>
    </w:p>
    <w:p w:rsidR="00F60E3E" w:rsidRDefault="00F60E3E" w:rsidP="00386B90">
      <w:pPr>
        <w:spacing w:after="0" w:line="360" w:lineRule="auto"/>
        <w:ind w:firstLine="708"/>
        <w:jc w:val="both"/>
        <w:rPr>
          <w:rFonts w:ascii="Times New Roman" w:hAnsi="Times New Roman"/>
          <w:sz w:val="28"/>
          <w:szCs w:val="28"/>
        </w:rPr>
      </w:pPr>
      <w:r w:rsidRPr="00B157FA">
        <w:rPr>
          <w:rFonts w:ascii="Times New Roman" w:hAnsi="Times New Roman"/>
          <w:sz w:val="28"/>
          <w:szCs w:val="28"/>
        </w:rPr>
        <w:t>Реальная заработная плата в декабре 2014 года относительно декабря 2013 года сократилась на 4,7% (в декабре 2013 года отмечался прирост 2,7%).</w:t>
      </w:r>
    </w:p>
    <w:p w:rsidR="00F60E3E" w:rsidRDefault="00F60E3E" w:rsidP="00386B90">
      <w:pPr>
        <w:spacing w:after="0" w:line="360" w:lineRule="auto"/>
        <w:ind w:firstLine="708"/>
        <w:jc w:val="both"/>
        <w:rPr>
          <w:rFonts w:ascii="Times New Roman" w:hAnsi="Times New Roman"/>
          <w:sz w:val="28"/>
          <w:szCs w:val="28"/>
        </w:rPr>
      </w:pPr>
      <w:r w:rsidRPr="00E15C17">
        <w:rPr>
          <w:rFonts w:ascii="Times New Roman" w:hAnsi="Times New Roman"/>
          <w:sz w:val="28"/>
          <w:szCs w:val="28"/>
        </w:rPr>
        <w:t xml:space="preserve">В течение </w:t>
      </w:r>
      <w:r>
        <w:rPr>
          <w:rFonts w:ascii="Times New Roman" w:hAnsi="Times New Roman"/>
          <w:sz w:val="28"/>
          <w:szCs w:val="28"/>
        </w:rPr>
        <w:t xml:space="preserve">2014 </w:t>
      </w:r>
      <w:r w:rsidRPr="00E15C17">
        <w:rPr>
          <w:rFonts w:ascii="Times New Roman" w:hAnsi="Times New Roman"/>
          <w:sz w:val="28"/>
          <w:szCs w:val="28"/>
        </w:rPr>
        <w:t>года российский рубль обесценивался до двух раз. Политика Ц</w:t>
      </w:r>
      <w:r>
        <w:rPr>
          <w:rFonts w:ascii="Times New Roman" w:hAnsi="Times New Roman"/>
          <w:sz w:val="28"/>
          <w:szCs w:val="28"/>
        </w:rPr>
        <w:t xml:space="preserve">ентрального </w:t>
      </w:r>
      <w:r w:rsidRPr="00E15C17">
        <w:rPr>
          <w:rFonts w:ascii="Times New Roman" w:hAnsi="Times New Roman"/>
          <w:sz w:val="28"/>
          <w:szCs w:val="28"/>
        </w:rPr>
        <w:t>б</w:t>
      </w:r>
      <w:r>
        <w:rPr>
          <w:rFonts w:ascii="Times New Roman" w:hAnsi="Times New Roman"/>
          <w:sz w:val="28"/>
          <w:szCs w:val="28"/>
        </w:rPr>
        <w:t>анка</w:t>
      </w:r>
      <w:r w:rsidRPr="00E15C17">
        <w:rPr>
          <w:rFonts w:ascii="Times New Roman" w:hAnsi="Times New Roman"/>
          <w:sz w:val="28"/>
          <w:szCs w:val="28"/>
        </w:rPr>
        <w:t xml:space="preserve"> </w:t>
      </w:r>
      <w:r>
        <w:rPr>
          <w:rFonts w:ascii="Times New Roman" w:hAnsi="Times New Roman"/>
          <w:sz w:val="28"/>
          <w:szCs w:val="28"/>
        </w:rPr>
        <w:t xml:space="preserve">РФ </w:t>
      </w:r>
      <w:r w:rsidRPr="00E15C17">
        <w:rPr>
          <w:rFonts w:ascii="Times New Roman" w:hAnsi="Times New Roman"/>
          <w:sz w:val="28"/>
          <w:szCs w:val="28"/>
        </w:rPr>
        <w:t>по стабилизации рубля привела к сокращению российских резервов на 90 млрд</w:t>
      </w:r>
      <w:r>
        <w:rPr>
          <w:rFonts w:ascii="Times New Roman" w:hAnsi="Times New Roman"/>
          <w:sz w:val="28"/>
          <w:szCs w:val="28"/>
        </w:rPr>
        <w:t>.</w:t>
      </w:r>
      <w:r w:rsidRPr="00E15C17">
        <w:rPr>
          <w:rFonts w:ascii="Times New Roman" w:hAnsi="Times New Roman"/>
          <w:sz w:val="28"/>
          <w:szCs w:val="28"/>
        </w:rPr>
        <w:t xml:space="preserve"> долларов, введению российской экономики в рецессию через повышение ключевой ставки за год на 11,5%, росту цен как минимум на 15-20% и резкому снижению уровня жизни российских граждан.</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В связи с этим государством были сокращены бюджетные расходы. Так,</w:t>
      </w:r>
      <w:r w:rsidRPr="008F3719">
        <w:rPr>
          <w:rFonts w:ascii="Times New Roman" w:hAnsi="Times New Roman"/>
          <w:sz w:val="28"/>
          <w:szCs w:val="28"/>
        </w:rPr>
        <w:t xml:space="preserve"> хотя расходы на социальную сферу не сокращены (это выплаты пенсий, пособий), такие важнейшие социальные направления, как образование, здравоохранение, физическая культура урезаны на 20-30%. Расходы на эти отрасли в федеральном бюджете минимальны (около 8%). Ожидаемый дефицит бюджета при цене нефти ниже 80 долларов за баррель будут восполнять за счет дальнейшего сокращения государственных расходов. </w:t>
      </w:r>
      <w:r w:rsidRPr="008F3719">
        <w:rPr>
          <w:rFonts w:ascii="Times New Roman" w:hAnsi="Times New Roman"/>
          <w:sz w:val="28"/>
          <w:szCs w:val="28"/>
        </w:rPr>
        <w:lastRenderedPageBreak/>
        <w:t>Данная политика ведет к дальнейшей коммерциализации образования, медицинских услуг, снижению ценности интересов человека</w:t>
      </w:r>
      <w:r>
        <w:rPr>
          <w:rFonts w:ascii="Times New Roman" w:hAnsi="Times New Roman"/>
          <w:sz w:val="28"/>
          <w:szCs w:val="28"/>
        </w:rPr>
        <w:t>.</w:t>
      </w:r>
    </w:p>
    <w:p w:rsidR="00F60E3E" w:rsidRDefault="00F60E3E" w:rsidP="00386B90">
      <w:pPr>
        <w:spacing w:after="0" w:line="360" w:lineRule="auto"/>
        <w:ind w:firstLine="708"/>
        <w:jc w:val="both"/>
        <w:rPr>
          <w:rFonts w:ascii="Times New Roman" w:hAnsi="Times New Roman"/>
          <w:sz w:val="28"/>
          <w:szCs w:val="28"/>
        </w:rPr>
      </w:pPr>
      <w:r w:rsidRPr="00B157FA">
        <w:rPr>
          <w:rFonts w:ascii="Times New Roman" w:hAnsi="Times New Roman"/>
          <w:sz w:val="28"/>
          <w:szCs w:val="28"/>
        </w:rPr>
        <w:t>Запрет на поставки продукции из Европы как ответная санкция в первую очередь ударил по российским потребителям, которые в результате роста цен, спровоцированного эмбарго, по оценкам аналитиков потеряли около 40 млрд</w:t>
      </w:r>
      <w:r>
        <w:rPr>
          <w:rFonts w:ascii="Times New Roman" w:hAnsi="Times New Roman"/>
          <w:sz w:val="28"/>
          <w:szCs w:val="28"/>
        </w:rPr>
        <w:t>.</w:t>
      </w:r>
      <w:r w:rsidRPr="00B157FA">
        <w:rPr>
          <w:rFonts w:ascii="Times New Roman" w:hAnsi="Times New Roman"/>
          <w:sz w:val="28"/>
          <w:szCs w:val="28"/>
        </w:rPr>
        <w:t xml:space="preserve"> рублей. Ответные санкции, затронувшие российского потребителя, навредившие торговым отношениям с членами Таможенного Союза, обернулись не поддержкой отечественного сельского хозяйства, а сменой поставщиков на развивающиеся страны, продукция которых в результате девальвации рубля на рынке стоит теперь столько же, сколько до санкций европейские товары.</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 xml:space="preserve">На потребительском рынке в 2014 году сохранились положительные тенденции, несмотря на то, что в течение года торговый и сервисный сегменты демонстрировали тенденцию замедления деловой активности. </w:t>
      </w:r>
      <w:r w:rsidRPr="00265A3D">
        <w:rPr>
          <w:rFonts w:ascii="Times New Roman" w:hAnsi="Times New Roman"/>
          <w:sz w:val="28"/>
          <w:szCs w:val="28"/>
        </w:rPr>
        <w:t>Оборот розничной торговли в России в декабре 2014 года составил 2</w:t>
      </w:r>
      <w:r>
        <w:rPr>
          <w:rFonts w:ascii="Times New Roman" w:hAnsi="Times New Roman"/>
          <w:sz w:val="28"/>
          <w:szCs w:val="28"/>
        </w:rPr>
        <w:t> </w:t>
      </w:r>
      <w:r w:rsidRPr="00265A3D">
        <w:rPr>
          <w:rFonts w:ascii="Times New Roman" w:hAnsi="Times New Roman"/>
          <w:sz w:val="28"/>
          <w:szCs w:val="28"/>
        </w:rPr>
        <w:t>трлн</w:t>
      </w:r>
      <w:r>
        <w:rPr>
          <w:rFonts w:ascii="Times New Roman" w:hAnsi="Times New Roman"/>
          <w:sz w:val="28"/>
          <w:szCs w:val="28"/>
        </w:rPr>
        <w:t>.</w:t>
      </w:r>
      <w:r w:rsidRPr="00265A3D">
        <w:rPr>
          <w:rFonts w:ascii="Times New Roman" w:hAnsi="Times New Roman"/>
          <w:sz w:val="28"/>
          <w:szCs w:val="28"/>
        </w:rPr>
        <w:t xml:space="preserve"> 941,8 млрд</w:t>
      </w:r>
      <w:r>
        <w:rPr>
          <w:rFonts w:ascii="Times New Roman" w:hAnsi="Times New Roman"/>
          <w:sz w:val="28"/>
          <w:szCs w:val="28"/>
        </w:rPr>
        <w:t>.</w:t>
      </w:r>
      <w:r w:rsidRPr="00265A3D">
        <w:rPr>
          <w:rFonts w:ascii="Times New Roman" w:hAnsi="Times New Roman"/>
          <w:sz w:val="28"/>
          <w:szCs w:val="28"/>
        </w:rPr>
        <w:t xml:space="preserve"> рублей, что на 5,3% превышает результат аналогичного периода </w:t>
      </w:r>
      <w:r>
        <w:rPr>
          <w:rFonts w:ascii="Times New Roman" w:hAnsi="Times New Roman"/>
          <w:sz w:val="28"/>
          <w:szCs w:val="28"/>
        </w:rPr>
        <w:t>2013</w:t>
      </w:r>
      <w:r w:rsidRPr="00265A3D">
        <w:rPr>
          <w:rFonts w:ascii="Times New Roman" w:hAnsi="Times New Roman"/>
          <w:sz w:val="28"/>
          <w:szCs w:val="28"/>
        </w:rPr>
        <w:t xml:space="preserve"> года.</w:t>
      </w:r>
      <w:r>
        <w:rPr>
          <w:rFonts w:ascii="Times New Roman" w:hAnsi="Times New Roman"/>
          <w:sz w:val="28"/>
          <w:szCs w:val="28"/>
        </w:rPr>
        <w:t xml:space="preserve"> </w:t>
      </w:r>
      <w:r w:rsidRPr="005262D2">
        <w:rPr>
          <w:rFonts w:ascii="Times New Roman" w:hAnsi="Times New Roman"/>
          <w:sz w:val="28"/>
          <w:szCs w:val="28"/>
        </w:rPr>
        <w:t>В целом за 2014 год оборот розничной торговли увеличился в годовом исчислении на 2,5% и до</w:t>
      </w:r>
      <w:r>
        <w:rPr>
          <w:rFonts w:ascii="Times New Roman" w:hAnsi="Times New Roman"/>
          <w:sz w:val="28"/>
          <w:szCs w:val="28"/>
        </w:rPr>
        <w:t>стиг 26 трлн. 118,9 млрд. рублей.</w:t>
      </w:r>
    </w:p>
    <w:p w:rsidR="00F60E3E" w:rsidRDefault="00F60E3E" w:rsidP="00386B90">
      <w:pPr>
        <w:spacing w:after="0" w:line="360" w:lineRule="auto"/>
        <w:ind w:firstLine="708"/>
        <w:jc w:val="both"/>
        <w:rPr>
          <w:rFonts w:ascii="Times New Roman" w:hAnsi="Times New Roman"/>
          <w:sz w:val="28"/>
          <w:szCs w:val="28"/>
        </w:rPr>
      </w:pPr>
      <w:r>
        <w:rPr>
          <w:rFonts w:ascii="Times New Roman" w:hAnsi="Times New Roman"/>
          <w:sz w:val="28"/>
          <w:szCs w:val="28"/>
        </w:rPr>
        <w:t>В</w:t>
      </w:r>
      <w:r w:rsidRPr="00B95989">
        <w:rPr>
          <w:rFonts w:ascii="Times New Roman" w:hAnsi="Times New Roman"/>
          <w:sz w:val="28"/>
          <w:szCs w:val="28"/>
        </w:rPr>
        <w:t xml:space="preserve"> прошлом году оборот розничной торговли на 91,4% формировался торгующими организациями и индивидуальными предпринимателями, осуществляющими деятельность вне рынка, доля розничных рынков и ярмарок составила 8,6% (в 2013 году — 90,6% и 9,4% соответственно)</w:t>
      </w:r>
      <w:r>
        <w:rPr>
          <w:rFonts w:ascii="Times New Roman" w:hAnsi="Times New Roman"/>
          <w:sz w:val="28"/>
          <w:szCs w:val="28"/>
        </w:rPr>
        <w:t>.</w:t>
      </w:r>
    </w:p>
    <w:p w:rsidR="00F60E3E" w:rsidRDefault="00F60E3E" w:rsidP="00B810B8">
      <w:pPr>
        <w:spacing w:after="0" w:line="360" w:lineRule="auto"/>
        <w:ind w:firstLine="708"/>
        <w:jc w:val="both"/>
        <w:rPr>
          <w:rFonts w:ascii="Times New Roman" w:hAnsi="Times New Roman"/>
          <w:sz w:val="28"/>
          <w:szCs w:val="28"/>
        </w:rPr>
      </w:pPr>
      <w:r>
        <w:rPr>
          <w:rFonts w:ascii="Times New Roman" w:hAnsi="Times New Roman"/>
          <w:sz w:val="28"/>
          <w:szCs w:val="28"/>
        </w:rPr>
        <w:t>Инфляция</w:t>
      </w:r>
      <w:r w:rsidRPr="007C03EC">
        <w:rPr>
          <w:rFonts w:ascii="Times New Roman" w:hAnsi="Times New Roman"/>
          <w:sz w:val="28"/>
          <w:szCs w:val="28"/>
        </w:rPr>
        <w:t xml:space="preserve"> в России за 2014 год </w:t>
      </w:r>
      <w:r>
        <w:rPr>
          <w:rFonts w:ascii="Times New Roman" w:hAnsi="Times New Roman"/>
          <w:sz w:val="28"/>
          <w:szCs w:val="28"/>
        </w:rPr>
        <w:t>составила 11,4%</w:t>
      </w:r>
      <w:r w:rsidRPr="007C03EC">
        <w:rPr>
          <w:rFonts w:ascii="Times New Roman" w:hAnsi="Times New Roman"/>
          <w:sz w:val="28"/>
          <w:szCs w:val="28"/>
        </w:rPr>
        <w:t>. Этот уровень</w:t>
      </w:r>
      <w:r>
        <w:rPr>
          <w:rFonts w:ascii="Times New Roman" w:hAnsi="Times New Roman"/>
          <w:sz w:val="28"/>
          <w:szCs w:val="28"/>
        </w:rPr>
        <w:t xml:space="preserve"> </w:t>
      </w:r>
      <w:r w:rsidRPr="007C03EC">
        <w:rPr>
          <w:rFonts w:ascii="Times New Roman" w:hAnsi="Times New Roman"/>
          <w:sz w:val="28"/>
          <w:szCs w:val="28"/>
        </w:rPr>
        <w:t>самый высокий с 2008 года, когда индекс по</w:t>
      </w:r>
      <w:r>
        <w:rPr>
          <w:rFonts w:ascii="Times New Roman" w:hAnsi="Times New Roman"/>
          <w:sz w:val="28"/>
          <w:szCs w:val="28"/>
        </w:rPr>
        <w:t xml:space="preserve">требительских цен вырос на 13,3% </w:t>
      </w:r>
      <w:r>
        <w:rPr>
          <w:rFonts w:ascii="Times New Roman" w:hAnsi="Times New Roman"/>
          <w:bCs/>
          <w:color w:val="000000"/>
          <w:sz w:val="28"/>
          <w:szCs w:val="28"/>
          <w:lang w:eastAsia="ru-RU"/>
        </w:rPr>
        <w:t>(Слайд № 8)</w:t>
      </w:r>
      <w:r w:rsidRPr="007C03EC">
        <w:rPr>
          <w:rFonts w:ascii="Times New Roman" w:hAnsi="Times New Roman"/>
          <w:sz w:val="28"/>
          <w:szCs w:val="28"/>
        </w:rPr>
        <w:t xml:space="preserve">. Больше всего подорожание затронуло Хабаровский край, Орловскую и Калининградскую области, Республики Ингушетия и </w:t>
      </w:r>
      <w:r w:rsidRPr="009612BA">
        <w:rPr>
          <w:rFonts w:ascii="Times New Roman" w:hAnsi="Times New Roman"/>
          <w:b/>
          <w:sz w:val="28"/>
          <w:szCs w:val="28"/>
        </w:rPr>
        <w:t>Чеченскую Республику</w:t>
      </w:r>
      <w:r w:rsidRPr="007C03EC">
        <w:rPr>
          <w:rFonts w:ascii="Times New Roman" w:hAnsi="Times New Roman"/>
          <w:sz w:val="28"/>
          <w:szCs w:val="28"/>
        </w:rPr>
        <w:t>, в них потребительские товары и услуги подорожали в декабре сразу на 4-5</w:t>
      </w:r>
      <w:r>
        <w:rPr>
          <w:rFonts w:ascii="Times New Roman" w:hAnsi="Times New Roman"/>
          <w:sz w:val="28"/>
          <w:szCs w:val="28"/>
        </w:rPr>
        <w:t>%</w:t>
      </w:r>
      <w:r w:rsidRPr="007C03EC">
        <w:rPr>
          <w:rFonts w:ascii="Times New Roman" w:hAnsi="Times New Roman"/>
          <w:sz w:val="28"/>
          <w:szCs w:val="28"/>
        </w:rPr>
        <w:t>.</w:t>
      </w:r>
    </w:p>
    <w:p w:rsidR="0028205C" w:rsidRDefault="0028205C" w:rsidP="00386B90">
      <w:pPr>
        <w:spacing w:after="0" w:line="360" w:lineRule="auto"/>
        <w:ind w:firstLine="708"/>
        <w:jc w:val="right"/>
        <w:rPr>
          <w:rFonts w:ascii="Times New Roman" w:hAnsi="Times New Roman"/>
          <w:b/>
          <w:sz w:val="28"/>
          <w:szCs w:val="28"/>
        </w:rPr>
      </w:pPr>
    </w:p>
    <w:p w:rsidR="0028205C" w:rsidRDefault="0028205C" w:rsidP="00386B90">
      <w:pPr>
        <w:spacing w:after="0" w:line="360" w:lineRule="auto"/>
        <w:ind w:firstLine="708"/>
        <w:jc w:val="right"/>
        <w:rPr>
          <w:rFonts w:ascii="Times New Roman" w:hAnsi="Times New Roman"/>
          <w:b/>
          <w:sz w:val="28"/>
          <w:szCs w:val="28"/>
        </w:rPr>
      </w:pPr>
    </w:p>
    <w:p w:rsidR="00F60E3E" w:rsidRPr="00625AAF" w:rsidRDefault="00F60E3E" w:rsidP="00386B90">
      <w:pPr>
        <w:spacing w:after="0" w:line="360" w:lineRule="auto"/>
        <w:ind w:firstLine="708"/>
        <w:jc w:val="right"/>
        <w:rPr>
          <w:rFonts w:ascii="Times New Roman" w:hAnsi="Times New Roman"/>
          <w:b/>
          <w:sz w:val="28"/>
          <w:szCs w:val="28"/>
        </w:rPr>
      </w:pPr>
      <w:r w:rsidRPr="00625AAF">
        <w:rPr>
          <w:rFonts w:ascii="Times New Roman" w:hAnsi="Times New Roman"/>
          <w:b/>
          <w:sz w:val="28"/>
          <w:szCs w:val="28"/>
        </w:rPr>
        <w:lastRenderedPageBreak/>
        <w:t>Слайд № 8</w:t>
      </w:r>
    </w:p>
    <w:tbl>
      <w:tblPr>
        <w:tblW w:w="9761" w:type="dxa"/>
        <w:tblLook w:val="00A0" w:firstRow="1" w:lastRow="0" w:firstColumn="1" w:lastColumn="0" w:noHBand="0" w:noVBand="0"/>
      </w:tblPr>
      <w:tblGrid>
        <w:gridCol w:w="687"/>
        <w:gridCol w:w="687"/>
        <w:gridCol w:w="687"/>
        <w:gridCol w:w="715"/>
        <w:gridCol w:w="687"/>
        <w:gridCol w:w="687"/>
        <w:gridCol w:w="746"/>
        <w:gridCol w:w="743"/>
        <w:gridCol w:w="687"/>
        <w:gridCol w:w="687"/>
        <w:gridCol w:w="687"/>
        <w:gridCol w:w="687"/>
        <w:gridCol w:w="687"/>
        <w:gridCol w:w="687"/>
      </w:tblGrid>
      <w:tr w:rsidR="00F60E3E" w:rsidRPr="00437B88" w:rsidTr="00386B90">
        <w:trPr>
          <w:trHeight w:val="408"/>
        </w:trPr>
        <w:tc>
          <w:tcPr>
            <w:tcW w:w="9761" w:type="dxa"/>
            <w:gridSpan w:val="14"/>
            <w:tcBorders>
              <w:top w:val="nil"/>
              <w:left w:val="nil"/>
              <w:bottom w:val="nil"/>
              <w:right w:val="nil"/>
            </w:tcBorders>
            <w:noWrap/>
            <w:vAlign w:val="center"/>
          </w:tcPr>
          <w:p w:rsidR="00F60E3E" w:rsidRDefault="00F60E3E" w:rsidP="00386B90">
            <w:pPr>
              <w:spacing w:after="0" w:line="240" w:lineRule="auto"/>
              <w:jc w:val="center"/>
              <w:rPr>
                <w:rFonts w:ascii="Times New Roman" w:hAnsi="Times New Roman"/>
                <w:b/>
                <w:bCs/>
                <w:color w:val="000000"/>
                <w:sz w:val="24"/>
                <w:szCs w:val="24"/>
                <w:lang w:eastAsia="ru-RU"/>
              </w:rPr>
            </w:pPr>
            <w:r w:rsidRPr="00437B88">
              <w:rPr>
                <w:rFonts w:ascii="Times New Roman" w:hAnsi="Times New Roman"/>
                <w:b/>
                <w:bCs/>
                <w:color w:val="000000"/>
                <w:sz w:val="24"/>
                <w:szCs w:val="24"/>
                <w:lang w:eastAsia="ru-RU"/>
              </w:rPr>
              <w:t xml:space="preserve">Таблица инфляции в динамике лет </w:t>
            </w:r>
          </w:p>
          <w:p w:rsidR="00F60E3E" w:rsidRPr="00437B88" w:rsidRDefault="00F60E3E" w:rsidP="00386B90">
            <w:pPr>
              <w:spacing w:after="0" w:line="240" w:lineRule="auto"/>
              <w:jc w:val="center"/>
              <w:rPr>
                <w:rFonts w:ascii="Times New Roman" w:hAnsi="Times New Roman"/>
                <w:b/>
                <w:bCs/>
                <w:color w:val="000000"/>
                <w:sz w:val="24"/>
                <w:szCs w:val="24"/>
                <w:lang w:eastAsia="ru-RU"/>
              </w:rPr>
            </w:pPr>
            <w:r w:rsidRPr="00437B88">
              <w:rPr>
                <w:rFonts w:ascii="Times New Roman" w:hAnsi="Times New Roman"/>
                <w:b/>
                <w:bCs/>
                <w:color w:val="000000"/>
                <w:sz w:val="24"/>
                <w:szCs w:val="24"/>
                <w:lang w:eastAsia="ru-RU"/>
              </w:rPr>
              <w:t>(в % относительно предыдущего периода)</w:t>
            </w:r>
          </w:p>
        </w:tc>
      </w:tr>
      <w:tr w:rsidR="00F60E3E" w:rsidRPr="00437B88" w:rsidTr="00386B90">
        <w:trPr>
          <w:trHeight w:val="80"/>
        </w:trPr>
        <w:tc>
          <w:tcPr>
            <w:tcW w:w="687" w:type="dxa"/>
            <w:tcBorders>
              <w:top w:val="nil"/>
              <w:left w:val="nil"/>
              <w:bottom w:val="nil"/>
              <w:right w:val="nil"/>
            </w:tcBorders>
            <w:noWrap/>
            <w:vAlign w:val="bottom"/>
          </w:tcPr>
          <w:p w:rsidR="00F60E3E" w:rsidRPr="00437B88" w:rsidRDefault="00F60E3E" w:rsidP="00386B90">
            <w:pPr>
              <w:spacing w:after="0" w:line="240" w:lineRule="auto"/>
              <w:jc w:val="center"/>
              <w:rPr>
                <w:rFonts w:ascii="Times New Roman" w:hAnsi="Times New Roman"/>
                <w:b/>
                <w:bCs/>
                <w:color w:val="000000"/>
                <w:sz w:val="24"/>
                <w:szCs w:val="24"/>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715"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746"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743"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c>
          <w:tcPr>
            <w:tcW w:w="687" w:type="dxa"/>
            <w:tcBorders>
              <w:top w:val="nil"/>
              <w:left w:val="nil"/>
              <w:bottom w:val="nil"/>
              <w:right w:val="nil"/>
            </w:tcBorders>
            <w:noWrap/>
            <w:vAlign w:val="bottom"/>
          </w:tcPr>
          <w:p w:rsidR="00F60E3E" w:rsidRPr="00437B88" w:rsidRDefault="00F60E3E" w:rsidP="00386B90">
            <w:pPr>
              <w:spacing w:after="0" w:line="240" w:lineRule="auto"/>
              <w:rPr>
                <w:rFonts w:ascii="Times New Roman" w:hAnsi="Times New Roman"/>
                <w:sz w:val="20"/>
                <w:szCs w:val="20"/>
                <w:lang w:eastAsia="ru-RU"/>
              </w:rPr>
            </w:pPr>
          </w:p>
        </w:tc>
      </w:tr>
      <w:tr w:rsidR="00F60E3E" w:rsidRPr="00437B88" w:rsidTr="00386B90">
        <w:trPr>
          <w:trHeight w:val="389"/>
        </w:trPr>
        <w:tc>
          <w:tcPr>
            <w:tcW w:w="687" w:type="dxa"/>
            <w:tcBorders>
              <w:top w:val="single" w:sz="4" w:space="0" w:color="auto"/>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Год</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Янв.</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Фев.</w:t>
            </w:r>
          </w:p>
        </w:tc>
        <w:tc>
          <w:tcPr>
            <w:tcW w:w="715"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Март</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Апр.</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Май</w:t>
            </w:r>
          </w:p>
        </w:tc>
        <w:tc>
          <w:tcPr>
            <w:tcW w:w="746"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Июнь</w:t>
            </w:r>
          </w:p>
        </w:tc>
        <w:tc>
          <w:tcPr>
            <w:tcW w:w="743"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Июль</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Авг.</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Сен.</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Окт.</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Ноя.</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Дек.</w:t>
            </w:r>
          </w:p>
        </w:tc>
        <w:tc>
          <w:tcPr>
            <w:tcW w:w="687" w:type="dxa"/>
            <w:tcBorders>
              <w:top w:val="single" w:sz="4" w:space="0" w:color="auto"/>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20"/>
                <w:szCs w:val="20"/>
                <w:lang w:eastAsia="ru-RU"/>
              </w:rPr>
            </w:pPr>
            <w:r w:rsidRPr="00437B88">
              <w:rPr>
                <w:rFonts w:ascii="Times New Roman" w:hAnsi="Times New Roman"/>
                <w:b/>
                <w:bCs/>
                <w:color w:val="000000"/>
                <w:sz w:val="20"/>
                <w:szCs w:val="20"/>
                <w:lang w:eastAsia="ru-RU"/>
              </w:rPr>
              <w:t>За год</w:t>
            </w:r>
          </w:p>
        </w:tc>
      </w:tr>
      <w:tr w:rsidR="00F60E3E" w:rsidRPr="00437B88" w:rsidTr="00386B90">
        <w:trPr>
          <w:trHeight w:val="389"/>
        </w:trPr>
        <w:tc>
          <w:tcPr>
            <w:tcW w:w="687" w:type="dxa"/>
            <w:tcBorders>
              <w:top w:val="nil"/>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16"/>
                <w:szCs w:val="16"/>
                <w:lang w:eastAsia="ru-RU"/>
              </w:rPr>
            </w:pPr>
            <w:r w:rsidRPr="00437B88">
              <w:rPr>
                <w:rFonts w:ascii="Times New Roman" w:hAnsi="Times New Roman"/>
                <w:b/>
                <w:bCs/>
                <w:color w:val="000000"/>
                <w:sz w:val="16"/>
                <w:szCs w:val="16"/>
                <w:lang w:eastAsia="ru-RU"/>
              </w:rPr>
              <w:t>2014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0,7</w:t>
            </w:r>
          </w:p>
        </w:tc>
        <w:tc>
          <w:tcPr>
            <w:tcW w:w="715"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1,02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0,9</w:t>
            </w:r>
          </w:p>
        </w:tc>
        <w:tc>
          <w:tcPr>
            <w:tcW w:w="746"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0,62</w:t>
            </w:r>
          </w:p>
        </w:tc>
        <w:tc>
          <w:tcPr>
            <w:tcW w:w="743"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0,24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0,65</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1,28</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2,62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11,36</w:t>
            </w:r>
          </w:p>
        </w:tc>
      </w:tr>
      <w:tr w:rsidR="00F60E3E" w:rsidRPr="00437B88" w:rsidTr="00386B90">
        <w:trPr>
          <w:trHeight w:val="389"/>
        </w:trPr>
        <w:tc>
          <w:tcPr>
            <w:tcW w:w="687" w:type="dxa"/>
            <w:tcBorders>
              <w:top w:val="nil"/>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16"/>
                <w:szCs w:val="16"/>
                <w:lang w:eastAsia="ru-RU"/>
              </w:rPr>
            </w:pPr>
            <w:r w:rsidRPr="00437B88">
              <w:rPr>
                <w:rFonts w:ascii="Times New Roman" w:hAnsi="Times New Roman"/>
                <w:b/>
                <w:bCs/>
                <w:color w:val="000000"/>
                <w:sz w:val="16"/>
                <w:szCs w:val="16"/>
                <w:lang w:eastAsia="ru-RU"/>
              </w:rPr>
              <w:t>2013</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0,97</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0,56</w:t>
            </w:r>
          </w:p>
        </w:tc>
        <w:tc>
          <w:tcPr>
            <w:tcW w:w="715"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0,34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0,66</w:t>
            </w:r>
          </w:p>
        </w:tc>
        <w:tc>
          <w:tcPr>
            <w:tcW w:w="746"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0,42</w:t>
            </w:r>
          </w:p>
        </w:tc>
        <w:tc>
          <w:tcPr>
            <w:tcW w:w="743"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0,14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0,21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0,57</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0,56</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6,45</w:t>
            </w:r>
          </w:p>
        </w:tc>
      </w:tr>
      <w:tr w:rsidR="00F60E3E" w:rsidRPr="00437B88" w:rsidTr="00386B90">
        <w:trPr>
          <w:trHeight w:val="389"/>
        </w:trPr>
        <w:tc>
          <w:tcPr>
            <w:tcW w:w="687" w:type="dxa"/>
            <w:tcBorders>
              <w:top w:val="nil"/>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16"/>
                <w:szCs w:val="16"/>
                <w:lang w:eastAsia="ru-RU"/>
              </w:rPr>
            </w:pPr>
            <w:r w:rsidRPr="00437B88">
              <w:rPr>
                <w:rFonts w:ascii="Times New Roman" w:hAnsi="Times New Roman"/>
                <w:b/>
                <w:bCs/>
                <w:color w:val="000000"/>
                <w:sz w:val="16"/>
                <w:szCs w:val="16"/>
                <w:lang w:eastAsia="ru-RU"/>
              </w:rPr>
              <w:t>2012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0,37</w:t>
            </w:r>
          </w:p>
        </w:tc>
        <w:tc>
          <w:tcPr>
            <w:tcW w:w="715"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0,58</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0,31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0,52</w:t>
            </w:r>
          </w:p>
        </w:tc>
        <w:tc>
          <w:tcPr>
            <w:tcW w:w="746"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0,89</w:t>
            </w:r>
          </w:p>
        </w:tc>
        <w:tc>
          <w:tcPr>
            <w:tcW w:w="743"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1,23</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0,55</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0,46</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0,34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6,58</w:t>
            </w:r>
          </w:p>
        </w:tc>
      </w:tr>
      <w:tr w:rsidR="00F60E3E" w:rsidRPr="00437B88" w:rsidTr="00386B90">
        <w:trPr>
          <w:trHeight w:val="389"/>
        </w:trPr>
        <w:tc>
          <w:tcPr>
            <w:tcW w:w="687" w:type="dxa"/>
            <w:tcBorders>
              <w:top w:val="nil"/>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16"/>
                <w:szCs w:val="16"/>
                <w:lang w:eastAsia="ru-RU"/>
              </w:rPr>
            </w:pPr>
            <w:r w:rsidRPr="00437B88">
              <w:rPr>
                <w:rFonts w:ascii="Times New Roman" w:hAnsi="Times New Roman"/>
                <w:b/>
                <w:bCs/>
                <w:color w:val="000000"/>
                <w:sz w:val="16"/>
                <w:szCs w:val="16"/>
                <w:lang w:eastAsia="ru-RU"/>
              </w:rPr>
              <w:t>2011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2,37</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0,78</w:t>
            </w:r>
          </w:p>
        </w:tc>
        <w:tc>
          <w:tcPr>
            <w:tcW w:w="715"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0,43</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0,48</w:t>
            </w:r>
          </w:p>
        </w:tc>
        <w:tc>
          <w:tcPr>
            <w:tcW w:w="746"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0,23</w:t>
            </w:r>
          </w:p>
        </w:tc>
        <w:tc>
          <w:tcPr>
            <w:tcW w:w="743"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-0,01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-0,24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-0,04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0,48</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6,1</w:t>
            </w:r>
          </w:p>
        </w:tc>
      </w:tr>
      <w:tr w:rsidR="00F60E3E" w:rsidRPr="00437B88" w:rsidTr="00386B90">
        <w:trPr>
          <w:trHeight w:val="389"/>
        </w:trPr>
        <w:tc>
          <w:tcPr>
            <w:tcW w:w="687" w:type="dxa"/>
            <w:tcBorders>
              <w:top w:val="nil"/>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16"/>
                <w:szCs w:val="16"/>
                <w:lang w:eastAsia="ru-RU"/>
              </w:rPr>
            </w:pPr>
            <w:r w:rsidRPr="00437B88">
              <w:rPr>
                <w:rFonts w:ascii="Times New Roman" w:hAnsi="Times New Roman"/>
                <w:b/>
                <w:bCs/>
                <w:color w:val="000000"/>
                <w:sz w:val="16"/>
                <w:szCs w:val="16"/>
                <w:lang w:eastAsia="ru-RU"/>
              </w:rPr>
              <w:t>2010</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1,64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0,86</w:t>
            </w:r>
          </w:p>
        </w:tc>
        <w:tc>
          <w:tcPr>
            <w:tcW w:w="715"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0,63</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0,29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w:t>
            </w:r>
          </w:p>
        </w:tc>
        <w:tc>
          <w:tcPr>
            <w:tcW w:w="746"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0,39</w:t>
            </w:r>
          </w:p>
        </w:tc>
        <w:tc>
          <w:tcPr>
            <w:tcW w:w="743"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0,36</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0,55</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0,84</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1,08</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8,78</w:t>
            </w:r>
          </w:p>
        </w:tc>
      </w:tr>
      <w:tr w:rsidR="00F60E3E" w:rsidRPr="00437B88" w:rsidTr="00386B90">
        <w:trPr>
          <w:trHeight w:val="389"/>
        </w:trPr>
        <w:tc>
          <w:tcPr>
            <w:tcW w:w="687" w:type="dxa"/>
            <w:tcBorders>
              <w:top w:val="nil"/>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16"/>
                <w:szCs w:val="16"/>
                <w:lang w:eastAsia="ru-RU"/>
              </w:rPr>
            </w:pPr>
            <w:r w:rsidRPr="00437B88">
              <w:rPr>
                <w:rFonts w:ascii="Times New Roman" w:hAnsi="Times New Roman"/>
                <w:b/>
                <w:bCs/>
                <w:color w:val="000000"/>
                <w:sz w:val="16"/>
                <w:szCs w:val="16"/>
                <w:lang w:eastAsia="ru-RU"/>
              </w:rPr>
              <w:t>2009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2,37</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1,65</w:t>
            </w:r>
          </w:p>
        </w:tc>
        <w:tc>
          <w:tcPr>
            <w:tcW w:w="715"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1,31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0,57</w:t>
            </w:r>
          </w:p>
        </w:tc>
        <w:tc>
          <w:tcPr>
            <w:tcW w:w="746"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w:t>
            </w:r>
          </w:p>
        </w:tc>
        <w:tc>
          <w:tcPr>
            <w:tcW w:w="743"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0,63</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-0,03</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0,29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0,41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8,8</w:t>
            </w:r>
          </w:p>
        </w:tc>
      </w:tr>
      <w:tr w:rsidR="00F60E3E" w:rsidRPr="00437B88" w:rsidTr="00386B90">
        <w:trPr>
          <w:trHeight w:val="389"/>
        </w:trPr>
        <w:tc>
          <w:tcPr>
            <w:tcW w:w="687" w:type="dxa"/>
            <w:tcBorders>
              <w:top w:val="nil"/>
              <w:left w:val="single" w:sz="4" w:space="0" w:color="auto"/>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b/>
                <w:bCs/>
                <w:color w:val="000000"/>
                <w:sz w:val="16"/>
                <w:szCs w:val="16"/>
                <w:lang w:eastAsia="ru-RU"/>
              </w:rPr>
            </w:pPr>
            <w:r w:rsidRPr="00437B88">
              <w:rPr>
                <w:rFonts w:ascii="Times New Roman" w:hAnsi="Times New Roman"/>
                <w:b/>
                <w:bCs/>
                <w:color w:val="000000"/>
                <w:sz w:val="16"/>
                <w:szCs w:val="16"/>
                <w:lang w:eastAsia="ru-RU"/>
              </w:rPr>
              <w:t>2008</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2,31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1,2</w:t>
            </w:r>
          </w:p>
        </w:tc>
        <w:tc>
          <w:tcPr>
            <w:tcW w:w="715"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1,42</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1,35</w:t>
            </w:r>
          </w:p>
        </w:tc>
        <w:tc>
          <w:tcPr>
            <w:tcW w:w="746"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0,97</w:t>
            </w:r>
          </w:p>
        </w:tc>
        <w:tc>
          <w:tcPr>
            <w:tcW w:w="743"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0,51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0,36</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0,91</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0,83</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0,69</w:t>
            </w:r>
          </w:p>
        </w:tc>
        <w:tc>
          <w:tcPr>
            <w:tcW w:w="687" w:type="dxa"/>
            <w:tcBorders>
              <w:top w:val="nil"/>
              <w:left w:val="nil"/>
              <w:bottom w:val="single" w:sz="4" w:space="0" w:color="auto"/>
              <w:right w:val="single" w:sz="4" w:space="0" w:color="auto"/>
            </w:tcBorders>
            <w:noWrap/>
            <w:vAlign w:val="center"/>
          </w:tcPr>
          <w:p w:rsidR="00F60E3E" w:rsidRPr="00437B88" w:rsidRDefault="00F60E3E" w:rsidP="00386B90">
            <w:pPr>
              <w:spacing w:after="0" w:line="240" w:lineRule="auto"/>
              <w:jc w:val="center"/>
              <w:rPr>
                <w:rFonts w:ascii="Times New Roman" w:hAnsi="Times New Roman"/>
                <w:color w:val="000000"/>
                <w:sz w:val="16"/>
                <w:szCs w:val="16"/>
                <w:lang w:eastAsia="ru-RU"/>
              </w:rPr>
            </w:pPr>
            <w:r w:rsidRPr="00437B88">
              <w:rPr>
                <w:rFonts w:ascii="Times New Roman" w:hAnsi="Times New Roman"/>
                <w:color w:val="000000"/>
                <w:sz w:val="16"/>
                <w:szCs w:val="16"/>
                <w:lang w:eastAsia="ru-RU"/>
              </w:rPr>
              <w:t>13,28</w:t>
            </w:r>
          </w:p>
        </w:tc>
      </w:tr>
    </w:tbl>
    <w:p w:rsidR="00F60E3E" w:rsidRPr="00AB2CE0" w:rsidRDefault="00F60E3E" w:rsidP="00386B90">
      <w:pPr>
        <w:spacing w:after="0" w:line="360" w:lineRule="auto"/>
        <w:jc w:val="both"/>
        <w:rPr>
          <w:rFonts w:ascii="Times New Roman" w:hAnsi="Times New Roman"/>
        </w:rPr>
      </w:pPr>
      <w:r w:rsidRPr="002230E5">
        <w:rPr>
          <w:rFonts w:ascii="Times New Roman" w:hAnsi="Times New Roman"/>
          <w:b/>
        </w:rPr>
        <w:t>*) Источник:</w:t>
      </w:r>
      <w:r>
        <w:rPr>
          <w:rFonts w:ascii="Times New Roman" w:hAnsi="Times New Roman"/>
          <w:b/>
        </w:rPr>
        <w:t xml:space="preserve"> </w:t>
      </w:r>
      <w:hyperlink r:id="rId20" w:history="1">
        <w:r w:rsidRPr="00744C59">
          <w:rPr>
            <w:rStyle w:val="a3"/>
            <w:rFonts w:ascii="Times New Roman" w:hAnsi="Times New Roman"/>
            <w:lang w:val="en-US"/>
          </w:rPr>
          <w:t>www</w:t>
        </w:r>
        <w:r w:rsidRPr="00AB2CE0">
          <w:rPr>
            <w:rStyle w:val="a3"/>
            <w:rFonts w:ascii="Times New Roman" w:hAnsi="Times New Roman"/>
          </w:rPr>
          <w:t>.</w:t>
        </w:r>
        <w:r w:rsidRPr="00744C59">
          <w:rPr>
            <w:rStyle w:val="a3"/>
            <w:rFonts w:ascii="Times New Roman" w:hAnsi="Times New Roman"/>
          </w:rPr>
          <w:t>уровень-инфляции.рф</w:t>
        </w:r>
      </w:hyperlink>
    </w:p>
    <w:p w:rsidR="00F60E3E" w:rsidRDefault="00F60E3E" w:rsidP="00386B90">
      <w:pPr>
        <w:spacing w:after="0" w:line="360" w:lineRule="auto"/>
        <w:ind w:firstLine="708"/>
        <w:jc w:val="both"/>
        <w:rPr>
          <w:rFonts w:ascii="Times New Roman" w:hAnsi="Times New Roman"/>
          <w:sz w:val="28"/>
          <w:szCs w:val="28"/>
        </w:rPr>
      </w:pPr>
    </w:p>
    <w:p w:rsidR="00F60E3E" w:rsidRDefault="00F60E3E" w:rsidP="00386B90">
      <w:pPr>
        <w:spacing w:after="0" w:line="360" w:lineRule="auto"/>
        <w:ind w:firstLine="708"/>
        <w:jc w:val="both"/>
        <w:rPr>
          <w:rFonts w:ascii="Times New Roman" w:hAnsi="Times New Roman"/>
          <w:sz w:val="28"/>
          <w:szCs w:val="28"/>
        </w:rPr>
      </w:pPr>
      <w:r w:rsidRPr="00B810B8">
        <w:rPr>
          <w:rFonts w:ascii="Times New Roman" w:hAnsi="Times New Roman"/>
          <w:sz w:val="28"/>
          <w:szCs w:val="28"/>
        </w:rPr>
        <w:t>Динамика цен в отдельных секторах экономики за январь-декабрь 2014 г. (рос</w:t>
      </w:r>
      <w:r>
        <w:rPr>
          <w:rFonts w:ascii="Times New Roman" w:hAnsi="Times New Roman"/>
          <w:sz w:val="28"/>
          <w:szCs w:val="28"/>
        </w:rPr>
        <w:t>т цен, в % к декабрю 2013</w:t>
      </w:r>
      <w:r w:rsidRPr="00B810B8">
        <w:rPr>
          <w:rFonts w:ascii="Times New Roman" w:hAnsi="Times New Roman"/>
          <w:sz w:val="28"/>
          <w:szCs w:val="28"/>
        </w:rPr>
        <w:t xml:space="preserve"> года)</w:t>
      </w:r>
      <w:r>
        <w:rPr>
          <w:rFonts w:ascii="Times New Roman" w:hAnsi="Times New Roman"/>
          <w:sz w:val="28"/>
          <w:szCs w:val="28"/>
        </w:rPr>
        <w:t xml:space="preserve"> приведена на слайде № 9.</w:t>
      </w:r>
    </w:p>
    <w:p w:rsidR="00F60E3E" w:rsidRPr="00C70D0C" w:rsidRDefault="00F60E3E" w:rsidP="00C70D0C">
      <w:pPr>
        <w:spacing w:after="0" w:line="360" w:lineRule="auto"/>
        <w:ind w:firstLine="708"/>
        <w:jc w:val="right"/>
        <w:rPr>
          <w:rFonts w:ascii="Times New Roman" w:hAnsi="Times New Roman"/>
          <w:b/>
          <w:sz w:val="28"/>
          <w:szCs w:val="28"/>
        </w:rPr>
      </w:pPr>
      <w:r w:rsidRPr="00C70D0C">
        <w:rPr>
          <w:rFonts w:ascii="Times New Roman" w:hAnsi="Times New Roman"/>
          <w:b/>
          <w:sz w:val="28"/>
          <w:szCs w:val="28"/>
        </w:rPr>
        <w:t>Слайд № 9</w:t>
      </w:r>
    </w:p>
    <w:p w:rsidR="00F60E3E" w:rsidRPr="00CE3536" w:rsidRDefault="009F1965" w:rsidP="00CE3536">
      <w:pPr>
        <w:spacing w:after="0" w:line="240" w:lineRule="auto"/>
        <w:ind w:firstLine="709"/>
        <w:jc w:val="center"/>
        <w:rPr>
          <w:rFonts w:ascii="Times New Roman" w:hAnsi="Times New Roman"/>
          <w:sz w:val="28"/>
          <w:szCs w:val="28"/>
        </w:rPr>
      </w:pPr>
      <w:r>
        <w:rPr>
          <w:rFonts w:ascii="Times New Roman" w:hAnsi="Times New Roman"/>
          <w:noProof/>
          <w:sz w:val="28"/>
          <w:szCs w:val="28"/>
          <w:lang w:eastAsia="ru-RU"/>
        </w:rPr>
        <w:pict>
          <v:shape id="Рисунок 6" o:spid="_x0000_i1031" type="#_x0000_t75" style="width:462.75pt;height:197.25pt;visibility:visible">
            <v:imagedata r:id="rId21" o:title=""/>
          </v:shape>
        </w:pict>
      </w:r>
      <w:r w:rsidR="00F60E3E" w:rsidRPr="00CE3536">
        <w:rPr>
          <w:rFonts w:ascii="Times New Roman" w:hAnsi="Times New Roman"/>
          <w:b/>
          <w:sz w:val="24"/>
          <w:szCs w:val="28"/>
        </w:rPr>
        <w:t xml:space="preserve"> Динамика цен в отдельных секторах экономики за январь-декабрь 2014 г. (рост цен, в % к декабрю 2013 года)</w:t>
      </w:r>
    </w:p>
    <w:p w:rsidR="00F60E3E" w:rsidRDefault="00F60E3E" w:rsidP="00CE3536">
      <w:pPr>
        <w:tabs>
          <w:tab w:val="left" w:pos="4575"/>
        </w:tabs>
        <w:spacing w:after="0" w:line="360" w:lineRule="auto"/>
        <w:ind w:firstLine="708"/>
        <w:jc w:val="both"/>
        <w:rPr>
          <w:rFonts w:ascii="Times New Roman" w:hAnsi="Times New Roman"/>
          <w:sz w:val="28"/>
          <w:szCs w:val="28"/>
        </w:rPr>
      </w:pPr>
      <w:r>
        <w:rPr>
          <w:rFonts w:ascii="Times New Roman" w:hAnsi="Times New Roman"/>
          <w:sz w:val="28"/>
          <w:szCs w:val="28"/>
        </w:rPr>
        <w:t xml:space="preserve">Банк России в 2014 году продолжил осуществлять курсовую политику в рамках режима управляемого  плавающего валютного курса, не устанавливая фиксированные ограничения на уровень курса национальной валюты или целевые значения его изменения. Как и  2013 году, Банк России использовал в качестве операционного ориентира рублевую стоимость бивалютной корзины (0,55 долларов США и 0,45 евро), диапазон </w:t>
      </w:r>
      <w:r>
        <w:rPr>
          <w:rFonts w:ascii="Times New Roman" w:hAnsi="Times New Roman"/>
          <w:sz w:val="28"/>
          <w:szCs w:val="28"/>
        </w:rPr>
        <w:lastRenderedPageBreak/>
        <w:t xml:space="preserve">допустимых значений стоимости, которой задавался плавающим операционным интервалом. </w:t>
      </w:r>
    </w:p>
    <w:p w:rsidR="00F60E3E" w:rsidRDefault="00F60E3E" w:rsidP="00B810B8">
      <w:pPr>
        <w:spacing w:after="0" w:line="360" w:lineRule="auto"/>
        <w:ind w:firstLine="709"/>
        <w:jc w:val="both"/>
        <w:rPr>
          <w:rFonts w:ascii="Times New Roman" w:hAnsi="Times New Roman"/>
          <w:sz w:val="28"/>
          <w:szCs w:val="28"/>
        </w:rPr>
      </w:pPr>
      <w:r>
        <w:rPr>
          <w:rFonts w:ascii="Times New Roman" w:hAnsi="Times New Roman"/>
          <w:sz w:val="28"/>
          <w:szCs w:val="28"/>
        </w:rPr>
        <w:t xml:space="preserve">Переходя к анализу экономической ситуации в экономике Чеченской </w:t>
      </w:r>
      <w:r w:rsidR="0028205C">
        <w:rPr>
          <w:rFonts w:ascii="Times New Roman" w:hAnsi="Times New Roman"/>
          <w:sz w:val="28"/>
          <w:szCs w:val="28"/>
        </w:rPr>
        <w:t>Р</w:t>
      </w:r>
      <w:r>
        <w:rPr>
          <w:rFonts w:ascii="Times New Roman" w:hAnsi="Times New Roman"/>
          <w:sz w:val="28"/>
          <w:szCs w:val="28"/>
        </w:rPr>
        <w:t>еспублики за 2014 год следует отметить положительную</w:t>
      </w:r>
      <w:r w:rsidRPr="009B0B8D">
        <w:rPr>
          <w:rFonts w:ascii="Times New Roman" w:hAnsi="Times New Roman"/>
          <w:sz w:val="28"/>
          <w:szCs w:val="28"/>
        </w:rPr>
        <w:t xml:space="preserve"> динами</w:t>
      </w:r>
      <w:r>
        <w:rPr>
          <w:rFonts w:ascii="Times New Roman" w:hAnsi="Times New Roman"/>
          <w:sz w:val="28"/>
          <w:szCs w:val="28"/>
        </w:rPr>
        <w:t>ку основных</w:t>
      </w:r>
      <w:r w:rsidRPr="009B0B8D">
        <w:rPr>
          <w:rFonts w:ascii="Times New Roman" w:hAnsi="Times New Roman"/>
          <w:sz w:val="28"/>
          <w:szCs w:val="28"/>
        </w:rPr>
        <w:t xml:space="preserve"> социально-экономических </w:t>
      </w:r>
      <w:r>
        <w:rPr>
          <w:rFonts w:ascii="Times New Roman" w:hAnsi="Times New Roman"/>
          <w:sz w:val="28"/>
          <w:szCs w:val="28"/>
        </w:rPr>
        <w:t>показателей</w:t>
      </w:r>
      <w:r w:rsidRPr="009B0B8D">
        <w:rPr>
          <w:rFonts w:ascii="Times New Roman" w:hAnsi="Times New Roman"/>
          <w:sz w:val="28"/>
          <w:szCs w:val="28"/>
        </w:rPr>
        <w:t>.</w:t>
      </w:r>
      <w:r>
        <w:rPr>
          <w:rFonts w:ascii="Times New Roman" w:hAnsi="Times New Roman"/>
          <w:sz w:val="28"/>
          <w:szCs w:val="28"/>
        </w:rPr>
        <w:t xml:space="preserve"> Так, согласно данным отчета Центрального банка России о развитии банковского сектора за 2014 год валовый региональный продукт (далее ВРП) Чеченской Республики составил 127,0 млрд. рублей, сохранив третье место (после Ставропольского края и Республики Дагестан) в числе регионов СКФО (Слайд № 10).  </w:t>
      </w:r>
    </w:p>
    <w:p w:rsidR="00F60E3E" w:rsidRPr="0058033B" w:rsidRDefault="00F60E3E" w:rsidP="0058033B">
      <w:pPr>
        <w:spacing w:line="240" w:lineRule="auto"/>
        <w:ind w:firstLine="708"/>
        <w:jc w:val="right"/>
        <w:rPr>
          <w:rFonts w:ascii="Times New Roman" w:hAnsi="Times New Roman"/>
          <w:b/>
          <w:sz w:val="28"/>
          <w:szCs w:val="24"/>
        </w:rPr>
      </w:pPr>
      <w:r>
        <w:rPr>
          <w:rFonts w:ascii="Times New Roman" w:hAnsi="Times New Roman"/>
          <w:b/>
          <w:sz w:val="28"/>
          <w:szCs w:val="24"/>
        </w:rPr>
        <w:t>Слайд № 10</w:t>
      </w:r>
    </w:p>
    <w:p w:rsidR="00F60E3E" w:rsidRPr="002028E6" w:rsidRDefault="00F60E3E" w:rsidP="0058033B">
      <w:pPr>
        <w:spacing w:line="240" w:lineRule="auto"/>
        <w:ind w:firstLine="709"/>
        <w:jc w:val="center"/>
        <w:rPr>
          <w:rFonts w:ascii="Times New Roman" w:hAnsi="Times New Roman"/>
          <w:b/>
          <w:sz w:val="28"/>
          <w:szCs w:val="24"/>
        </w:rPr>
      </w:pPr>
      <w:r w:rsidRPr="007745E7">
        <w:rPr>
          <w:rFonts w:ascii="Times New Roman" w:hAnsi="Times New Roman"/>
          <w:b/>
          <w:sz w:val="28"/>
          <w:szCs w:val="24"/>
        </w:rPr>
        <w:t>Динамика ВРП Чечен</w:t>
      </w:r>
      <w:r>
        <w:rPr>
          <w:rFonts w:ascii="Times New Roman" w:hAnsi="Times New Roman"/>
          <w:b/>
          <w:sz w:val="28"/>
          <w:szCs w:val="24"/>
        </w:rPr>
        <w:t xml:space="preserve">ской Республики в сопоставлении </w:t>
      </w:r>
      <w:r w:rsidRPr="007745E7">
        <w:rPr>
          <w:rFonts w:ascii="Times New Roman" w:hAnsi="Times New Roman"/>
          <w:b/>
          <w:sz w:val="28"/>
          <w:szCs w:val="24"/>
        </w:rPr>
        <w:t xml:space="preserve">с </w:t>
      </w:r>
      <w:r>
        <w:rPr>
          <w:rFonts w:ascii="Times New Roman" w:hAnsi="Times New Roman"/>
          <w:b/>
          <w:sz w:val="28"/>
          <w:szCs w:val="24"/>
        </w:rPr>
        <w:t xml:space="preserve"> </w:t>
      </w:r>
      <w:r w:rsidRPr="007745E7">
        <w:rPr>
          <w:rFonts w:ascii="Times New Roman" w:hAnsi="Times New Roman"/>
          <w:b/>
          <w:sz w:val="28"/>
          <w:szCs w:val="24"/>
        </w:rPr>
        <w:t>субъектами СКФО в 200</w:t>
      </w:r>
      <w:r>
        <w:rPr>
          <w:rFonts w:ascii="Times New Roman" w:hAnsi="Times New Roman"/>
          <w:b/>
          <w:sz w:val="28"/>
          <w:szCs w:val="24"/>
        </w:rPr>
        <w:t>8</w:t>
      </w:r>
      <w:r w:rsidRPr="007745E7">
        <w:rPr>
          <w:rFonts w:ascii="Times New Roman" w:hAnsi="Times New Roman"/>
          <w:b/>
          <w:sz w:val="28"/>
          <w:szCs w:val="24"/>
        </w:rPr>
        <w:t>-201</w:t>
      </w:r>
      <w:r>
        <w:rPr>
          <w:rFonts w:ascii="Times New Roman" w:hAnsi="Times New Roman"/>
          <w:b/>
          <w:sz w:val="28"/>
          <w:szCs w:val="24"/>
        </w:rPr>
        <w:t>4</w:t>
      </w:r>
      <w:r w:rsidRPr="007745E7">
        <w:rPr>
          <w:rFonts w:ascii="Times New Roman" w:hAnsi="Times New Roman"/>
          <w:b/>
          <w:sz w:val="28"/>
          <w:szCs w:val="24"/>
        </w:rPr>
        <w:t xml:space="preserve"> гг</w:t>
      </w:r>
      <w:r>
        <w:rPr>
          <w:rFonts w:ascii="Times New Roman" w:hAnsi="Times New Roman"/>
          <w:b/>
          <w:sz w:val="28"/>
          <w:szCs w:val="24"/>
        </w:rPr>
        <w:t>. (млрд. рублей)</w:t>
      </w:r>
    </w:p>
    <w:tbl>
      <w:tblPr>
        <w:tblW w:w="9571" w:type="dxa"/>
        <w:tblLayout w:type="fixed"/>
        <w:tblLook w:val="00A0" w:firstRow="1" w:lastRow="0" w:firstColumn="1" w:lastColumn="0" w:noHBand="0" w:noVBand="0"/>
      </w:tblPr>
      <w:tblGrid>
        <w:gridCol w:w="3720"/>
        <w:gridCol w:w="835"/>
        <w:gridCol w:w="836"/>
        <w:gridCol w:w="836"/>
        <w:gridCol w:w="836"/>
        <w:gridCol w:w="836"/>
        <w:gridCol w:w="836"/>
        <w:gridCol w:w="836"/>
      </w:tblGrid>
      <w:tr w:rsidR="00F60E3E" w:rsidRPr="001A5E76" w:rsidTr="00386B90">
        <w:trPr>
          <w:trHeight w:val="465"/>
        </w:trPr>
        <w:tc>
          <w:tcPr>
            <w:tcW w:w="3720"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F60E3E" w:rsidRPr="001A5E76" w:rsidRDefault="00F60E3E" w:rsidP="00386B90">
            <w:pPr>
              <w:spacing w:after="0" w:line="240" w:lineRule="auto"/>
              <w:rPr>
                <w:rFonts w:ascii="Times New Roman" w:hAnsi="Times New Roman"/>
                <w:lang w:eastAsia="ru-RU"/>
              </w:rPr>
            </w:pPr>
            <w:r w:rsidRPr="001A5E76">
              <w:rPr>
                <w:rFonts w:ascii="Times New Roman" w:hAnsi="Times New Roman"/>
                <w:lang w:eastAsia="ru-RU"/>
              </w:rPr>
              <w:t> </w:t>
            </w:r>
          </w:p>
        </w:tc>
        <w:tc>
          <w:tcPr>
            <w:tcW w:w="835" w:type="dxa"/>
            <w:tcBorders>
              <w:top w:val="single" w:sz="4" w:space="0" w:color="auto"/>
              <w:left w:val="nil"/>
              <w:bottom w:val="single" w:sz="4" w:space="0" w:color="auto"/>
              <w:right w:val="single" w:sz="4" w:space="0" w:color="auto"/>
            </w:tcBorders>
            <w:shd w:val="clear" w:color="000000" w:fill="FFFFFF"/>
            <w:noWrap/>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2008г.</w:t>
            </w:r>
          </w:p>
        </w:tc>
        <w:tc>
          <w:tcPr>
            <w:tcW w:w="836" w:type="dxa"/>
            <w:tcBorders>
              <w:top w:val="single" w:sz="4" w:space="0" w:color="auto"/>
              <w:left w:val="nil"/>
              <w:bottom w:val="single" w:sz="4" w:space="0" w:color="auto"/>
              <w:right w:val="single" w:sz="4" w:space="0" w:color="auto"/>
            </w:tcBorders>
            <w:shd w:val="clear" w:color="000000" w:fill="FFFFFF"/>
            <w:noWrap/>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2009г.</w:t>
            </w:r>
          </w:p>
        </w:tc>
        <w:tc>
          <w:tcPr>
            <w:tcW w:w="836" w:type="dxa"/>
            <w:tcBorders>
              <w:top w:val="single" w:sz="4" w:space="0" w:color="auto"/>
              <w:left w:val="nil"/>
              <w:bottom w:val="single" w:sz="4" w:space="0" w:color="auto"/>
              <w:right w:val="single" w:sz="4" w:space="0" w:color="auto"/>
            </w:tcBorders>
            <w:shd w:val="clear" w:color="000000" w:fill="FFFFFF"/>
            <w:noWrap/>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2010г.</w:t>
            </w:r>
          </w:p>
        </w:tc>
        <w:tc>
          <w:tcPr>
            <w:tcW w:w="836" w:type="dxa"/>
            <w:tcBorders>
              <w:top w:val="single" w:sz="4" w:space="0" w:color="auto"/>
              <w:left w:val="nil"/>
              <w:bottom w:val="single" w:sz="4" w:space="0" w:color="auto"/>
              <w:right w:val="single" w:sz="4" w:space="0" w:color="auto"/>
            </w:tcBorders>
            <w:shd w:val="clear" w:color="000000" w:fill="FFFFFF"/>
            <w:noWrap/>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2011г.</w:t>
            </w:r>
          </w:p>
        </w:tc>
        <w:tc>
          <w:tcPr>
            <w:tcW w:w="836" w:type="dxa"/>
            <w:tcBorders>
              <w:top w:val="single" w:sz="4" w:space="0" w:color="auto"/>
              <w:left w:val="nil"/>
              <w:bottom w:val="single" w:sz="4" w:space="0" w:color="auto"/>
              <w:right w:val="single" w:sz="4" w:space="0" w:color="auto"/>
            </w:tcBorders>
            <w:shd w:val="clear" w:color="000000" w:fill="FFFFFF"/>
            <w:noWrap/>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2012г.</w:t>
            </w:r>
          </w:p>
        </w:tc>
        <w:tc>
          <w:tcPr>
            <w:tcW w:w="836" w:type="dxa"/>
            <w:tcBorders>
              <w:top w:val="single" w:sz="4" w:space="0" w:color="auto"/>
              <w:left w:val="nil"/>
              <w:bottom w:val="single" w:sz="4" w:space="0" w:color="auto"/>
              <w:right w:val="single" w:sz="4" w:space="0" w:color="auto"/>
            </w:tcBorders>
            <w:shd w:val="clear" w:color="000000" w:fill="FFFFFF"/>
            <w:noWrap/>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2013г.</w:t>
            </w:r>
          </w:p>
        </w:tc>
        <w:tc>
          <w:tcPr>
            <w:tcW w:w="836" w:type="dxa"/>
            <w:tcBorders>
              <w:top w:val="single" w:sz="4" w:space="0" w:color="auto"/>
              <w:left w:val="nil"/>
              <w:bottom w:val="single" w:sz="4" w:space="0" w:color="auto"/>
              <w:right w:val="single" w:sz="4" w:space="0" w:color="auto"/>
            </w:tcBorders>
            <w:shd w:val="clear" w:color="000000" w:fill="FFFFFF"/>
          </w:tcPr>
          <w:p w:rsidR="00F60E3E" w:rsidRPr="001A5E76" w:rsidRDefault="00F60E3E" w:rsidP="00386B90">
            <w:pPr>
              <w:spacing w:after="0" w:line="240" w:lineRule="auto"/>
              <w:jc w:val="center"/>
              <w:rPr>
                <w:rFonts w:ascii="Times New Roman" w:hAnsi="Times New Roman"/>
                <w:b/>
                <w:bCs/>
                <w:lang w:eastAsia="ru-RU"/>
              </w:rPr>
            </w:pPr>
            <w:r>
              <w:rPr>
                <w:rFonts w:ascii="Times New Roman" w:hAnsi="Times New Roman"/>
                <w:b/>
                <w:bCs/>
                <w:lang w:eastAsia="ru-RU"/>
              </w:rPr>
              <w:t>2014г.</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rPr>
                <w:rFonts w:ascii="Times New Roman" w:hAnsi="Times New Roman"/>
                <w:b/>
                <w:bCs/>
                <w:lang w:eastAsia="ru-RU"/>
              </w:rPr>
            </w:pPr>
            <w:r w:rsidRPr="001A5E76">
              <w:rPr>
                <w:rFonts w:ascii="Times New Roman" w:hAnsi="Times New Roman"/>
                <w:b/>
                <w:bCs/>
                <w:lang w:eastAsia="ru-RU"/>
              </w:rPr>
              <w:t>СКФО</w:t>
            </w:r>
          </w:p>
        </w:tc>
        <w:tc>
          <w:tcPr>
            <w:tcW w:w="835"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728,2</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786,7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891,8</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1 066,3</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1 209,0</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b/>
                <w:bCs/>
                <w:lang w:eastAsia="ru-RU"/>
              </w:rPr>
            </w:pPr>
            <w:r w:rsidRPr="001A5E76">
              <w:rPr>
                <w:rFonts w:ascii="Times New Roman" w:hAnsi="Times New Roman"/>
                <w:b/>
                <w:bCs/>
                <w:lang w:eastAsia="ru-RU"/>
              </w:rPr>
              <w:t>1 359,3</w:t>
            </w:r>
          </w:p>
        </w:tc>
        <w:tc>
          <w:tcPr>
            <w:tcW w:w="836" w:type="dxa"/>
            <w:tcBorders>
              <w:top w:val="nil"/>
              <w:left w:val="nil"/>
              <w:bottom w:val="single" w:sz="4" w:space="0" w:color="auto"/>
              <w:right w:val="single" w:sz="4" w:space="0" w:color="auto"/>
            </w:tcBorders>
            <w:shd w:val="clear" w:color="000000" w:fill="FFFFFF"/>
          </w:tcPr>
          <w:p w:rsidR="00F60E3E" w:rsidRPr="009734CE" w:rsidRDefault="00F60E3E" w:rsidP="00386B90">
            <w:pPr>
              <w:spacing w:after="0" w:line="240" w:lineRule="auto"/>
              <w:jc w:val="center"/>
              <w:rPr>
                <w:rFonts w:ascii="Times New Roman" w:hAnsi="Times New Roman"/>
                <w:b/>
                <w:bCs/>
                <w:lang w:val="en-US" w:eastAsia="ru-RU"/>
              </w:rPr>
            </w:pPr>
            <w:r>
              <w:rPr>
                <w:rFonts w:ascii="Times New Roman" w:hAnsi="Times New Roman"/>
                <w:b/>
                <w:bCs/>
                <w:lang w:eastAsia="ru-RU"/>
              </w:rPr>
              <w:t>1457,0</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rPr>
                <w:rFonts w:ascii="Times New Roman" w:hAnsi="Times New Roman"/>
                <w:lang w:eastAsia="ru-RU"/>
              </w:rPr>
            </w:pPr>
            <w:r w:rsidRPr="001A5E76">
              <w:rPr>
                <w:rFonts w:ascii="Times New Roman" w:hAnsi="Times New Roman"/>
                <w:lang w:eastAsia="ru-RU"/>
              </w:rPr>
              <w:t>Республика Дагестан</w:t>
            </w:r>
          </w:p>
        </w:tc>
        <w:tc>
          <w:tcPr>
            <w:tcW w:w="835"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216,3</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257,8</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274,4</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330,3</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374,7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429,5</w:t>
            </w:r>
          </w:p>
        </w:tc>
        <w:tc>
          <w:tcPr>
            <w:tcW w:w="836" w:type="dxa"/>
            <w:tcBorders>
              <w:top w:val="nil"/>
              <w:left w:val="nil"/>
              <w:bottom w:val="single" w:sz="4" w:space="0" w:color="auto"/>
              <w:right w:val="single" w:sz="4" w:space="0" w:color="auto"/>
            </w:tcBorders>
            <w:shd w:val="clear" w:color="000000" w:fill="FFFFFF"/>
          </w:tcPr>
          <w:p w:rsidR="00F60E3E" w:rsidRPr="001A5E76" w:rsidRDefault="00F60E3E" w:rsidP="00386B90">
            <w:pPr>
              <w:spacing w:after="0" w:line="240" w:lineRule="auto"/>
              <w:jc w:val="center"/>
              <w:rPr>
                <w:rFonts w:ascii="Times New Roman" w:hAnsi="Times New Roman"/>
                <w:lang w:eastAsia="ru-RU"/>
              </w:rPr>
            </w:pPr>
            <w:r>
              <w:rPr>
                <w:rFonts w:ascii="Times New Roman" w:hAnsi="Times New Roman"/>
                <w:lang w:eastAsia="ru-RU"/>
              </w:rPr>
              <w:t>461,0</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rPr>
                <w:rFonts w:ascii="Times New Roman" w:hAnsi="Times New Roman"/>
                <w:lang w:eastAsia="ru-RU"/>
              </w:rPr>
            </w:pPr>
            <w:r w:rsidRPr="001A5E76">
              <w:rPr>
                <w:rFonts w:ascii="Times New Roman" w:hAnsi="Times New Roman"/>
                <w:lang w:eastAsia="ru-RU"/>
              </w:rPr>
              <w:t>Республика Ингушетия</w:t>
            </w:r>
          </w:p>
        </w:tc>
        <w:tc>
          <w:tcPr>
            <w:tcW w:w="835"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19,2</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19,0</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19,9</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26,9</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37,4</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45,2</w:t>
            </w:r>
          </w:p>
        </w:tc>
        <w:tc>
          <w:tcPr>
            <w:tcW w:w="836" w:type="dxa"/>
            <w:tcBorders>
              <w:top w:val="nil"/>
              <w:left w:val="nil"/>
              <w:bottom w:val="single" w:sz="4" w:space="0" w:color="auto"/>
              <w:right w:val="single" w:sz="4" w:space="0" w:color="auto"/>
            </w:tcBorders>
            <w:shd w:val="clear" w:color="000000" w:fill="FFFFFF"/>
          </w:tcPr>
          <w:p w:rsidR="00F60E3E" w:rsidRPr="001A5E76" w:rsidRDefault="00F60E3E" w:rsidP="00386B90">
            <w:pPr>
              <w:spacing w:after="0" w:line="240" w:lineRule="auto"/>
              <w:jc w:val="center"/>
              <w:rPr>
                <w:rFonts w:ascii="Times New Roman" w:hAnsi="Times New Roman"/>
                <w:lang w:eastAsia="ru-RU"/>
              </w:rPr>
            </w:pPr>
            <w:r>
              <w:rPr>
                <w:rFonts w:ascii="Times New Roman" w:hAnsi="Times New Roman"/>
                <w:lang w:eastAsia="ru-RU"/>
              </w:rPr>
              <w:t>48,0</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rPr>
                <w:rFonts w:ascii="Times New Roman" w:hAnsi="Times New Roman"/>
                <w:lang w:eastAsia="ru-RU"/>
              </w:rPr>
            </w:pPr>
            <w:r w:rsidRPr="001A5E76">
              <w:rPr>
                <w:rFonts w:ascii="Times New Roman" w:hAnsi="Times New Roman"/>
                <w:lang w:eastAsia="ru-RU"/>
              </w:rPr>
              <w:t>Кабардино-Балкарская Республика</w:t>
            </w:r>
          </w:p>
        </w:tc>
        <w:tc>
          <w:tcPr>
            <w:tcW w:w="835"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58,1</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65,7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77,1</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90,6</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106,7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113,2</w:t>
            </w:r>
          </w:p>
        </w:tc>
        <w:tc>
          <w:tcPr>
            <w:tcW w:w="836" w:type="dxa"/>
            <w:tcBorders>
              <w:top w:val="nil"/>
              <w:left w:val="nil"/>
              <w:bottom w:val="single" w:sz="4" w:space="0" w:color="auto"/>
              <w:right w:val="single" w:sz="4" w:space="0" w:color="auto"/>
            </w:tcBorders>
            <w:shd w:val="clear" w:color="000000" w:fill="FFFFFF"/>
          </w:tcPr>
          <w:p w:rsidR="00F60E3E" w:rsidRPr="001A5E76" w:rsidRDefault="00F60E3E" w:rsidP="00386B90">
            <w:pPr>
              <w:spacing w:after="0" w:line="240" w:lineRule="auto"/>
              <w:jc w:val="center"/>
              <w:rPr>
                <w:rFonts w:ascii="Times New Roman" w:hAnsi="Times New Roman"/>
                <w:lang w:eastAsia="ru-RU"/>
              </w:rPr>
            </w:pPr>
            <w:r>
              <w:rPr>
                <w:rFonts w:ascii="Times New Roman" w:hAnsi="Times New Roman"/>
                <w:lang w:eastAsia="ru-RU"/>
              </w:rPr>
              <w:t>121,0</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rPr>
                <w:rFonts w:ascii="Times New Roman" w:hAnsi="Times New Roman"/>
                <w:lang w:eastAsia="ru-RU"/>
              </w:rPr>
            </w:pPr>
            <w:r w:rsidRPr="001A5E76">
              <w:rPr>
                <w:rFonts w:ascii="Times New Roman" w:hAnsi="Times New Roman"/>
                <w:lang w:eastAsia="ru-RU"/>
              </w:rPr>
              <w:t>Карачаево-Черкесская Республика</w:t>
            </w:r>
          </w:p>
        </w:tc>
        <w:tc>
          <w:tcPr>
            <w:tcW w:w="835"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35,7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38,6</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43,7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49,3</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58,7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62,7</w:t>
            </w:r>
          </w:p>
        </w:tc>
        <w:tc>
          <w:tcPr>
            <w:tcW w:w="836" w:type="dxa"/>
            <w:tcBorders>
              <w:top w:val="nil"/>
              <w:left w:val="nil"/>
              <w:bottom w:val="single" w:sz="4" w:space="0" w:color="auto"/>
              <w:right w:val="single" w:sz="4" w:space="0" w:color="auto"/>
            </w:tcBorders>
            <w:shd w:val="clear" w:color="000000" w:fill="FFFFFF"/>
          </w:tcPr>
          <w:p w:rsidR="00F60E3E" w:rsidRPr="001A5E76" w:rsidRDefault="00F60E3E" w:rsidP="00386B90">
            <w:pPr>
              <w:spacing w:after="0" w:line="240" w:lineRule="auto"/>
              <w:jc w:val="center"/>
              <w:rPr>
                <w:rFonts w:ascii="Times New Roman" w:hAnsi="Times New Roman"/>
                <w:lang w:eastAsia="ru-RU"/>
              </w:rPr>
            </w:pPr>
            <w:r>
              <w:rPr>
                <w:rFonts w:ascii="Times New Roman" w:hAnsi="Times New Roman"/>
                <w:lang w:eastAsia="ru-RU"/>
              </w:rPr>
              <w:t>67,0</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rPr>
                <w:rFonts w:ascii="Times New Roman" w:hAnsi="Times New Roman"/>
                <w:lang w:eastAsia="ru-RU"/>
              </w:rPr>
            </w:pPr>
            <w:r w:rsidRPr="001A5E76">
              <w:rPr>
                <w:rFonts w:ascii="Times New Roman" w:hAnsi="Times New Roman"/>
                <w:lang w:eastAsia="ru-RU"/>
              </w:rPr>
              <w:t>Республика Северная Осетия-Алания</w:t>
            </w:r>
          </w:p>
        </w:tc>
        <w:tc>
          <w:tcPr>
            <w:tcW w:w="835"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57,7</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64,1</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75,3</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85,9</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97,4</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112,1</w:t>
            </w:r>
          </w:p>
        </w:tc>
        <w:tc>
          <w:tcPr>
            <w:tcW w:w="836" w:type="dxa"/>
            <w:tcBorders>
              <w:top w:val="nil"/>
              <w:left w:val="nil"/>
              <w:bottom w:val="single" w:sz="4" w:space="0" w:color="auto"/>
              <w:right w:val="single" w:sz="4" w:space="0" w:color="auto"/>
            </w:tcBorders>
            <w:shd w:val="clear" w:color="000000" w:fill="FFFFFF"/>
          </w:tcPr>
          <w:p w:rsidR="00F60E3E" w:rsidRPr="001A5E76" w:rsidRDefault="00F60E3E" w:rsidP="00386B90">
            <w:pPr>
              <w:spacing w:after="0" w:line="240" w:lineRule="auto"/>
              <w:jc w:val="center"/>
              <w:rPr>
                <w:rFonts w:ascii="Times New Roman" w:hAnsi="Times New Roman"/>
                <w:lang w:eastAsia="ru-RU"/>
              </w:rPr>
            </w:pPr>
            <w:r>
              <w:rPr>
                <w:rFonts w:ascii="Times New Roman" w:hAnsi="Times New Roman"/>
                <w:lang w:eastAsia="ru-RU"/>
              </w:rPr>
              <w:t>120,0</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auto" w:fill="00B050"/>
            <w:vAlign w:val="center"/>
          </w:tcPr>
          <w:p w:rsidR="00F60E3E" w:rsidRPr="007027E4" w:rsidRDefault="00F60E3E" w:rsidP="00386B90">
            <w:pPr>
              <w:spacing w:after="0" w:line="240" w:lineRule="auto"/>
              <w:rPr>
                <w:rFonts w:ascii="Times New Roman" w:hAnsi="Times New Roman"/>
                <w:lang w:eastAsia="ru-RU"/>
              </w:rPr>
            </w:pPr>
            <w:r w:rsidRPr="007027E4">
              <w:rPr>
                <w:rFonts w:ascii="Times New Roman" w:hAnsi="Times New Roman"/>
                <w:lang w:eastAsia="ru-RU"/>
              </w:rPr>
              <w:t>Чеченская Республика</w:t>
            </w:r>
          </w:p>
        </w:tc>
        <w:tc>
          <w:tcPr>
            <w:tcW w:w="835" w:type="dxa"/>
            <w:tcBorders>
              <w:top w:val="nil"/>
              <w:left w:val="nil"/>
              <w:bottom w:val="single" w:sz="4" w:space="0" w:color="auto"/>
              <w:right w:val="single" w:sz="4" w:space="0" w:color="auto"/>
            </w:tcBorders>
            <w:shd w:val="clear" w:color="auto" w:fill="00B050"/>
            <w:vAlign w:val="center"/>
          </w:tcPr>
          <w:p w:rsidR="00F60E3E" w:rsidRPr="007027E4" w:rsidRDefault="00F60E3E" w:rsidP="00386B90">
            <w:pPr>
              <w:spacing w:after="0" w:line="240" w:lineRule="auto"/>
              <w:jc w:val="center"/>
              <w:rPr>
                <w:rFonts w:ascii="Times New Roman" w:hAnsi="Times New Roman"/>
                <w:lang w:eastAsia="ru-RU"/>
              </w:rPr>
            </w:pPr>
            <w:r w:rsidRPr="007027E4">
              <w:rPr>
                <w:rFonts w:ascii="Times New Roman" w:hAnsi="Times New Roman"/>
                <w:lang w:eastAsia="ru-RU"/>
              </w:rPr>
              <w:t>66,3</w:t>
            </w:r>
          </w:p>
        </w:tc>
        <w:tc>
          <w:tcPr>
            <w:tcW w:w="836" w:type="dxa"/>
            <w:tcBorders>
              <w:top w:val="nil"/>
              <w:left w:val="nil"/>
              <w:bottom w:val="single" w:sz="4" w:space="0" w:color="auto"/>
              <w:right w:val="single" w:sz="4" w:space="0" w:color="auto"/>
            </w:tcBorders>
            <w:shd w:val="clear" w:color="auto" w:fill="00B050"/>
            <w:vAlign w:val="center"/>
          </w:tcPr>
          <w:p w:rsidR="00F60E3E" w:rsidRPr="007027E4" w:rsidRDefault="00F60E3E" w:rsidP="00386B90">
            <w:pPr>
              <w:spacing w:after="0" w:line="240" w:lineRule="auto"/>
              <w:jc w:val="center"/>
              <w:rPr>
                <w:rFonts w:ascii="Times New Roman" w:hAnsi="Times New Roman"/>
                <w:lang w:eastAsia="ru-RU"/>
              </w:rPr>
            </w:pPr>
            <w:r w:rsidRPr="007027E4">
              <w:rPr>
                <w:rFonts w:ascii="Times New Roman" w:hAnsi="Times New Roman"/>
                <w:lang w:eastAsia="ru-RU"/>
              </w:rPr>
              <w:t>64,3</w:t>
            </w:r>
          </w:p>
        </w:tc>
        <w:tc>
          <w:tcPr>
            <w:tcW w:w="836" w:type="dxa"/>
            <w:tcBorders>
              <w:top w:val="nil"/>
              <w:left w:val="nil"/>
              <w:bottom w:val="single" w:sz="4" w:space="0" w:color="auto"/>
              <w:right w:val="single" w:sz="4" w:space="0" w:color="auto"/>
            </w:tcBorders>
            <w:shd w:val="clear" w:color="auto" w:fill="00B050"/>
            <w:vAlign w:val="center"/>
          </w:tcPr>
          <w:p w:rsidR="00F60E3E" w:rsidRPr="007027E4" w:rsidRDefault="00F60E3E" w:rsidP="00386B90">
            <w:pPr>
              <w:spacing w:after="0" w:line="240" w:lineRule="auto"/>
              <w:jc w:val="center"/>
              <w:rPr>
                <w:rFonts w:ascii="Times New Roman" w:hAnsi="Times New Roman"/>
                <w:lang w:eastAsia="ru-RU"/>
              </w:rPr>
            </w:pPr>
            <w:r w:rsidRPr="007027E4">
              <w:rPr>
                <w:rFonts w:ascii="Times New Roman" w:hAnsi="Times New Roman"/>
                <w:lang w:eastAsia="ru-RU"/>
              </w:rPr>
              <w:t>70,7</w:t>
            </w:r>
          </w:p>
        </w:tc>
        <w:tc>
          <w:tcPr>
            <w:tcW w:w="836" w:type="dxa"/>
            <w:tcBorders>
              <w:top w:val="nil"/>
              <w:left w:val="nil"/>
              <w:bottom w:val="single" w:sz="4" w:space="0" w:color="auto"/>
              <w:right w:val="single" w:sz="4" w:space="0" w:color="auto"/>
            </w:tcBorders>
            <w:shd w:val="clear" w:color="auto" w:fill="00B050"/>
            <w:vAlign w:val="center"/>
          </w:tcPr>
          <w:p w:rsidR="00F60E3E" w:rsidRPr="007027E4" w:rsidRDefault="00F60E3E" w:rsidP="00386B90">
            <w:pPr>
              <w:spacing w:after="0" w:line="240" w:lineRule="auto"/>
              <w:jc w:val="center"/>
              <w:rPr>
                <w:rFonts w:ascii="Times New Roman" w:hAnsi="Times New Roman"/>
                <w:lang w:eastAsia="ru-RU"/>
              </w:rPr>
            </w:pPr>
            <w:r w:rsidRPr="007027E4">
              <w:rPr>
                <w:rFonts w:ascii="Times New Roman" w:hAnsi="Times New Roman"/>
                <w:lang w:eastAsia="ru-RU"/>
              </w:rPr>
              <w:t>86,6</w:t>
            </w:r>
          </w:p>
        </w:tc>
        <w:tc>
          <w:tcPr>
            <w:tcW w:w="836" w:type="dxa"/>
            <w:tcBorders>
              <w:top w:val="nil"/>
              <w:left w:val="nil"/>
              <w:bottom w:val="single" w:sz="4" w:space="0" w:color="auto"/>
              <w:right w:val="single" w:sz="4" w:space="0" w:color="auto"/>
            </w:tcBorders>
            <w:shd w:val="clear" w:color="auto" w:fill="00B050"/>
            <w:vAlign w:val="center"/>
          </w:tcPr>
          <w:p w:rsidR="00F60E3E" w:rsidRPr="007027E4" w:rsidRDefault="00F60E3E" w:rsidP="00386B90">
            <w:pPr>
              <w:spacing w:after="0" w:line="240" w:lineRule="auto"/>
              <w:jc w:val="center"/>
              <w:rPr>
                <w:rFonts w:ascii="Times New Roman" w:hAnsi="Times New Roman"/>
                <w:lang w:eastAsia="ru-RU"/>
              </w:rPr>
            </w:pPr>
            <w:r w:rsidRPr="007027E4">
              <w:rPr>
                <w:rFonts w:ascii="Times New Roman" w:hAnsi="Times New Roman"/>
                <w:lang w:eastAsia="ru-RU"/>
              </w:rPr>
              <w:t>102,3</w:t>
            </w:r>
          </w:p>
        </w:tc>
        <w:tc>
          <w:tcPr>
            <w:tcW w:w="836" w:type="dxa"/>
            <w:tcBorders>
              <w:top w:val="nil"/>
              <w:left w:val="nil"/>
              <w:bottom w:val="single" w:sz="4" w:space="0" w:color="auto"/>
              <w:right w:val="single" w:sz="4" w:space="0" w:color="auto"/>
            </w:tcBorders>
            <w:shd w:val="clear" w:color="auto" w:fill="00B050"/>
            <w:vAlign w:val="center"/>
          </w:tcPr>
          <w:p w:rsidR="00F60E3E" w:rsidRPr="007027E4" w:rsidRDefault="00F60E3E" w:rsidP="00386B90">
            <w:pPr>
              <w:spacing w:after="0" w:line="240" w:lineRule="auto"/>
              <w:jc w:val="center"/>
              <w:rPr>
                <w:rFonts w:ascii="Times New Roman" w:hAnsi="Times New Roman"/>
                <w:lang w:eastAsia="ru-RU"/>
              </w:rPr>
            </w:pPr>
            <w:r w:rsidRPr="007027E4">
              <w:rPr>
                <w:rFonts w:ascii="Times New Roman" w:hAnsi="Times New Roman"/>
                <w:lang w:eastAsia="ru-RU"/>
              </w:rPr>
              <w:t>118,2</w:t>
            </w:r>
          </w:p>
        </w:tc>
        <w:tc>
          <w:tcPr>
            <w:tcW w:w="836" w:type="dxa"/>
            <w:tcBorders>
              <w:top w:val="nil"/>
              <w:left w:val="nil"/>
              <w:bottom w:val="single" w:sz="4" w:space="0" w:color="auto"/>
              <w:right w:val="single" w:sz="4" w:space="0" w:color="auto"/>
            </w:tcBorders>
            <w:shd w:val="clear" w:color="auto" w:fill="00B050"/>
          </w:tcPr>
          <w:p w:rsidR="00F60E3E" w:rsidRPr="007027E4" w:rsidRDefault="00F60E3E" w:rsidP="00386B90">
            <w:pPr>
              <w:spacing w:after="0" w:line="240" w:lineRule="auto"/>
              <w:jc w:val="center"/>
              <w:rPr>
                <w:rFonts w:ascii="Times New Roman" w:hAnsi="Times New Roman"/>
                <w:lang w:eastAsia="ru-RU"/>
              </w:rPr>
            </w:pPr>
            <w:r>
              <w:rPr>
                <w:rFonts w:ascii="Times New Roman" w:hAnsi="Times New Roman"/>
                <w:lang w:eastAsia="ru-RU"/>
              </w:rPr>
              <w:t>127,0</w:t>
            </w:r>
          </w:p>
        </w:tc>
      </w:tr>
      <w:tr w:rsidR="00F60E3E" w:rsidRPr="001A5E76" w:rsidTr="00386B90">
        <w:trPr>
          <w:trHeight w:val="600"/>
        </w:trPr>
        <w:tc>
          <w:tcPr>
            <w:tcW w:w="3720" w:type="dxa"/>
            <w:tcBorders>
              <w:top w:val="nil"/>
              <w:left w:val="single" w:sz="4" w:space="0" w:color="auto"/>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rPr>
                <w:rFonts w:ascii="Times New Roman" w:hAnsi="Times New Roman"/>
                <w:lang w:eastAsia="ru-RU"/>
              </w:rPr>
            </w:pPr>
            <w:r w:rsidRPr="001A5E76">
              <w:rPr>
                <w:rFonts w:ascii="Times New Roman" w:hAnsi="Times New Roman"/>
                <w:lang w:eastAsia="ru-RU"/>
              </w:rPr>
              <w:t>Ставропольский край</w:t>
            </w:r>
          </w:p>
        </w:tc>
        <w:tc>
          <w:tcPr>
            <w:tcW w:w="835"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275,0</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277,3</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330,8</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396,8</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431,8</w:t>
            </w:r>
          </w:p>
        </w:tc>
        <w:tc>
          <w:tcPr>
            <w:tcW w:w="836" w:type="dxa"/>
            <w:tcBorders>
              <w:top w:val="nil"/>
              <w:left w:val="nil"/>
              <w:bottom w:val="single" w:sz="4" w:space="0" w:color="auto"/>
              <w:right w:val="single" w:sz="4" w:space="0" w:color="auto"/>
            </w:tcBorders>
            <w:shd w:val="clear" w:color="000000" w:fill="FFFFFF"/>
            <w:vAlign w:val="center"/>
          </w:tcPr>
          <w:p w:rsidR="00F60E3E" w:rsidRPr="001A5E76" w:rsidRDefault="00F60E3E" w:rsidP="00386B90">
            <w:pPr>
              <w:spacing w:after="0" w:line="240" w:lineRule="auto"/>
              <w:jc w:val="center"/>
              <w:rPr>
                <w:rFonts w:ascii="Times New Roman" w:hAnsi="Times New Roman"/>
                <w:lang w:eastAsia="ru-RU"/>
              </w:rPr>
            </w:pPr>
            <w:r w:rsidRPr="001A5E76">
              <w:rPr>
                <w:rFonts w:ascii="Times New Roman" w:hAnsi="Times New Roman"/>
                <w:lang w:eastAsia="ru-RU"/>
              </w:rPr>
              <w:t>478,4</w:t>
            </w:r>
          </w:p>
        </w:tc>
        <w:tc>
          <w:tcPr>
            <w:tcW w:w="836" w:type="dxa"/>
            <w:tcBorders>
              <w:top w:val="nil"/>
              <w:left w:val="nil"/>
              <w:bottom w:val="single" w:sz="4" w:space="0" w:color="auto"/>
              <w:right w:val="single" w:sz="4" w:space="0" w:color="auto"/>
            </w:tcBorders>
            <w:shd w:val="clear" w:color="000000" w:fill="FFFFFF"/>
          </w:tcPr>
          <w:p w:rsidR="00F60E3E" w:rsidRPr="001A5E76" w:rsidRDefault="00F60E3E" w:rsidP="00386B90">
            <w:pPr>
              <w:spacing w:after="0" w:line="240" w:lineRule="auto"/>
              <w:jc w:val="center"/>
              <w:rPr>
                <w:rFonts w:ascii="Times New Roman" w:hAnsi="Times New Roman"/>
                <w:lang w:eastAsia="ru-RU"/>
              </w:rPr>
            </w:pPr>
            <w:r>
              <w:rPr>
                <w:rFonts w:ascii="Times New Roman" w:hAnsi="Times New Roman"/>
                <w:lang w:eastAsia="ru-RU"/>
              </w:rPr>
              <w:t>513,0</w:t>
            </w:r>
          </w:p>
        </w:tc>
      </w:tr>
    </w:tbl>
    <w:p w:rsidR="00F60E3E" w:rsidRDefault="00F60E3E" w:rsidP="00386B90">
      <w:pPr>
        <w:spacing w:line="360" w:lineRule="auto"/>
        <w:rPr>
          <w:rFonts w:ascii="Times New Roman" w:hAnsi="Times New Roman"/>
          <w:b/>
        </w:rPr>
      </w:pPr>
      <w:r w:rsidRPr="00CC3BD6">
        <w:rPr>
          <w:rFonts w:ascii="Times New Roman" w:hAnsi="Times New Roman"/>
          <w:b/>
        </w:rPr>
        <w:t>*) Источник:</w:t>
      </w:r>
      <w:r>
        <w:rPr>
          <w:rFonts w:ascii="Times New Roman" w:hAnsi="Times New Roman"/>
          <w:b/>
        </w:rPr>
        <w:t xml:space="preserve"> </w:t>
      </w:r>
      <w:hyperlink r:id="rId22" w:history="1">
        <w:r w:rsidRPr="005D159E">
          <w:rPr>
            <w:rStyle w:val="a3"/>
            <w:rFonts w:ascii="Times New Roman" w:hAnsi="Times New Roman"/>
          </w:rPr>
          <w:t>www.gks.ru</w:t>
        </w:r>
      </w:hyperlink>
    </w:p>
    <w:p w:rsidR="00F60E3E" w:rsidRDefault="00F60E3E" w:rsidP="00386B90">
      <w:pPr>
        <w:spacing w:line="360" w:lineRule="auto"/>
        <w:ind w:firstLine="708"/>
        <w:jc w:val="both"/>
        <w:rPr>
          <w:rFonts w:ascii="Times New Roman" w:hAnsi="Times New Roman"/>
          <w:sz w:val="28"/>
          <w:szCs w:val="28"/>
        </w:rPr>
      </w:pPr>
      <w:r>
        <w:rPr>
          <w:rFonts w:ascii="Times New Roman" w:hAnsi="Times New Roman"/>
          <w:sz w:val="28"/>
          <w:szCs w:val="28"/>
        </w:rPr>
        <w:t>З</w:t>
      </w:r>
      <w:r w:rsidRPr="000541AD">
        <w:rPr>
          <w:rFonts w:ascii="Times New Roman" w:hAnsi="Times New Roman"/>
          <w:sz w:val="28"/>
          <w:szCs w:val="28"/>
        </w:rPr>
        <w:t>а период с 200</w:t>
      </w:r>
      <w:r>
        <w:rPr>
          <w:rFonts w:ascii="Times New Roman" w:hAnsi="Times New Roman"/>
          <w:sz w:val="28"/>
          <w:szCs w:val="28"/>
        </w:rPr>
        <w:t>8</w:t>
      </w:r>
      <w:r w:rsidRPr="000541AD">
        <w:rPr>
          <w:rFonts w:ascii="Times New Roman" w:hAnsi="Times New Roman"/>
          <w:sz w:val="28"/>
          <w:szCs w:val="28"/>
        </w:rPr>
        <w:t xml:space="preserve"> года по 201</w:t>
      </w:r>
      <w:r>
        <w:rPr>
          <w:rFonts w:ascii="Times New Roman" w:hAnsi="Times New Roman"/>
          <w:sz w:val="28"/>
          <w:szCs w:val="28"/>
        </w:rPr>
        <w:t>4</w:t>
      </w:r>
      <w:r w:rsidRPr="000541AD">
        <w:rPr>
          <w:rFonts w:ascii="Times New Roman" w:hAnsi="Times New Roman"/>
          <w:sz w:val="28"/>
          <w:szCs w:val="28"/>
        </w:rPr>
        <w:t xml:space="preserve"> год </w:t>
      </w:r>
      <w:r>
        <w:rPr>
          <w:rFonts w:ascii="Times New Roman" w:hAnsi="Times New Roman"/>
          <w:sz w:val="28"/>
          <w:szCs w:val="28"/>
        </w:rPr>
        <w:t xml:space="preserve">включительно ВРП Чеченской Республики </w:t>
      </w:r>
      <w:r w:rsidRPr="000541AD">
        <w:rPr>
          <w:rFonts w:ascii="Times New Roman" w:hAnsi="Times New Roman"/>
          <w:sz w:val="28"/>
          <w:szCs w:val="28"/>
        </w:rPr>
        <w:t xml:space="preserve">вырос более чем </w:t>
      </w:r>
      <w:r>
        <w:rPr>
          <w:rFonts w:ascii="Times New Roman" w:hAnsi="Times New Roman"/>
          <w:sz w:val="28"/>
          <w:szCs w:val="28"/>
        </w:rPr>
        <w:t>1,92</w:t>
      </w:r>
      <w:r w:rsidRPr="000541AD">
        <w:rPr>
          <w:rFonts w:ascii="Times New Roman" w:hAnsi="Times New Roman"/>
          <w:sz w:val="28"/>
          <w:szCs w:val="28"/>
        </w:rPr>
        <w:t xml:space="preserve"> раза</w:t>
      </w:r>
      <w:r>
        <w:rPr>
          <w:rFonts w:ascii="Times New Roman" w:hAnsi="Times New Roman"/>
          <w:sz w:val="28"/>
          <w:szCs w:val="28"/>
        </w:rPr>
        <w:t>, то есть практически произошло удвоение валового регионального продукта</w:t>
      </w:r>
      <w:r w:rsidRPr="000541AD">
        <w:rPr>
          <w:rFonts w:ascii="Times New Roman" w:hAnsi="Times New Roman"/>
          <w:sz w:val="28"/>
          <w:szCs w:val="28"/>
        </w:rPr>
        <w:t>.</w:t>
      </w:r>
    </w:p>
    <w:p w:rsidR="00F60E3E" w:rsidRDefault="00F60E3E" w:rsidP="00386B90">
      <w:pPr>
        <w:spacing w:line="360" w:lineRule="auto"/>
        <w:ind w:firstLine="708"/>
        <w:jc w:val="both"/>
        <w:rPr>
          <w:rFonts w:ascii="Times New Roman" w:hAnsi="Times New Roman"/>
          <w:sz w:val="28"/>
          <w:szCs w:val="28"/>
        </w:rPr>
      </w:pPr>
      <w:r>
        <w:rPr>
          <w:rFonts w:ascii="Times New Roman" w:hAnsi="Times New Roman"/>
          <w:sz w:val="28"/>
          <w:szCs w:val="28"/>
        </w:rPr>
        <w:t>По</w:t>
      </w:r>
      <w:r w:rsidRPr="000541AD">
        <w:rPr>
          <w:rFonts w:ascii="Times New Roman" w:hAnsi="Times New Roman"/>
          <w:sz w:val="28"/>
          <w:szCs w:val="28"/>
        </w:rPr>
        <w:t xml:space="preserve"> производст</w:t>
      </w:r>
      <w:r>
        <w:rPr>
          <w:rFonts w:ascii="Times New Roman" w:hAnsi="Times New Roman"/>
          <w:sz w:val="28"/>
          <w:szCs w:val="28"/>
        </w:rPr>
        <w:t>ву</w:t>
      </w:r>
      <w:r w:rsidRPr="000541AD">
        <w:rPr>
          <w:rFonts w:ascii="Times New Roman" w:hAnsi="Times New Roman"/>
          <w:sz w:val="28"/>
          <w:szCs w:val="28"/>
        </w:rPr>
        <w:t xml:space="preserve"> ВРП на душу насе</w:t>
      </w:r>
      <w:r>
        <w:rPr>
          <w:rFonts w:ascii="Times New Roman" w:hAnsi="Times New Roman"/>
          <w:sz w:val="28"/>
          <w:szCs w:val="28"/>
        </w:rPr>
        <w:t>ления</w:t>
      </w:r>
      <w:r w:rsidRPr="000541AD">
        <w:rPr>
          <w:rFonts w:ascii="Times New Roman" w:hAnsi="Times New Roman"/>
          <w:sz w:val="28"/>
          <w:szCs w:val="28"/>
        </w:rPr>
        <w:t xml:space="preserve"> Чеченская Республика занимает последнее (седьмое) место среди субъектов СКФО, отставая по </w:t>
      </w:r>
      <w:r w:rsidRPr="000541AD">
        <w:rPr>
          <w:rFonts w:ascii="Times New Roman" w:hAnsi="Times New Roman"/>
          <w:sz w:val="28"/>
          <w:szCs w:val="28"/>
        </w:rPr>
        <w:lastRenderedPageBreak/>
        <w:t>итогам 201</w:t>
      </w:r>
      <w:r>
        <w:rPr>
          <w:rFonts w:ascii="Times New Roman" w:hAnsi="Times New Roman"/>
          <w:sz w:val="28"/>
          <w:szCs w:val="28"/>
        </w:rPr>
        <w:t>4</w:t>
      </w:r>
      <w:r w:rsidRPr="000541AD">
        <w:rPr>
          <w:rFonts w:ascii="Times New Roman" w:hAnsi="Times New Roman"/>
          <w:sz w:val="28"/>
          <w:szCs w:val="28"/>
        </w:rPr>
        <w:t xml:space="preserve"> г</w:t>
      </w:r>
      <w:r>
        <w:rPr>
          <w:rFonts w:ascii="Times New Roman" w:hAnsi="Times New Roman"/>
          <w:sz w:val="28"/>
          <w:szCs w:val="28"/>
        </w:rPr>
        <w:t>ода</w:t>
      </w:r>
      <w:r w:rsidRPr="000541AD">
        <w:rPr>
          <w:rFonts w:ascii="Times New Roman" w:hAnsi="Times New Roman"/>
          <w:sz w:val="28"/>
          <w:szCs w:val="28"/>
        </w:rPr>
        <w:t xml:space="preserve"> от среднероссийского показателя </w:t>
      </w:r>
      <w:r>
        <w:rPr>
          <w:rFonts w:ascii="Times New Roman" w:hAnsi="Times New Roman"/>
          <w:sz w:val="28"/>
          <w:szCs w:val="28"/>
        </w:rPr>
        <w:t xml:space="preserve">почти </w:t>
      </w:r>
      <w:r w:rsidRPr="000541AD">
        <w:rPr>
          <w:rFonts w:ascii="Times New Roman" w:hAnsi="Times New Roman"/>
          <w:sz w:val="28"/>
          <w:szCs w:val="28"/>
        </w:rPr>
        <w:t>в 4,</w:t>
      </w:r>
      <w:r>
        <w:rPr>
          <w:rFonts w:ascii="Times New Roman" w:hAnsi="Times New Roman"/>
          <w:sz w:val="28"/>
          <w:szCs w:val="28"/>
        </w:rPr>
        <w:t>3</w:t>
      </w:r>
      <w:r w:rsidRPr="000541AD">
        <w:rPr>
          <w:rFonts w:ascii="Times New Roman" w:hAnsi="Times New Roman"/>
          <w:sz w:val="28"/>
          <w:szCs w:val="28"/>
        </w:rPr>
        <w:t xml:space="preserve"> раза и </w:t>
      </w:r>
      <w:r>
        <w:rPr>
          <w:rFonts w:ascii="Times New Roman" w:hAnsi="Times New Roman"/>
          <w:sz w:val="28"/>
          <w:szCs w:val="28"/>
        </w:rPr>
        <w:t xml:space="preserve">более чем </w:t>
      </w:r>
      <w:r w:rsidRPr="000541AD">
        <w:rPr>
          <w:rFonts w:ascii="Times New Roman" w:hAnsi="Times New Roman"/>
          <w:sz w:val="28"/>
          <w:szCs w:val="28"/>
        </w:rPr>
        <w:t>в 1,6 раза</w:t>
      </w:r>
      <w:r>
        <w:rPr>
          <w:rFonts w:ascii="Times New Roman" w:hAnsi="Times New Roman"/>
          <w:sz w:val="28"/>
          <w:szCs w:val="28"/>
        </w:rPr>
        <w:t xml:space="preserve"> от уровня СКФО (Слайд № 11).</w:t>
      </w:r>
    </w:p>
    <w:p w:rsidR="00F60E3E" w:rsidRPr="0058033B" w:rsidRDefault="00F60E3E" w:rsidP="00386B90">
      <w:pPr>
        <w:spacing w:line="360" w:lineRule="auto"/>
        <w:ind w:firstLine="708"/>
        <w:jc w:val="right"/>
        <w:rPr>
          <w:rFonts w:ascii="Times New Roman" w:hAnsi="Times New Roman"/>
          <w:b/>
          <w:sz w:val="28"/>
          <w:szCs w:val="28"/>
        </w:rPr>
      </w:pPr>
      <w:r>
        <w:rPr>
          <w:rFonts w:ascii="Times New Roman" w:hAnsi="Times New Roman"/>
          <w:b/>
          <w:sz w:val="28"/>
          <w:szCs w:val="28"/>
        </w:rPr>
        <w:t>Слайд № 11</w:t>
      </w:r>
    </w:p>
    <w:p w:rsidR="00F60E3E" w:rsidRDefault="00F60E3E" w:rsidP="00386B90">
      <w:pPr>
        <w:spacing w:line="240" w:lineRule="auto"/>
        <w:jc w:val="center"/>
        <w:rPr>
          <w:rFonts w:ascii="Times New Roman" w:hAnsi="Times New Roman"/>
          <w:sz w:val="28"/>
          <w:szCs w:val="28"/>
        </w:rPr>
      </w:pPr>
      <w:r w:rsidRPr="000541AD">
        <w:rPr>
          <w:rFonts w:ascii="Times New Roman" w:hAnsi="Times New Roman"/>
          <w:b/>
          <w:sz w:val="28"/>
          <w:szCs w:val="24"/>
        </w:rPr>
        <w:t>Динамика ВРП на душу населения Чеченской Республики в сопоставлении с субъектами СКФО в 200</w:t>
      </w:r>
      <w:r>
        <w:rPr>
          <w:rFonts w:ascii="Times New Roman" w:hAnsi="Times New Roman"/>
          <w:b/>
          <w:sz w:val="28"/>
          <w:szCs w:val="24"/>
        </w:rPr>
        <w:t>8</w:t>
      </w:r>
      <w:r w:rsidRPr="000541AD">
        <w:rPr>
          <w:rFonts w:ascii="Times New Roman" w:hAnsi="Times New Roman"/>
          <w:b/>
          <w:sz w:val="28"/>
          <w:szCs w:val="24"/>
        </w:rPr>
        <w:t>-201</w:t>
      </w:r>
      <w:r w:rsidRPr="00952D36">
        <w:rPr>
          <w:rFonts w:ascii="Times New Roman" w:hAnsi="Times New Roman"/>
          <w:b/>
          <w:sz w:val="28"/>
          <w:szCs w:val="24"/>
        </w:rPr>
        <w:t>4</w:t>
      </w:r>
      <w:r w:rsidRPr="000541AD">
        <w:rPr>
          <w:rFonts w:ascii="Times New Roman" w:hAnsi="Times New Roman"/>
          <w:b/>
          <w:sz w:val="28"/>
          <w:szCs w:val="24"/>
        </w:rPr>
        <w:t xml:space="preserve"> гг.</w:t>
      </w:r>
      <w:r>
        <w:rPr>
          <w:rFonts w:ascii="Times New Roman" w:hAnsi="Times New Roman"/>
          <w:b/>
          <w:sz w:val="28"/>
          <w:szCs w:val="24"/>
        </w:rPr>
        <w:t xml:space="preserve"> (тыс. рублей)</w:t>
      </w:r>
    </w:p>
    <w:tbl>
      <w:tblPr>
        <w:tblW w:w="9571" w:type="dxa"/>
        <w:tblLayout w:type="fixed"/>
        <w:tblLook w:val="00A0" w:firstRow="1" w:lastRow="0" w:firstColumn="1" w:lastColumn="0" w:noHBand="0" w:noVBand="0"/>
      </w:tblPr>
      <w:tblGrid>
        <w:gridCol w:w="3857"/>
        <w:gridCol w:w="816"/>
        <w:gridCol w:w="816"/>
        <w:gridCol w:w="816"/>
        <w:gridCol w:w="817"/>
        <w:gridCol w:w="816"/>
        <w:gridCol w:w="816"/>
        <w:gridCol w:w="817"/>
      </w:tblGrid>
      <w:tr w:rsidR="00F60E3E" w:rsidRPr="0080749E" w:rsidTr="00386B90">
        <w:trPr>
          <w:trHeight w:val="420"/>
        </w:trPr>
        <w:tc>
          <w:tcPr>
            <w:tcW w:w="3857"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 </w:t>
            </w:r>
          </w:p>
        </w:tc>
        <w:tc>
          <w:tcPr>
            <w:tcW w:w="816" w:type="dxa"/>
            <w:tcBorders>
              <w:top w:val="single" w:sz="4" w:space="0" w:color="auto"/>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2008г.</w:t>
            </w:r>
          </w:p>
        </w:tc>
        <w:tc>
          <w:tcPr>
            <w:tcW w:w="816" w:type="dxa"/>
            <w:tcBorders>
              <w:top w:val="single" w:sz="4" w:space="0" w:color="auto"/>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2009г.</w:t>
            </w:r>
          </w:p>
        </w:tc>
        <w:tc>
          <w:tcPr>
            <w:tcW w:w="816" w:type="dxa"/>
            <w:tcBorders>
              <w:top w:val="single" w:sz="4" w:space="0" w:color="auto"/>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2010г.</w:t>
            </w:r>
          </w:p>
        </w:tc>
        <w:tc>
          <w:tcPr>
            <w:tcW w:w="817" w:type="dxa"/>
            <w:tcBorders>
              <w:top w:val="single" w:sz="4" w:space="0" w:color="auto"/>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2011г.</w:t>
            </w:r>
          </w:p>
        </w:tc>
        <w:tc>
          <w:tcPr>
            <w:tcW w:w="816" w:type="dxa"/>
            <w:tcBorders>
              <w:top w:val="single" w:sz="4" w:space="0" w:color="auto"/>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2012г.</w:t>
            </w:r>
          </w:p>
        </w:tc>
        <w:tc>
          <w:tcPr>
            <w:tcW w:w="816" w:type="dxa"/>
            <w:tcBorders>
              <w:top w:val="single" w:sz="4" w:space="0" w:color="auto"/>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2013г.</w:t>
            </w:r>
          </w:p>
        </w:tc>
        <w:tc>
          <w:tcPr>
            <w:tcW w:w="817" w:type="dxa"/>
            <w:tcBorders>
              <w:top w:val="single" w:sz="4" w:space="0" w:color="auto"/>
              <w:left w:val="nil"/>
              <w:bottom w:val="single" w:sz="4" w:space="0" w:color="auto"/>
              <w:right w:val="single" w:sz="4" w:space="0" w:color="auto"/>
            </w:tcBorders>
            <w:shd w:val="clear" w:color="000000" w:fill="FFFFFF"/>
          </w:tcPr>
          <w:p w:rsidR="00F60E3E" w:rsidRPr="0080749E" w:rsidRDefault="00F60E3E" w:rsidP="00386B90">
            <w:pPr>
              <w:spacing w:after="0" w:line="240" w:lineRule="auto"/>
              <w:rPr>
                <w:rFonts w:ascii="Times New Roman" w:hAnsi="Times New Roman"/>
                <w:b/>
                <w:bCs/>
                <w:lang w:eastAsia="ru-RU"/>
              </w:rPr>
            </w:pPr>
            <w:r>
              <w:rPr>
                <w:rFonts w:ascii="Times New Roman" w:hAnsi="Times New Roman"/>
                <w:b/>
                <w:bCs/>
                <w:lang w:eastAsia="ru-RU"/>
              </w:rPr>
              <w:t>2014г.</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rPr>
                <w:rFonts w:ascii="Times New Roman" w:hAnsi="Times New Roman"/>
                <w:b/>
                <w:bCs/>
                <w:sz w:val="24"/>
                <w:szCs w:val="24"/>
                <w:lang w:eastAsia="ru-RU"/>
              </w:rPr>
            </w:pPr>
            <w:r w:rsidRPr="0080749E">
              <w:rPr>
                <w:rFonts w:ascii="Times New Roman" w:hAnsi="Times New Roman"/>
                <w:b/>
                <w:bCs/>
                <w:sz w:val="24"/>
                <w:szCs w:val="24"/>
                <w:lang w:eastAsia="ru-RU"/>
              </w:rPr>
              <w:t>Российская Федерация</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sz w:val="24"/>
                <w:szCs w:val="24"/>
                <w:lang w:eastAsia="ru-RU"/>
              </w:rPr>
            </w:pPr>
            <w:r w:rsidRPr="0080749E">
              <w:rPr>
                <w:rFonts w:ascii="Times New Roman" w:hAnsi="Times New Roman"/>
                <w:b/>
                <w:bCs/>
                <w:sz w:val="24"/>
                <w:szCs w:val="24"/>
                <w:lang w:eastAsia="ru-RU"/>
              </w:rPr>
              <w:t>237,6</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sz w:val="24"/>
                <w:szCs w:val="24"/>
                <w:lang w:eastAsia="ru-RU"/>
              </w:rPr>
            </w:pPr>
            <w:r w:rsidRPr="0080749E">
              <w:rPr>
                <w:rFonts w:ascii="Times New Roman" w:hAnsi="Times New Roman"/>
                <w:b/>
                <w:bCs/>
                <w:sz w:val="24"/>
                <w:szCs w:val="24"/>
                <w:lang w:eastAsia="ru-RU"/>
              </w:rPr>
              <w:t>224,2</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sz w:val="24"/>
                <w:szCs w:val="24"/>
                <w:lang w:eastAsia="ru-RU"/>
              </w:rPr>
            </w:pPr>
            <w:r w:rsidRPr="0080749E">
              <w:rPr>
                <w:rFonts w:ascii="Times New Roman" w:hAnsi="Times New Roman"/>
                <w:b/>
                <w:bCs/>
                <w:sz w:val="24"/>
                <w:szCs w:val="24"/>
                <w:lang w:eastAsia="ru-RU"/>
              </w:rPr>
              <w:t>263,8</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sz w:val="24"/>
                <w:szCs w:val="24"/>
                <w:lang w:eastAsia="ru-RU"/>
              </w:rPr>
            </w:pPr>
            <w:r w:rsidRPr="0080749E">
              <w:rPr>
                <w:rFonts w:ascii="Times New Roman" w:hAnsi="Times New Roman"/>
                <w:b/>
                <w:bCs/>
                <w:sz w:val="24"/>
                <w:szCs w:val="24"/>
                <w:lang w:eastAsia="ru-RU"/>
              </w:rPr>
              <w:t>317,5</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sz w:val="24"/>
                <w:szCs w:val="24"/>
                <w:lang w:eastAsia="ru-RU"/>
              </w:rPr>
            </w:pPr>
            <w:r w:rsidRPr="0080749E">
              <w:rPr>
                <w:rFonts w:ascii="Times New Roman" w:hAnsi="Times New Roman"/>
                <w:b/>
                <w:bCs/>
                <w:sz w:val="24"/>
                <w:szCs w:val="24"/>
                <w:lang w:eastAsia="ru-RU"/>
              </w:rPr>
              <w:t>348,6</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376,4</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b/>
                <w:bCs/>
                <w:lang w:eastAsia="ru-RU"/>
              </w:rPr>
            </w:pPr>
            <w:r>
              <w:rPr>
                <w:rFonts w:ascii="Times New Roman" w:hAnsi="Times New Roman"/>
                <w:b/>
                <w:bCs/>
                <w:lang w:eastAsia="ru-RU"/>
              </w:rPr>
              <w:t>396,0</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vAlign w:val="center"/>
          </w:tcPr>
          <w:p w:rsidR="00F60E3E" w:rsidRPr="0080749E" w:rsidRDefault="00F60E3E" w:rsidP="00386B90">
            <w:pPr>
              <w:spacing w:after="0" w:line="240" w:lineRule="auto"/>
              <w:rPr>
                <w:rFonts w:ascii="Times New Roman" w:hAnsi="Times New Roman"/>
                <w:b/>
                <w:bCs/>
                <w:lang w:eastAsia="ru-RU"/>
              </w:rPr>
            </w:pPr>
            <w:r w:rsidRPr="0080749E">
              <w:rPr>
                <w:rFonts w:ascii="Times New Roman" w:hAnsi="Times New Roman"/>
                <w:b/>
                <w:bCs/>
                <w:lang w:eastAsia="ru-RU"/>
              </w:rPr>
              <w:t>СКФО</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78,9</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84,5</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94,9</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112,6</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127,0</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b/>
                <w:bCs/>
                <w:lang w:eastAsia="ru-RU"/>
              </w:rPr>
            </w:pPr>
            <w:r w:rsidRPr="0080749E">
              <w:rPr>
                <w:rFonts w:ascii="Times New Roman" w:hAnsi="Times New Roman"/>
                <w:b/>
                <w:bCs/>
                <w:lang w:eastAsia="ru-RU"/>
              </w:rPr>
              <w:t>142,1</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b/>
                <w:bCs/>
                <w:lang w:eastAsia="ru-RU"/>
              </w:rPr>
            </w:pPr>
            <w:r>
              <w:rPr>
                <w:rFonts w:ascii="Times New Roman" w:hAnsi="Times New Roman"/>
                <w:b/>
                <w:bCs/>
                <w:lang w:eastAsia="ru-RU"/>
              </w:rPr>
              <w:t>150,8</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vAlign w:val="center"/>
          </w:tcPr>
          <w:p w:rsidR="00F60E3E" w:rsidRPr="0080749E" w:rsidRDefault="00F60E3E" w:rsidP="00386B90">
            <w:pPr>
              <w:spacing w:after="0" w:line="240" w:lineRule="auto"/>
              <w:rPr>
                <w:rFonts w:ascii="Times New Roman" w:hAnsi="Times New Roman"/>
                <w:lang w:eastAsia="ru-RU"/>
              </w:rPr>
            </w:pPr>
            <w:r w:rsidRPr="0080749E">
              <w:rPr>
                <w:rFonts w:ascii="Times New Roman" w:hAnsi="Times New Roman"/>
                <w:lang w:eastAsia="ru-RU"/>
              </w:rPr>
              <w:t>Республика Дагестан</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77,0</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90,5</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94,9</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113,0</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127,5</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145,4</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lang w:eastAsia="ru-RU"/>
              </w:rPr>
            </w:pPr>
            <w:r>
              <w:rPr>
                <w:rFonts w:ascii="Times New Roman" w:hAnsi="Times New Roman"/>
                <w:lang w:eastAsia="ru-RU"/>
              </w:rPr>
              <w:t>154,4</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vAlign w:val="center"/>
          </w:tcPr>
          <w:p w:rsidR="00F60E3E" w:rsidRPr="0080749E" w:rsidRDefault="00F60E3E" w:rsidP="00386B90">
            <w:pPr>
              <w:spacing w:after="0" w:line="240" w:lineRule="auto"/>
              <w:rPr>
                <w:rFonts w:ascii="Times New Roman" w:hAnsi="Times New Roman"/>
                <w:lang w:eastAsia="ru-RU"/>
              </w:rPr>
            </w:pPr>
            <w:r w:rsidRPr="0080749E">
              <w:rPr>
                <w:rFonts w:ascii="Times New Roman" w:hAnsi="Times New Roman"/>
                <w:lang w:eastAsia="ru-RU"/>
              </w:rPr>
              <w:t>Республика Ингушетия</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47,0</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46,2</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48,2</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63,6</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85,7</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100,9</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lang w:eastAsia="ru-RU"/>
              </w:rPr>
            </w:pPr>
            <w:r>
              <w:rPr>
                <w:rFonts w:ascii="Times New Roman" w:hAnsi="Times New Roman"/>
                <w:lang w:eastAsia="ru-RU"/>
              </w:rPr>
              <w:t>92,9</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vAlign w:val="center"/>
          </w:tcPr>
          <w:p w:rsidR="00F60E3E" w:rsidRPr="0080749E" w:rsidRDefault="00F60E3E" w:rsidP="00386B90">
            <w:pPr>
              <w:spacing w:after="0" w:line="240" w:lineRule="auto"/>
              <w:rPr>
                <w:rFonts w:ascii="Times New Roman" w:hAnsi="Times New Roman"/>
                <w:lang w:eastAsia="ru-RU"/>
              </w:rPr>
            </w:pPr>
            <w:r w:rsidRPr="0080749E">
              <w:rPr>
                <w:rFonts w:ascii="Times New Roman" w:hAnsi="Times New Roman"/>
                <w:lang w:eastAsia="ru-RU"/>
              </w:rPr>
              <w:t>Кабардино-Балкарская Республика</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67,7</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76,5</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89,7</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105,4</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124,2</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131,9</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lang w:eastAsia="ru-RU"/>
              </w:rPr>
            </w:pPr>
            <w:r>
              <w:rPr>
                <w:rFonts w:ascii="Times New Roman" w:hAnsi="Times New Roman"/>
                <w:lang w:eastAsia="ru-RU"/>
              </w:rPr>
              <w:t>140,5</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vAlign w:val="center"/>
          </w:tcPr>
          <w:p w:rsidR="00F60E3E" w:rsidRPr="0080749E" w:rsidRDefault="00F60E3E" w:rsidP="00386B90">
            <w:pPr>
              <w:spacing w:after="0" w:line="240" w:lineRule="auto"/>
              <w:rPr>
                <w:rFonts w:ascii="Times New Roman" w:hAnsi="Times New Roman"/>
                <w:lang w:eastAsia="ru-RU"/>
              </w:rPr>
            </w:pPr>
            <w:r w:rsidRPr="0080749E">
              <w:rPr>
                <w:rFonts w:ascii="Times New Roman" w:hAnsi="Times New Roman"/>
                <w:lang w:eastAsia="ru-RU"/>
              </w:rPr>
              <w:t>Карачаево-Черкесская Республика</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76,3</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81,8</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91,8</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103,5</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124,1</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133,2</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lang w:eastAsia="ru-RU"/>
              </w:rPr>
            </w:pPr>
            <w:r>
              <w:rPr>
                <w:rFonts w:ascii="Times New Roman" w:hAnsi="Times New Roman"/>
                <w:lang w:eastAsia="ru-RU"/>
              </w:rPr>
              <w:t>142,9</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vAlign w:val="center"/>
          </w:tcPr>
          <w:p w:rsidR="00F60E3E" w:rsidRPr="0080749E" w:rsidRDefault="00F60E3E" w:rsidP="00386B90">
            <w:pPr>
              <w:spacing w:after="0" w:line="240" w:lineRule="auto"/>
              <w:rPr>
                <w:rFonts w:ascii="Times New Roman" w:hAnsi="Times New Roman"/>
                <w:lang w:eastAsia="ru-RU"/>
              </w:rPr>
            </w:pPr>
            <w:r w:rsidRPr="0080749E">
              <w:rPr>
                <w:rFonts w:ascii="Times New Roman" w:hAnsi="Times New Roman"/>
                <w:lang w:eastAsia="ru-RU"/>
              </w:rPr>
              <w:t>Республика Северная Осетия-Алания</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81,1</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90,0</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105,8</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120,8</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137,7</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159,1</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lang w:eastAsia="ru-RU"/>
              </w:rPr>
            </w:pPr>
            <w:r>
              <w:rPr>
                <w:rFonts w:ascii="Times New Roman" w:hAnsi="Times New Roman"/>
                <w:lang w:eastAsia="ru-RU"/>
              </w:rPr>
              <w:t>170,2</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00B050"/>
            <w:vAlign w:val="center"/>
          </w:tcPr>
          <w:p w:rsidR="00F60E3E" w:rsidRPr="0080749E" w:rsidRDefault="00F60E3E" w:rsidP="00386B90">
            <w:pPr>
              <w:spacing w:after="0" w:line="240" w:lineRule="auto"/>
              <w:rPr>
                <w:rFonts w:ascii="Times New Roman" w:hAnsi="Times New Roman"/>
                <w:lang w:eastAsia="ru-RU"/>
              </w:rPr>
            </w:pPr>
            <w:r w:rsidRPr="0080749E">
              <w:rPr>
                <w:rFonts w:ascii="Times New Roman" w:hAnsi="Times New Roman"/>
                <w:lang w:eastAsia="ru-RU"/>
              </w:rPr>
              <w:t>Чеченская Республика</w:t>
            </w:r>
          </w:p>
        </w:tc>
        <w:tc>
          <w:tcPr>
            <w:tcW w:w="816" w:type="dxa"/>
            <w:tcBorders>
              <w:top w:val="nil"/>
              <w:left w:val="nil"/>
              <w:bottom w:val="single" w:sz="4" w:space="0" w:color="auto"/>
              <w:right w:val="single" w:sz="4" w:space="0" w:color="auto"/>
            </w:tcBorders>
            <w:shd w:val="clear" w:color="000000" w:fill="00B050"/>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54,7</w:t>
            </w:r>
          </w:p>
        </w:tc>
        <w:tc>
          <w:tcPr>
            <w:tcW w:w="816" w:type="dxa"/>
            <w:tcBorders>
              <w:top w:val="nil"/>
              <w:left w:val="nil"/>
              <w:bottom w:val="single" w:sz="4" w:space="0" w:color="auto"/>
              <w:right w:val="single" w:sz="4" w:space="0" w:color="auto"/>
            </w:tcBorders>
            <w:shd w:val="clear" w:color="000000" w:fill="00B050"/>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52,0</w:t>
            </w:r>
          </w:p>
        </w:tc>
        <w:tc>
          <w:tcPr>
            <w:tcW w:w="816" w:type="dxa"/>
            <w:tcBorders>
              <w:top w:val="nil"/>
              <w:left w:val="nil"/>
              <w:bottom w:val="single" w:sz="4" w:space="0" w:color="auto"/>
              <w:right w:val="single" w:sz="4" w:space="0" w:color="auto"/>
            </w:tcBorders>
            <w:shd w:val="clear" w:color="000000" w:fill="00B050"/>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56,0</w:t>
            </w:r>
          </w:p>
        </w:tc>
        <w:tc>
          <w:tcPr>
            <w:tcW w:w="817" w:type="dxa"/>
            <w:tcBorders>
              <w:top w:val="nil"/>
              <w:left w:val="nil"/>
              <w:bottom w:val="single" w:sz="4" w:space="0" w:color="auto"/>
              <w:right w:val="single" w:sz="4" w:space="0" w:color="auto"/>
            </w:tcBorders>
            <w:shd w:val="clear" w:color="000000" w:fill="00B050"/>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67,2</w:t>
            </w:r>
          </w:p>
        </w:tc>
        <w:tc>
          <w:tcPr>
            <w:tcW w:w="816" w:type="dxa"/>
            <w:tcBorders>
              <w:top w:val="nil"/>
              <w:left w:val="nil"/>
              <w:bottom w:val="single" w:sz="4" w:space="0" w:color="auto"/>
              <w:right w:val="single" w:sz="4" w:space="0" w:color="auto"/>
            </w:tcBorders>
            <w:shd w:val="clear" w:color="000000" w:fill="00B050"/>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77,9</w:t>
            </w:r>
          </w:p>
        </w:tc>
        <w:tc>
          <w:tcPr>
            <w:tcW w:w="816" w:type="dxa"/>
            <w:tcBorders>
              <w:top w:val="nil"/>
              <w:left w:val="nil"/>
              <w:bottom w:val="single" w:sz="4" w:space="0" w:color="auto"/>
              <w:right w:val="single" w:sz="4" w:space="0" w:color="auto"/>
            </w:tcBorders>
            <w:shd w:val="clear" w:color="000000" w:fill="00B050"/>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88,5</w:t>
            </w:r>
          </w:p>
        </w:tc>
        <w:tc>
          <w:tcPr>
            <w:tcW w:w="817" w:type="dxa"/>
            <w:tcBorders>
              <w:top w:val="nil"/>
              <w:left w:val="nil"/>
              <w:bottom w:val="single" w:sz="4" w:space="0" w:color="auto"/>
              <w:right w:val="single" w:sz="4" w:space="0" w:color="auto"/>
            </w:tcBorders>
            <w:shd w:val="clear" w:color="000000" w:fill="00B050"/>
          </w:tcPr>
          <w:p w:rsidR="00F60E3E" w:rsidRPr="0080749E" w:rsidRDefault="00F60E3E" w:rsidP="00386B90">
            <w:pPr>
              <w:spacing w:after="0" w:line="240" w:lineRule="auto"/>
              <w:jc w:val="center"/>
              <w:rPr>
                <w:rFonts w:ascii="Times New Roman" w:hAnsi="Times New Roman"/>
                <w:lang w:eastAsia="ru-RU"/>
              </w:rPr>
            </w:pPr>
            <w:r>
              <w:rPr>
                <w:rFonts w:ascii="Times New Roman" w:hAnsi="Times New Roman"/>
                <w:lang w:eastAsia="ru-RU"/>
              </w:rPr>
              <w:t>92,7</w:t>
            </w:r>
          </w:p>
        </w:tc>
      </w:tr>
      <w:tr w:rsidR="00F60E3E" w:rsidRPr="0080749E" w:rsidTr="00386B90">
        <w:trPr>
          <w:trHeight w:val="600"/>
        </w:trPr>
        <w:tc>
          <w:tcPr>
            <w:tcW w:w="3857" w:type="dxa"/>
            <w:tcBorders>
              <w:top w:val="nil"/>
              <w:left w:val="single" w:sz="4" w:space="0" w:color="auto"/>
              <w:bottom w:val="single" w:sz="4" w:space="0" w:color="auto"/>
              <w:right w:val="single" w:sz="4" w:space="0" w:color="auto"/>
            </w:tcBorders>
            <w:shd w:val="clear" w:color="000000" w:fill="FFFFFF"/>
            <w:vAlign w:val="center"/>
          </w:tcPr>
          <w:p w:rsidR="00F60E3E" w:rsidRPr="0080749E" w:rsidRDefault="00F60E3E" w:rsidP="00386B90">
            <w:pPr>
              <w:spacing w:after="0" w:line="240" w:lineRule="auto"/>
              <w:rPr>
                <w:rFonts w:ascii="Times New Roman" w:hAnsi="Times New Roman"/>
                <w:lang w:eastAsia="ru-RU"/>
              </w:rPr>
            </w:pPr>
            <w:r w:rsidRPr="0080749E">
              <w:rPr>
                <w:rFonts w:ascii="Times New Roman" w:hAnsi="Times New Roman"/>
                <w:lang w:eastAsia="ru-RU"/>
              </w:rPr>
              <w:t>Ставропольский край</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99,5</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100,0</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118,9</w:t>
            </w:r>
          </w:p>
        </w:tc>
        <w:tc>
          <w:tcPr>
            <w:tcW w:w="817"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142,4</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154,8</w:t>
            </w:r>
          </w:p>
        </w:tc>
        <w:tc>
          <w:tcPr>
            <w:tcW w:w="816" w:type="dxa"/>
            <w:tcBorders>
              <w:top w:val="nil"/>
              <w:left w:val="nil"/>
              <w:bottom w:val="single" w:sz="4" w:space="0" w:color="auto"/>
              <w:right w:val="single" w:sz="4" w:space="0" w:color="auto"/>
            </w:tcBorders>
            <w:shd w:val="clear" w:color="000000" w:fill="FFFFFF"/>
            <w:noWrap/>
            <w:vAlign w:val="center"/>
          </w:tcPr>
          <w:p w:rsidR="00F60E3E" w:rsidRPr="0080749E" w:rsidRDefault="00F60E3E" w:rsidP="00386B90">
            <w:pPr>
              <w:spacing w:after="0" w:line="240" w:lineRule="auto"/>
              <w:jc w:val="center"/>
              <w:rPr>
                <w:rFonts w:ascii="Times New Roman" w:hAnsi="Times New Roman"/>
                <w:lang w:eastAsia="ru-RU"/>
              </w:rPr>
            </w:pPr>
            <w:r w:rsidRPr="0080749E">
              <w:rPr>
                <w:rFonts w:ascii="Times New Roman" w:hAnsi="Times New Roman"/>
                <w:lang w:eastAsia="ru-RU"/>
              </w:rPr>
              <w:t>171,3</w:t>
            </w:r>
          </w:p>
        </w:tc>
        <w:tc>
          <w:tcPr>
            <w:tcW w:w="817" w:type="dxa"/>
            <w:tcBorders>
              <w:top w:val="nil"/>
              <w:left w:val="nil"/>
              <w:bottom w:val="single" w:sz="4" w:space="0" w:color="auto"/>
              <w:right w:val="single" w:sz="4" w:space="0" w:color="auto"/>
            </w:tcBorders>
            <w:shd w:val="clear" w:color="000000" w:fill="FFFFFF"/>
          </w:tcPr>
          <w:p w:rsidR="00F60E3E" w:rsidRPr="0080749E" w:rsidRDefault="00F60E3E" w:rsidP="00386B90">
            <w:pPr>
              <w:spacing w:after="0" w:line="240" w:lineRule="auto"/>
              <w:jc w:val="center"/>
              <w:rPr>
                <w:rFonts w:ascii="Times New Roman" w:hAnsi="Times New Roman"/>
                <w:lang w:eastAsia="ru-RU"/>
              </w:rPr>
            </w:pPr>
            <w:r>
              <w:rPr>
                <w:rFonts w:ascii="Times New Roman" w:hAnsi="Times New Roman"/>
                <w:lang w:eastAsia="ru-RU"/>
              </w:rPr>
              <w:t>183,2</w:t>
            </w:r>
          </w:p>
        </w:tc>
      </w:tr>
    </w:tbl>
    <w:p w:rsidR="00F60E3E" w:rsidRPr="00952D36" w:rsidRDefault="00F60E3E" w:rsidP="00386B90">
      <w:pPr>
        <w:spacing w:line="360" w:lineRule="auto"/>
        <w:rPr>
          <w:rFonts w:ascii="Times New Roman" w:hAnsi="Times New Roman"/>
          <w:u w:val="single"/>
        </w:rPr>
      </w:pPr>
      <w:r w:rsidRPr="00CC3BD6">
        <w:rPr>
          <w:rFonts w:ascii="Times New Roman" w:hAnsi="Times New Roman"/>
          <w:b/>
        </w:rPr>
        <w:t>*) Источник:</w:t>
      </w:r>
      <w:r>
        <w:rPr>
          <w:rFonts w:ascii="Times New Roman" w:hAnsi="Times New Roman"/>
          <w:b/>
        </w:rPr>
        <w:t xml:space="preserve"> </w:t>
      </w:r>
      <w:hyperlink r:id="rId23" w:history="1">
        <w:r w:rsidRPr="005D159E">
          <w:rPr>
            <w:rStyle w:val="a3"/>
            <w:rFonts w:ascii="Times New Roman" w:hAnsi="Times New Roman"/>
          </w:rPr>
          <w:t>www.gks.ru</w:t>
        </w:r>
      </w:hyperlink>
      <w:r w:rsidRPr="00952D36">
        <w:rPr>
          <w:rStyle w:val="a3"/>
          <w:rFonts w:ascii="Times New Roman" w:hAnsi="Times New Roman"/>
        </w:rPr>
        <w:t xml:space="preserve">  и</w:t>
      </w:r>
      <w:r>
        <w:rPr>
          <w:rStyle w:val="a3"/>
          <w:rFonts w:ascii="Times New Roman" w:hAnsi="Times New Roman"/>
        </w:rPr>
        <w:t xml:space="preserve"> </w:t>
      </w:r>
      <w:r>
        <w:rPr>
          <w:rStyle w:val="a3"/>
          <w:rFonts w:ascii="Times New Roman" w:hAnsi="Times New Roman"/>
          <w:lang w:val="en-US"/>
        </w:rPr>
        <w:t>www</w:t>
      </w:r>
      <w:r w:rsidRPr="00952D36">
        <w:rPr>
          <w:rStyle w:val="a3"/>
          <w:rFonts w:ascii="Times New Roman" w:hAnsi="Times New Roman"/>
        </w:rPr>
        <w:t>.</w:t>
      </w:r>
    </w:p>
    <w:p w:rsidR="00F60E3E" w:rsidRPr="009B0B8D" w:rsidRDefault="00F60E3E" w:rsidP="00386B90">
      <w:pPr>
        <w:spacing w:line="360" w:lineRule="auto"/>
        <w:ind w:firstLine="708"/>
        <w:jc w:val="both"/>
        <w:rPr>
          <w:rFonts w:ascii="Times New Roman" w:hAnsi="Times New Roman"/>
          <w:sz w:val="28"/>
          <w:szCs w:val="28"/>
        </w:rPr>
      </w:pPr>
      <w:r>
        <w:rPr>
          <w:rFonts w:ascii="Times New Roman" w:hAnsi="Times New Roman"/>
          <w:sz w:val="28"/>
          <w:szCs w:val="28"/>
        </w:rPr>
        <w:t>Между тем, следует отметить, что з</w:t>
      </w:r>
      <w:r w:rsidRPr="000541AD">
        <w:rPr>
          <w:rFonts w:ascii="Times New Roman" w:hAnsi="Times New Roman"/>
          <w:sz w:val="28"/>
          <w:szCs w:val="28"/>
        </w:rPr>
        <w:t>а рассматриваемый период</w:t>
      </w:r>
      <w:r>
        <w:rPr>
          <w:rFonts w:ascii="Times New Roman" w:hAnsi="Times New Roman"/>
          <w:sz w:val="28"/>
          <w:szCs w:val="28"/>
        </w:rPr>
        <w:t xml:space="preserve"> (с 2008 по 2014 г.) </w:t>
      </w:r>
      <w:r w:rsidRPr="000541AD">
        <w:rPr>
          <w:rFonts w:ascii="Times New Roman" w:hAnsi="Times New Roman"/>
          <w:sz w:val="28"/>
          <w:szCs w:val="28"/>
        </w:rPr>
        <w:t>ВРП на душу нас</w:t>
      </w:r>
      <w:r>
        <w:rPr>
          <w:rFonts w:ascii="Times New Roman" w:hAnsi="Times New Roman"/>
          <w:sz w:val="28"/>
          <w:szCs w:val="28"/>
        </w:rPr>
        <w:t>еления Чеченской Республике вырос почти в</w:t>
      </w:r>
      <w:r w:rsidRPr="000541AD">
        <w:rPr>
          <w:rFonts w:ascii="Times New Roman" w:hAnsi="Times New Roman"/>
          <w:sz w:val="28"/>
          <w:szCs w:val="28"/>
        </w:rPr>
        <w:t xml:space="preserve"> </w:t>
      </w:r>
      <w:r>
        <w:rPr>
          <w:rFonts w:ascii="Times New Roman" w:hAnsi="Times New Roman"/>
          <w:sz w:val="28"/>
          <w:szCs w:val="28"/>
        </w:rPr>
        <w:t>1,7</w:t>
      </w:r>
      <w:r w:rsidRPr="000541AD">
        <w:rPr>
          <w:rFonts w:ascii="Times New Roman" w:hAnsi="Times New Roman"/>
          <w:sz w:val="28"/>
          <w:szCs w:val="28"/>
        </w:rPr>
        <w:t xml:space="preserve"> раза.</w:t>
      </w:r>
      <w:r>
        <w:rPr>
          <w:rFonts w:ascii="Times New Roman" w:hAnsi="Times New Roman"/>
          <w:sz w:val="28"/>
          <w:szCs w:val="28"/>
        </w:rPr>
        <w:t xml:space="preserve"> </w:t>
      </w:r>
    </w:p>
    <w:p w:rsidR="00F60E3E" w:rsidRPr="009B0B8D" w:rsidRDefault="00F60E3E" w:rsidP="00386B90">
      <w:pPr>
        <w:spacing w:after="0" w:line="360" w:lineRule="auto"/>
        <w:ind w:firstLine="709"/>
        <w:jc w:val="both"/>
        <w:rPr>
          <w:rFonts w:ascii="Times New Roman" w:hAnsi="Times New Roman"/>
          <w:sz w:val="28"/>
          <w:szCs w:val="28"/>
        </w:rPr>
      </w:pPr>
      <w:r w:rsidRPr="009B0B8D">
        <w:rPr>
          <w:rFonts w:ascii="Times New Roman" w:hAnsi="Times New Roman"/>
          <w:sz w:val="28"/>
          <w:szCs w:val="28"/>
        </w:rPr>
        <w:t>Объем отгруженных товаров собственного производства, выполненных работ и оказанных услуг собственными силами за 2014 год составил                       54</w:t>
      </w:r>
      <w:r>
        <w:rPr>
          <w:rFonts w:ascii="Times New Roman" w:hAnsi="Times New Roman"/>
          <w:sz w:val="28"/>
          <w:szCs w:val="28"/>
        </w:rPr>
        <w:t xml:space="preserve"> </w:t>
      </w:r>
      <w:r w:rsidRPr="009B0B8D">
        <w:rPr>
          <w:rFonts w:ascii="Times New Roman" w:hAnsi="Times New Roman"/>
          <w:sz w:val="28"/>
          <w:szCs w:val="28"/>
        </w:rPr>
        <w:t xml:space="preserve">390,9 млн. руб. или 113,8% к уровню 2013 года. </w:t>
      </w:r>
    </w:p>
    <w:p w:rsidR="00F60E3E" w:rsidRDefault="00F60E3E" w:rsidP="006261BB">
      <w:pPr>
        <w:spacing w:after="0" w:line="360" w:lineRule="auto"/>
        <w:ind w:firstLine="709"/>
        <w:jc w:val="both"/>
        <w:rPr>
          <w:rFonts w:ascii="Times New Roman" w:hAnsi="Times New Roman"/>
          <w:sz w:val="28"/>
          <w:szCs w:val="28"/>
        </w:rPr>
      </w:pPr>
      <w:r w:rsidRPr="009B0B8D">
        <w:rPr>
          <w:rFonts w:ascii="Times New Roman" w:hAnsi="Times New Roman"/>
          <w:sz w:val="28"/>
          <w:szCs w:val="28"/>
        </w:rPr>
        <w:t xml:space="preserve">Промышленность Чеченской Республики сегодня представлена в основном крупными филиалами естественных монополий Российской Федерации в сфере нефтегазодобычи и энергетики, а также предприятиями промышленности, транспорта, связи, агропромышленного комплекса и стройиндустрии, восстановленных в рамках федеральных целевых программ, </w:t>
      </w:r>
      <w:r w:rsidRPr="009B0B8D">
        <w:rPr>
          <w:rFonts w:ascii="Times New Roman" w:hAnsi="Times New Roman"/>
          <w:sz w:val="28"/>
          <w:szCs w:val="28"/>
        </w:rPr>
        <w:lastRenderedPageBreak/>
        <w:t>осуществляющих свою экономическую деятельность в сфере промышленного производства.</w:t>
      </w:r>
      <w:r>
        <w:rPr>
          <w:rFonts w:ascii="Times New Roman" w:hAnsi="Times New Roman"/>
          <w:sz w:val="28"/>
          <w:szCs w:val="28"/>
        </w:rPr>
        <w:t xml:space="preserve"> </w:t>
      </w:r>
      <w:r w:rsidRPr="009B0B8D">
        <w:rPr>
          <w:rFonts w:ascii="Times New Roman" w:hAnsi="Times New Roman"/>
          <w:sz w:val="28"/>
          <w:szCs w:val="28"/>
        </w:rPr>
        <w:t>Наибольшую долю в объеме продукции обрабатывающих производств занимают такие виды экономической деятельности, как производство прочих неметаллических минеральных продуктов – 41,8%, производство пищевых продуктов, включая напитки, и табака – 38,9%.</w:t>
      </w:r>
    </w:p>
    <w:p w:rsidR="00F60E3E" w:rsidRPr="00F21D18" w:rsidRDefault="00F60E3E" w:rsidP="006261BB">
      <w:pPr>
        <w:spacing w:after="0" w:line="360" w:lineRule="auto"/>
        <w:ind w:firstLine="709"/>
        <w:jc w:val="both"/>
        <w:rPr>
          <w:rFonts w:ascii="Times New Roman" w:hAnsi="Times New Roman"/>
          <w:sz w:val="28"/>
          <w:szCs w:val="28"/>
        </w:rPr>
      </w:pPr>
      <w:r w:rsidRPr="00E62C33">
        <w:rPr>
          <w:rFonts w:ascii="Times New Roman" w:hAnsi="Times New Roman"/>
          <w:sz w:val="28"/>
          <w:szCs w:val="28"/>
        </w:rPr>
        <w:t>Объем продукции сельского хозяйства в хозяйствах всех категорий республики в 2014 году составил 14</w:t>
      </w:r>
      <w:r>
        <w:rPr>
          <w:rFonts w:ascii="Times New Roman" w:hAnsi="Times New Roman"/>
          <w:sz w:val="28"/>
          <w:szCs w:val="28"/>
        </w:rPr>
        <w:t xml:space="preserve"> </w:t>
      </w:r>
      <w:r w:rsidRPr="00E62C33">
        <w:rPr>
          <w:rFonts w:ascii="Times New Roman" w:hAnsi="Times New Roman"/>
          <w:sz w:val="28"/>
          <w:szCs w:val="28"/>
        </w:rPr>
        <w:t>898,8 млн. рублей или 101,3% к уровню 2013 года.</w:t>
      </w:r>
      <w:r>
        <w:rPr>
          <w:rFonts w:ascii="Times New Roman" w:hAnsi="Times New Roman"/>
          <w:sz w:val="28"/>
          <w:szCs w:val="28"/>
        </w:rPr>
        <w:t xml:space="preserve">  </w:t>
      </w:r>
      <w:r w:rsidRPr="00746551">
        <w:rPr>
          <w:rFonts w:ascii="Times New Roman" w:hAnsi="Times New Roman"/>
          <w:sz w:val="28"/>
          <w:szCs w:val="28"/>
        </w:rPr>
        <w:t>Поголовье крупного рогатого скота во все</w:t>
      </w:r>
      <w:r>
        <w:rPr>
          <w:rFonts w:ascii="Times New Roman" w:hAnsi="Times New Roman"/>
          <w:sz w:val="28"/>
          <w:szCs w:val="28"/>
        </w:rPr>
        <w:t>х категориях хозяйств на конец</w:t>
      </w:r>
      <w:r w:rsidRPr="00746551">
        <w:rPr>
          <w:rFonts w:ascii="Times New Roman" w:hAnsi="Times New Roman"/>
          <w:sz w:val="28"/>
          <w:szCs w:val="28"/>
        </w:rPr>
        <w:t xml:space="preserve"> </w:t>
      </w:r>
      <w:r>
        <w:rPr>
          <w:rFonts w:ascii="Times New Roman" w:hAnsi="Times New Roman"/>
          <w:sz w:val="28"/>
          <w:szCs w:val="28"/>
        </w:rPr>
        <w:t xml:space="preserve">2014 </w:t>
      </w:r>
      <w:r w:rsidRPr="00746551">
        <w:rPr>
          <w:rFonts w:ascii="Times New Roman" w:hAnsi="Times New Roman"/>
          <w:sz w:val="28"/>
          <w:szCs w:val="28"/>
        </w:rPr>
        <w:t>года составило 241,4 тыс. голов (на 1,6% больше по сравнению с уровнем предыдущего года)</w:t>
      </w:r>
      <w:r>
        <w:rPr>
          <w:rFonts w:ascii="Times New Roman" w:hAnsi="Times New Roman"/>
          <w:sz w:val="28"/>
          <w:szCs w:val="28"/>
        </w:rPr>
        <w:t>.</w:t>
      </w:r>
    </w:p>
    <w:p w:rsidR="00F60E3E" w:rsidRDefault="00F60E3E" w:rsidP="00386B90">
      <w:pPr>
        <w:spacing w:after="0" w:line="360" w:lineRule="auto"/>
        <w:ind w:firstLine="709"/>
        <w:jc w:val="both"/>
        <w:rPr>
          <w:rFonts w:ascii="Times New Roman" w:hAnsi="Times New Roman"/>
          <w:sz w:val="28"/>
          <w:szCs w:val="28"/>
        </w:rPr>
      </w:pPr>
      <w:r w:rsidRPr="00E62C33">
        <w:rPr>
          <w:rFonts w:ascii="Times New Roman" w:hAnsi="Times New Roman"/>
          <w:sz w:val="28"/>
          <w:szCs w:val="28"/>
        </w:rPr>
        <w:t>Оборот розничной торговли в 2014 году составил 119</w:t>
      </w:r>
      <w:r>
        <w:rPr>
          <w:rFonts w:ascii="Times New Roman" w:hAnsi="Times New Roman"/>
          <w:sz w:val="28"/>
          <w:szCs w:val="28"/>
        </w:rPr>
        <w:t xml:space="preserve"> </w:t>
      </w:r>
      <w:r w:rsidRPr="00E62C33">
        <w:rPr>
          <w:rFonts w:ascii="Times New Roman" w:hAnsi="Times New Roman"/>
          <w:sz w:val="28"/>
          <w:szCs w:val="28"/>
        </w:rPr>
        <w:t>956,0 млн. рублей или 109,9% к уровню предыдущего года. Рост оборота торговли связан с увеличением количества рынков на территории республики, наращиванием оборота продукции малых предприятий и микропредприятий, а также деятельностью сети магазинов, функционирующих на территории торгового центра «Гранд-Парк».</w:t>
      </w:r>
    </w:p>
    <w:p w:rsidR="00F60E3E" w:rsidRPr="00E62C33" w:rsidRDefault="00F60E3E" w:rsidP="006261BB">
      <w:pPr>
        <w:spacing w:after="0" w:line="360" w:lineRule="auto"/>
        <w:ind w:firstLine="709"/>
        <w:jc w:val="both"/>
        <w:rPr>
          <w:rFonts w:ascii="Times New Roman" w:hAnsi="Times New Roman"/>
          <w:sz w:val="28"/>
          <w:szCs w:val="28"/>
        </w:rPr>
      </w:pPr>
      <w:r w:rsidRPr="00746551">
        <w:rPr>
          <w:rFonts w:ascii="Times New Roman" w:hAnsi="Times New Roman"/>
          <w:sz w:val="28"/>
          <w:szCs w:val="28"/>
        </w:rPr>
        <w:t>Плановый объем финансовых средств на реализацию мероприятий приоритетных национальн</w:t>
      </w:r>
      <w:r>
        <w:rPr>
          <w:rFonts w:ascii="Times New Roman" w:hAnsi="Times New Roman"/>
          <w:sz w:val="28"/>
          <w:szCs w:val="28"/>
        </w:rPr>
        <w:t>ых проектов на 2014 год составил 2 195,9</w:t>
      </w:r>
      <w:r w:rsidRPr="00746551">
        <w:rPr>
          <w:rFonts w:ascii="Times New Roman" w:hAnsi="Times New Roman"/>
          <w:sz w:val="28"/>
          <w:szCs w:val="28"/>
        </w:rPr>
        <w:t xml:space="preserve"> млн. рублей</w:t>
      </w:r>
      <w:r>
        <w:rPr>
          <w:rFonts w:ascii="Times New Roman" w:hAnsi="Times New Roman"/>
          <w:sz w:val="28"/>
          <w:szCs w:val="28"/>
        </w:rPr>
        <w:t xml:space="preserve"> (Слайд № 12), </w:t>
      </w:r>
      <w:r w:rsidRPr="00746551">
        <w:rPr>
          <w:rFonts w:ascii="Times New Roman" w:hAnsi="Times New Roman"/>
          <w:sz w:val="28"/>
          <w:szCs w:val="28"/>
        </w:rPr>
        <w:t>в том числе:</w:t>
      </w:r>
      <w:r>
        <w:rPr>
          <w:rFonts w:ascii="Times New Roman" w:hAnsi="Times New Roman"/>
          <w:sz w:val="28"/>
          <w:szCs w:val="28"/>
        </w:rPr>
        <w:t xml:space="preserve"> </w:t>
      </w:r>
      <w:r w:rsidRPr="007E272C">
        <w:rPr>
          <w:rFonts w:ascii="Times New Roman" w:hAnsi="Times New Roman"/>
          <w:sz w:val="28"/>
          <w:szCs w:val="28"/>
        </w:rPr>
        <w:t>из федерального бюджета – 1</w:t>
      </w:r>
      <w:r>
        <w:rPr>
          <w:rFonts w:ascii="Times New Roman" w:hAnsi="Times New Roman"/>
          <w:sz w:val="28"/>
          <w:szCs w:val="28"/>
        </w:rPr>
        <w:t xml:space="preserve"> 767,1 млн. рублей, </w:t>
      </w:r>
      <w:r w:rsidRPr="007E272C">
        <w:rPr>
          <w:rFonts w:ascii="Times New Roman" w:hAnsi="Times New Roman"/>
          <w:sz w:val="28"/>
          <w:szCs w:val="28"/>
        </w:rPr>
        <w:t xml:space="preserve"> из республика</w:t>
      </w:r>
      <w:r>
        <w:rPr>
          <w:rFonts w:ascii="Times New Roman" w:hAnsi="Times New Roman"/>
          <w:sz w:val="28"/>
          <w:szCs w:val="28"/>
        </w:rPr>
        <w:t>нского бюджета – 428,8 млн. рублей.</w:t>
      </w:r>
    </w:p>
    <w:p w:rsidR="00F60E3E" w:rsidRPr="00CE3536" w:rsidRDefault="00F60E3E" w:rsidP="00CE3536">
      <w:pPr>
        <w:spacing w:after="0" w:line="240" w:lineRule="auto"/>
        <w:ind w:firstLine="709"/>
        <w:jc w:val="right"/>
        <w:rPr>
          <w:rFonts w:ascii="Times New Roman" w:hAnsi="Times New Roman"/>
          <w:b/>
          <w:sz w:val="28"/>
          <w:szCs w:val="28"/>
        </w:rPr>
      </w:pPr>
      <w:r>
        <w:rPr>
          <w:rFonts w:ascii="Times New Roman" w:hAnsi="Times New Roman"/>
          <w:b/>
          <w:sz w:val="28"/>
          <w:szCs w:val="28"/>
        </w:rPr>
        <w:t>Слайд № 12</w:t>
      </w:r>
    </w:p>
    <w:p w:rsidR="00F60E3E" w:rsidRPr="00CE3536" w:rsidRDefault="00F60E3E" w:rsidP="00CE3536">
      <w:pPr>
        <w:spacing w:after="0" w:line="240" w:lineRule="auto"/>
        <w:ind w:firstLine="709"/>
        <w:jc w:val="center"/>
        <w:rPr>
          <w:rFonts w:ascii="Times New Roman" w:hAnsi="Times New Roman"/>
          <w:b/>
          <w:sz w:val="24"/>
          <w:szCs w:val="28"/>
        </w:rPr>
      </w:pPr>
      <w:r w:rsidRPr="00CE3536">
        <w:rPr>
          <w:rFonts w:ascii="Times New Roman" w:hAnsi="Times New Roman"/>
          <w:b/>
          <w:sz w:val="24"/>
          <w:szCs w:val="28"/>
        </w:rPr>
        <w:t xml:space="preserve">Параметры приоритетных национальных проектов </w:t>
      </w:r>
      <w:r>
        <w:rPr>
          <w:rFonts w:ascii="Times New Roman" w:hAnsi="Times New Roman"/>
          <w:b/>
          <w:sz w:val="24"/>
          <w:szCs w:val="28"/>
        </w:rPr>
        <w:t xml:space="preserve">                                                        </w:t>
      </w:r>
      <w:r w:rsidRPr="00CE3536">
        <w:rPr>
          <w:rFonts w:ascii="Times New Roman" w:hAnsi="Times New Roman"/>
          <w:b/>
          <w:sz w:val="24"/>
          <w:szCs w:val="28"/>
        </w:rPr>
        <w:t xml:space="preserve">по Чеченской Республике за 2014 год </w:t>
      </w:r>
    </w:p>
    <w:tbl>
      <w:tblPr>
        <w:tblW w:w="96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38"/>
        <w:gridCol w:w="1350"/>
        <w:gridCol w:w="1343"/>
        <w:gridCol w:w="1321"/>
        <w:gridCol w:w="1231"/>
        <w:gridCol w:w="1249"/>
        <w:gridCol w:w="1358"/>
      </w:tblGrid>
      <w:tr w:rsidR="00F60E3E" w:rsidRPr="00746551" w:rsidTr="00386B90">
        <w:tc>
          <w:tcPr>
            <w:tcW w:w="1838" w:type="dxa"/>
            <w:vMerge w:val="restart"/>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Наименование</w:t>
            </w:r>
          </w:p>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проекта</w:t>
            </w:r>
          </w:p>
        </w:tc>
        <w:tc>
          <w:tcPr>
            <w:tcW w:w="4014" w:type="dxa"/>
            <w:gridSpan w:val="3"/>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Федеральный бюджет</w:t>
            </w:r>
          </w:p>
        </w:tc>
        <w:tc>
          <w:tcPr>
            <w:tcW w:w="3838" w:type="dxa"/>
            <w:gridSpan w:val="3"/>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Республиканский бюджет</w:t>
            </w:r>
          </w:p>
        </w:tc>
      </w:tr>
      <w:tr w:rsidR="00F60E3E" w:rsidRPr="00746551" w:rsidTr="00386B90">
        <w:tc>
          <w:tcPr>
            <w:tcW w:w="1838" w:type="dxa"/>
            <w:vMerge/>
            <w:vAlign w:val="center"/>
          </w:tcPr>
          <w:p w:rsidR="00F60E3E" w:rsidRPr="00746551" w:rsidRDefault="00F60E3E" w:rsidP="00386B90">
            <w:pPr>
              <w:tabs>
                <w:tab w:val="left" w:pos="0"/>
              </w:tabs>
              <w:spacing w:after="0" w:line="240" w:lineRule="auto"/>
              <w:ind w:firstLine="142"/>
              <w:jc w:val="center"/>
              <w:rPr>
                <w:rFonts w:ascii="Times New Roman" w:hAnsi="Times New Roman"/>
                <w:b/>
              </w:rPr>
            </w:pPr>
          </w:p>
        </w:tc>
        <w:tc>
          <w:tcPr>
            <w:tcW w:w="1350" w:type="dxa"/>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план</w:t>
            </w:r>
            <w:r>
              <w:rPr>
                <w:rFonts w:ascii="Times New Roman" w:hAnsi="Times New Roman"/>
                <w:b/>
              </w:rPr>
              <w:t xml:space="preserve"> (млн.руб.)</w:t>
            </w:r>
          </w:p>
        </w:tc>
        <w:tc>
          <w:tcPr>
            <w:tcW w:w="1343" w:type="dxa"/>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факт</w:t>
            </w:r>
            <w:r>
              <w:rPr>
                <w:rFonts w:ascii="Times New Roman" w:hAnsi="Times New Roman"/>
                <w:b/>
              </w:rPr>
              <w:t xml:space="preserve"> (млн.руб.)</w:t>
            </w:r>
          </w:p>
        </w:tc>
        <w:tc>
          <w:tcPr>
            <w:tcW w:w="1321" w:type="dxa"/>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w:t>
            </w:r>
          </w:p>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от плана</w:t>
            </w:r>
          </w:p>
        </w:tc>
        <w:tc>
          <w:tcPr>
            <w:tcW w:w="1231" w:type="dxa"/>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план</w:t>
            </w:r>
            <w:r>
              <w:rPr>
                <w:rFonts w:ascii="Times New Roman" w:hAnsi="Times New Roman"/>
                <w:b/>
              </w:rPr>
              <w:t xml:space="preserve"> (млн.руб.)</w:t>
            </w:r>
          </w:p>
        </w:tc>
        <w:tc>
          <w:tcPr>
            <w:tcW w:w="1249" w:type="dxa"/>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факт</w:t>
            </w:r>
            <w:r>
              <w:rPr>
                <w:rFonts w:ascii="Times New Roman" w:hAnsi="Times New Roman"/>
                <w:b/>
              </w:rPr>
              <w:t xml:space="preserve"> (млн.руб.)</w:t>
            </w:r>
          </w:p>
        </w:tc>
        <w:tc>
          <w:tcPr>
            <w:tcW w:w="1358" w:type="dxa"/>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w:t>
            </w:r>
          </w:p>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от плана</w:t>
            </w:r>
          </w:p>
        </w:tc>
      </w:tr>
      <w:tr w:rsidR="00F60E3E" w:rsidRPr="00746551" w:rsidTr="00386B90">
        <w:tc>
          <w:tcPr>
            <w:tcW w:w="1838" w:type="dxa"/>
          </w:tcPr>
          <w:p w:rsidR="00F60E3E" w:rsidRPr="00746551" w:rsidRDefault="00F60E3E" w:rsidP="00386B90">
            <w:pPr>
              <w:tabs>
                <w:tab w:val="left" w:pos="0"/>
              </w:tabs>
              <w:spacing w:after="0" w:line="240" w:lineRule="auto"/>
              <w:ind w:firstLine="142"/>
              <w:jc w:val="both"/>
              <w:rPr>
                <w:rFonts w:ascii="Times New Roman" w:hAnsi="Times New Roman"/>
              </w:rPr>
            </w:pPr>
            <w:r w:rsidRPr="00746551">
              <w:rPr>
                <w:rFonts w:ascii="Times New Roman" w:hAnsi="Times New Roman"/>
              </w:rPr>
              <w:t>Жилье</w:t>
            </w:r>
          </w:p>
        </w:tc>
        <w:tc>
          <w:tcPr>
            <w:tcW w:w="1350"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500,9</w:t>
            </w:r>
          </w:p>
        </w:tc>
        <w:tc>
          <w:tcPr>
            <w:tcW w:w="1343"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302,1</w:t>
            </w:r>
          </w:p>
        </w:tc>
        <w:tc>
          <w:tcPr>
            <w:tcW w:w="132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60,3</w:t>
            </w:r>
          </w:p>
        </w:tc>
        <w:tc>
          <w:tcPr>
            <w:tcW w:w="123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286,4</w:t>
            </w:r>
          </w:p>
        </w:tc>
        <w:tc>
          <w:tcPr>
            <w:tcW w:w="1249"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192,7</w:t>
            </w:r>
          </w:p>
        </w:tc>
        <w:tc>
          <w:tcPr>
            <w:tcW w:w="1358"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67,3</w:t>
            </w:r>
          </w:p>
        </w:tc>
      </w:tr>
      <w:tr w:rsidR="00F60E3E" w:rsidRPr="00746551" w:rsidTr="00386B90">
        <w:tc>
          <w:tcPr>
            <w:tcW w:w="1838" w:type="dxa"/>
          </w:tcPr>
          <w:p w:rsidR="00F60E3E" w:rsidRPr="00746551" w:rsidRDefault="00F60E3E" w:rsidP="00386B90">
            <w:pPr>
              <w:tabs>
                <w:tab w:val="left" w:pos="0"/>
              </w:tabs>
              <w:spacing w:after="0" w:line="240" w:lineRule="auto"/>
              <w:ind w:firstLine="142"/>
              <w:jc w:val="both"/>
              <w:rPr>
                <w:rFonts w:ascii="Times New Roman" w:hAnsi="Times New Roman"/>
              </w:rPr>
            </w:pPr>
            <w:r w:rsidRPr="00746551">
              <w:rPr>
                <w:rFonts w:ascii="Times New Roman" w:hAnsi="Times New Roman"/>
              </w:rPr>
              <w:t>Здоровье</w:t>
            </w:r>
          </w:p>
        </w:tc>
        <w:tc>
          <w:tcPr>
            <w:tcW w:w="1350"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496,087</w:t>
            </w:r>
          </w:p>
        </w:tc>
        <w:tc>
          <w:tcPr>
            <w:tcW w:w="1343"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473,696</w:t>
            </w:r>
          </w:p>
        </w:tc>
        <w:tc>
          <w:tcPr>
            <w:tcW w:w="132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95,5</w:t>
            </w:r>
          </w:p>
        </w:tc>
        <w:tc>
          <w:tcPr>
            <w:tcW w:w="123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spacing w:val="-6"/>
              </w:rPr>
              <w:t>4,703</w:t>
            </w:r>
          </w:p>
        </w:tc>
        <w:tc>
          <w:tcPr>
            <w:tcW w:w="1249"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2,952</w:t>
            </w:r>
          </w:p>
        </w:tc>
        <w:tc>
          <w:tcPr>
            <w:tcW w:w="1358"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62,8</w:t>
            </w:r>
          </w:p>
        </w:tc>
      </w:tr>
      <w:tr w:rsidR="00F60E3E" w:rsidRPr="00746551" w:rsidTr="00386B90">
        <w:tc>
          <w:tcPr>
            <w:tcW w:w="1838" w:type="dxa"/>
          </w:tcPr>
          <w:p w:rsidR="00F60E3E" w:rsidRPr="00746551" w:rsidRDefault="00F60E3E" w:rsidP="00386B90">
            <w:pPr>
              <w:tabs>
                <w:tab w:val="left" w:pos="0"/>
              </w:tabs>
              <w:spacing w:after="0" w:line="240" w:lineRule="auto"/>
              <w:ind w:firstLine="142"/>
              <w:jc w:val="both"/>
              <w:rPr>
                <w:rFonts w:ascii="Times New Roman" w:hAnsi="Times New Roman"/>
              </w:rPr>
            </w:pPr>
            <w:r w:rsidRPr="00746551">
              <w:rPr>
                <w:rFonts w:ascii="Times New Roman" w:hAnsi="Times New Roman"/>
              </w:rPr>
              <w:t>Образование</w:t>
            </w:r>
          </w:p>
        </w:tc>
        <w:tc>
          <w:tcPr>
            <w:tcW w:w="1350"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4,91</w:t>
            </w:r>
          </w:p>
        </w:tc>
        <w:tc>
          <w:tcPr>
            <w:tcW w:w="1343"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4,91</w:t>
            </w:r>
          </w:p>
        </w:tc>
        <w:tc>
          <w:tcPr>
            <w:tcW w:w="132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100,0</w:t>
            </w:r>
          </w:p>
        </w:tc>
        <w:tc>
          <w:tcPr>
            <w:tcW w:w="123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4,4</w:t>
            </w:r>
          </w:p>
        </w:tc>
        <w:tc>
          <w:tcPr>
            <w:tcW w:w="1249"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4,4</w:t>
            </w:r>
          </w:p>
        </w:tc>
        <w:tc>
          <w:tcPr>
            <w:tcW w:w="1358"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100,0</w:t>
            </w:r>
          </w:p>
        </w:tc>
      </w:tr>
      <w:tr w:rsidR="00F60E3E" w:rsidRPr="00746551" w:rsidTr="00386B90">
        <w:tc>
          <w:tcPr>
            <w:tcW w:w="1838" w:type="dxa"/>
          </w:tcPr>
          <w:p w:rsidR="00F60E3E" w:rsidRPr="00746551" w:rsidRDefault="00F60E3E" w:rsidP="00386B90">
            <w:pPr>
              <w:tabs>
                <w:tab w:val="left" w:pos="0"/>
              </w:tabs>
              <w:spacing w:after="0" w:line="240" w:lineRule="auto"/>
              <w:ind w:firstLine="142"/>
              <w:jc w:val="both"/>
              <w:rPr>
                <w:rFonts w:ascii="Times New Roman" w:hAnsi="Times New Roman"/>
              </w:rPr>
            </w:pPr>
            <w:r w:rsidRPr="00746551">
              <w:rPr>
                <w:rFonts w:ascii="Times New Roman" w:hAnsi="Times New Roman"/>
              </w:rPr>
              <w:t>Развитие АПК</w:t>
            </w:r>
          </w:p>
        </w:tc>
        <w:tc>
          <w:tcPr>
            <w:tcW w:w="1350"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765,2</w:t>
            </w:r>
          </w:p>
        </w:tc>
        <w:tc>
          <w:tcPr>
            <w:tcW w:w="1343"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765,2</w:t>
            </w:r>
          </w:p>
        </w:tc>
        <w:tc>
          <w:tcPr>
            <w:tcW w:w="132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100,0</w:t>
            </w:r>
          </w:p>
        </w:tc>
        <w:tc>
          <w:tcPr>
            <w:tcW w:w="1231"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133,3</w:t>
            </w:r>
          </w:p>
        </w:tc>
        <w:tc>
          <w:tcPr>
            <w:tcW w:w="1249"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37,6</w:t>
            </w:r>
          </w:p>
        </w:tc>
        <w:tc>
          <w:tcPr>
            <w:tcW w:w="1358" w:type="dxa"/>
            <w:vAlign w:val="center"/>
          </w:tcPr>
          <w:p w:rsidR="00F60E3E" w:rsidRPr="00746551" w:rsidRDefault="00F60E3E" w:rsidP="00386B90">
            <w:pPr>
              <w:tabs>
                <w:tab w:val="left" w:pos="0"/>
              </w:tabs>
              <w:spacing w:after="0" w:line="240" w:lineRule="auto"/>
              <w:ind w:firstLine="142"/>
              <w:jc w:val="center"/>
              <w:rPr>
                <w:rFonts w:ascii="Times New Roman" w:hAnsi="Times New Roman"/>
              </w:rPr>
            </w:pPr>
            <w:r w:rsidRPr="00746551">
              <w:rPr>
                <w:rFonts w:ascii="Times New Roman" w:hAnsi="Times New Roman"/>
              </w:rPr>
              <w:t>28,2</w:t>
            </w:r>
          </w:p>
        </w:tc>
      </w:tr>
      <w:tr w:rsidR="00F60E3E" w:rsidRPr="00746551" w:rsidTr="00386B90">
        <w:tc>
          <w:tcPr>
            <w:tcW w:w="1838" w:type="dxa"/>
          </w:tcPr>
          <w:p w:rsidR="00F60E3E" w:rsidRPr="00746551" w:rsidRDefault="00F60E3E" w:rsidP="00386B90">
            <w:pPr>
              <w:tabs>
                <w:tab w:val="left" w:pos="0"/>
              </w:tabs>
              <w:spacing w:after="0" w:line="240" w:lineRule="auto"/>
              <w:ind w:firstLine="142"/>
              <w:jc w:val="both"/>
              <w:rPr>
                <w:rFonts w:ascii="Times New Roman" w:hAnsi="Times New Roman"/>
                <w:b/>
              </w:rPr>
            </w:pPr>
            <w:r w:rsidRPr="00746551">
              <w:rPr>
                <w:rFonts w:ascii="Times New Roman" w:hAnsi="Times New Roman"/>
                <w:b/>
              </w:rPr>
              <w:t>ИТОГО:</w:t>
            </w:r>
          </w:p>
        </w:tc>
        <w:tc>
          <w:tcPr>
            <w:tcW w:w="1350" w:type="dxa"/>
            <w:vAlign w:val="center"/>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1</w:t>
            </w:r>
            <w:r>
              <w:rPr>
                <w:rFonts w:ascii="Times New Roman" w:hAnsi="Times New Roman"/>
                <w:b/>
              </w:rPr>
              <w:t xml:space="preserve"> </w:t>
            </w:r>
            <w:r w:rsidRPr="00746551">
              <w:rPr>
                <w:rFonts w:ascii="Times New Roman" w:hAnsi="Times New Roman"/>
                <w:b/>
              </w:rPr>
              <w:t>767,1</w:t>
            </w:r>
          </w:p>
        </w:tc>
        <w:tc>
          <w:tcPr>
            <w:tcW w:w="1343" w:type="dxa"/>
            <w:vAlign w:val="center"/>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1</w:t>
            </w:r>
            <w:r>
              <w:rPr>
                <w:rFonts w:ascii="Times New Roman" w:hAnsi="Times New Roman"/>
                <w:b/>
              </w:rPr>
              <w:t xml:space="preserve"> </w:t>
            </w:r>
            <w:r w:rsidRPr="00746551">
              <w:rPr>
                <w:rFonts w:ascii="Times New Roman" w:hAnsi="Times New Roman"/>
                <w:b/>
              </w:rPr>
              <w:t>545,91</w:t>
            </w:r>
          </w:p>
        </w:tc>
        <w:tc>
          <w:tcPr>
            <w:tcW w:w="1321" w:type="dxa"/>
            <w:vAlign w:val="center"/>
          </w:tcPr>
          <w:p w:rsidR="00F60E3E" w:rsidRPr="00746551" w:rsidRDefault="00F60E3E" w:rsidP="00386B90">
            <w:pPr>
              <w:tabs>
                <w:tab w:val="left" w:pos="0"/>
              </w:tabs>
              <w:spacing w:after="0" w:line="240" w:lineRule="auto"/>
              <w:jc w:val="center"/>
              <w:rPr>
                <w:rFonts w:ascii="Times New Roman" w:hAnsi="Times New Roman"/>
                <w:b/>
              </w:rPr>
            </w:pPr>
            <w:r w:rsidRPr="00746551">
              <w:rPr>
                <w:rFonts w:ascii="Times New Roman" w:hAnsi="Times New Roman"/>
                <w:b/>
              </w:rPr>
              <w:t>87,5</w:t>
            </w:r>
          </w:p>
        </w:tc>
        <w:tc>
          <w:tcPr>
            <w:tcW w:w="1231" w:type="dxa"/>
            <w:vAlign w:val="center"/>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428,8</w:t>
            </w:r>
          </w:p>
        </w:tc>
        <w:tc>
          <w:tcPr>
            <w:tcW w:w="1249" w:type="dxa"/>
            <w:vAlign w:val="center"/>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237,65</w:t>
            </w:r>
          </w:p>
        </w:tc>
        <w:tc>
          <w:tcPr>
            <w:tcW w:w="1358" w:type="dxa"/>
            <w:vAlign w:val="center"/>
          </w:tcPr>
          <w:p w:rsidR="00F60E3E" w:rsidRPr="00746551" w:rsidRDefault="00F60E3E" w:rsidP="00386B90">
            <w:pPr>
              <w:tabs>
                <w:tab w:val="left" w:pos="0"/>
              </w:tabs>
              <w:spacing w:after="0" w:line="240" w:lineRule="auto"/>
              <w:ind w:firstLine="142"/>
              <w:jc w:val="center"/>
              <w:rPr>
                <w:rFonts w:ascii="Times New Roman" w:hAnsi="Times New Roman"/>
                <w:b/>
              </w:rPr>
            </w:pPr>
            <w:r w:rsidRPr="00746551">
              <w:rPr>
                <w:rFonts w:ascii="Times New Roman" w:hAnsi="Times New Roman"/>
                <w:b/>
              </w:rPr>
              <w:t>55,4</w:t>
            </w:r>
          </w:p>
        </w:tc>
      </w:tr>
    </w:tbl>
    <w:p w:rsidR="00F60E3E" w:rsidRPr="003E677E" w:rsidRDefault="00F60E3E" w:rsidP="00386B90">
      <w:pPr>
        <w:spacing w:after="0" w:line="360" w:lineRule="auto"/>
        <w:jc w:val="both"/>
        <w:rPr>
          <w:rFonts w:ascii="Times New Roman" w:hAnsi="Times New Roman"/>
        </w:rPr>
      </w:pPr>
      <w:r w:rsidRPr="002230E5">
        <w:rPr>
          <w:rFonts w:ascii="Times New Roman" w:hAnsi="Times New Roman"/>
          <w:b/>
        </w:rPr>
        <w:t>*) Источник</w:t>
      </w:r>
      <w:r w:rsidRPr="003E677E">
        <w:rPr>
          <w:rFonts w:ascii="Times New Roman" w:hAnsi="Times New Roman"/>
          <w:b/>
        </w:rPr>
        <w:t>:</w:t>
      </w:r>
      <w:r w:rsidRPr="005F0A60">
        <w:rPr>
          <w:rFonts w:ascii="Times New Roman" w:hAnsi="Times New Roman"/>
          <w:b/>
        </w:rPr>
        <w:t xml:space="preserve"> </w:t>
      </w:r>
      <w:hyperlink r:id="rId24" w:history="1">
        <w:r w:rsidRPr="003E677E">
          <w:rPr>
            <w:rStyle w:val="a3"/>
            <w:rFonts w:ascii="Times New Roman" w:hAnsi="Times New Roman"/>
            <w:lang w:val="en-US"/>
          </w:rPr>
          <w:t>www</w:t>
        </w:r>
        <w:r w:rsidRPr="005F0A60">
          <w:rPr>
            <w:rStyle w:val="a3"/>
            <w:rFonts w:ascii="Times New Roman" w:hAnsi="Times New Roman"/>
          </w:rPr>
          <w:t>.</w:t>
        </w:r>
        <w:r w:rsidRPr="003E677E">
          <w:rPr>
            <w:rStyle w:val="a3"/>
            <w:rFonts w:ascii="Times New Roman" w:hAnsi="Times New Roman"/>
          </w:rPr>
          <w:t>economy-chr.ru</w:t>
        </w:r>
      </w:hyperlink>
    </w:p>
    <w:p w:rsidR="00F60E3E" w:rsidRDefault="00F60E3E" w:rsidP="00CE3536">
      <w:pPr>
        <w:spacing w:after="0" w:line="360" w:lineRule="auto"/>
        <w:jc w:val="both"/>
        <w:rPr>
          <w:rFonts w:ascii="Times New Roman" w:hAnsi="Times New Roman"/>
          <w:sz w:val="28"/>
          <w:szCs w:val="28"/>
        </w:rPr>
      </w:pPr>
      <w:r>
        <w:rPr>
          <w:rFonts w:ascii="Times New Roman" w:hAnsi="Times New Roman"/>
          <w:sz w:val="28"/>
          <w:szCs w:val="28"/>
        </w:rPr>
        <w:t xml:space="preserve">        </w:t>
      </w:r>
      <w:r w:rsidRPr="00E62C33">
        <w:rPr>
          <w:rFonts w:ascii="Times New Roman" w:hAnsi="Times New Roman"/>
          <w:sz w:val="28"/>
          <w:szCs w:val="28"/>
        </w:rPr>
        <w:t xml:space="preserve">Объем инвестиций в основной капитал </w:t>
      </w:r>
      <w:r>
        <w:rPr>
          <w:rFonts w:ascii="Times New Roman" w:hAnsi="Times New Roman"/>
          <w:sz w:val="28"/>
          <w:szCs w:val="28"/>
        </w:rPr>
        <w:t xml:space="preserve">в 2014 году </w:t>
      </w:r>
      <w:r w:rsidRPr="00E62C33">
        <w:rPr>
          <w:rFonts w:ascii="Times New Roman" w:hAnsi="Times New Roman"/>
          <w:sz w:val="28"/>
          <w:szCs w:val="28"/>
        </w:rPr>
        <w:t>составил 62</w:t>
      </w:r>
      <w:r>
        <w:rPr>
          <w:rFonts w:ascii="Times New Roman" w:hAnsi="Times New Roman"/>
          <w:sz w:val="28"/>
          <w:szCs w:val="28"/>
        </w:rPr>
        <w:t xml:space="preserve"> 065,8 млн. рублей</w:t>
      </w:r>
      <w:r w:rsidRPr="00E62C33">
        <w:rPr>
          <w:rFonts w:ascii="Times New Roman" w:hAnsi="Times New Roman"/>
          <w:sz w:val="28"/>
          <w:szCs w:val="28"/>
        </w:rPr>
        <w:t>, что на</w:t>
      </w:r>
      <w:r>
        <w:rPr>
          <w:rFonts w:ascii="Times New Roman" w:hAnsi="Times New Roman"/>
          <w:sz w:val="28"/>
          <w:szCs w:val="28"/>
        </w:rPr>
        <w:t xml:space="preserve"> 37,5% больше уровня 2013</w:t>
      </w:r>
      <w:r w:rsidRPr="00E62C33">
        <w:rPr>
          <w:rFonts w:ascii="Times New Roman" w:hAnsi="Times New Roman"/>
          <w:sz w:val="28"/>
          <w:szCs w:val="28"/>
        </w:rPr>
        <w:t xml:space="preserve"> года. Увеличение показателя </w:t>
      </w:r>
      <w:r w:rsidRPr="00E62C33">
        <w:rPr>
          <w:rFonts w:ascii="Times New Roman" w:hAnsi="Times New Roman"/>
          <w:sz w:val="28"/>
          <w:szCs w:val="28"/>
        </w:rPr>
        <w:lastRenderedPageBreak/>
        <w:t>связано, в основном, с погашением задолженности Минэкономтерразвития ЧР по объему строительства домов в 2007-2008 годах, ростом объемов капитальных вложений за отчетный период по ЗАО «Инкомстрой» (строительство домов «Аргун-Сити»), ФГУ «2-й центр заказчика-застройщика военных войск МВД по РФ» (г.</w:t>
      </w:r>
      <w:r>
        <w:rPr>
          <w:rFonts w:ascii="Times New Roman" w:hAnsi="Times New Roman"/>
          <w:sz w:val="28"/>
          <w:szCs w:val="28"/>
        </w:rPr>
        <w:t xml:space="preserve"> </w:t>
      </w:r>
      <w:r w:rsidRPr="00E62C33">
        <w:rPr>
          <w:rFonts w:ascii="Times New Roman" w:hAnsi="Times New Roman"/>
          <w:sz w:val="28"/>
          <w:szCs w:val="28"/>
        </w:rPr>
        <w:t>Ростов-на-Дону) – на строительство административных зданий, «Упрадор Северный Кавказ» и Минавтодор ЧР (строительство дорог), Минпромэнерго ЧР (закупка оборудования и строительство зданий), Минобрнауки ЧР (пополнение библиотечного фонда и закупка оборудования), ОАО «Вайнахтелеком» (прокладка коммуникаций), ОАО «Чеченгазпром», ОАО «Роснефть».</w:t>
      </w:r>
    </w:p>
    <w:p w:rsidR="00F60E3E" w:rsidRPr="00E62C33" w:rsidRDefault="00F60E3E" w:rsidP="00386B90">
      <w:pPr>
        <w:spacing w:after="0" w:line="360" w:lineRule="auto"/>
        <w:ind w:firstLine="709"/>
        <w:jc w:val="both"/>
        <w:rPr>
          <w:rFonts w:ascii="Times New Roman" w:hAnsi="Times New Roman"/>
          <w:sz w:val="28"/>
          <w:szCs w:val="28"/>
        </w:rPr>
      </w:pPr>
      <w:r w:rsidRPr="00E62C33">
        <w:rPr>
          <w:rFonts w:ascii="Times New Roman" w:hAnsi="Times New Roman"/>
          <w:sz w:val="28"/>
          <w:szCs w:val="28"/>
        </w:rPr>
        <w:t>В целях повышения инвестиционной привлекательности региона, создания благоприятных условий для развития бизнеса, актуализирован Перечень приоритетных инвестиционных проектов Чеченской Республики (распоряжение Правительства ЧР от 23.12.2014 № 338.1-р «Об утверждении Перечня приоритетных инвестиционных проектов Чеченской Республики»), в который вошло 52 проекта на сумму 198,04 млрд. рублей, в том числе по отраслям:</w:t>
      </w:r>
    </w:p>
    <w:p w:rsidR="00F60E3E" w:rsidRPr="00E62C33" w:rsidRDefault="00F60E3E" w:rsidP="00386B90">
      <w:pPr>
        <w:spacing w:after="0" w:line="360" w:lineRule="auto"/>
        <w:ind w:firstLine="709"/>
        <w:jc w:val="both"/>
        <w:rPr>
          <w:rFonts w:ascii="Times New Roman" w:hAnsi="Times New Roman"/>
          <w:sz w:val="28"/>
          <w:szCs w:val="28"/>
        </w:rPr>
      </w:pPr>
      <w:r w:rsidRPr="00E62C33">
        <w:rPr>
          <w:rFonts w:ascii="Times New Roman" w:hAnsi="Times New Roman"/>
          <w:sz w:val="28"/>
          <w:szCs w:val="28"/>
        </w:rPr>
        <w:t>- промышленность и э</w:t>
      </w:r>
      <w:r>
        <w:rPr>
          <w:rFonts w:ascii="Times New Roman" w:hAnsi="Times New Roman"/>
          <w:sz w:val="28"/>
          <w:szCs w:val="28"/>
        </w:rPr>
        <w:t>нергетика - 24 проекта на 106,9</w:t>
      </w:r>
      <w:r w:rsidRPr="00E62C33">
        <w:rPr>
          <w:rFonts w:ascii="Times New Roman" w:hAnsi="Times New Roman"/>
          <w:sz w:val="28"/>
          <w:szCs w:val="28"/>
        </w:rPr>
        <w:t xml:space="preserve"> млрд. рублей (7</w:t>
      </w:r>
      <w:r>
        <w:rPr>
          <w:rFonts w:ascii="Times New Roman" w:hAnsi="Times New Roman"/>
          <w:sz w:val="28"/>
          <w:szCs w:val="28"/>
        </w:rPr>
        <w:t> </w:t>
      </w:r>
      <w:r w:rsidRPr="00E62C33">
        <w:rPr>
          <w:rFonts w:ascii="Times New Roman" w:hAnsi="Times New Roman"/>
          <w:sz w:val="28"/>
          <w:szCs w:val="28"/>
        </w:rPr>
        <w:t>018</w:t>
      </w:r>
      <w:r>
        <w:rPr>
          <w:rFonts w:ascii="Times New Roman" w:hAnsi="Times New Roman"/>
          <w:sz w:val="28"/>
          <w:szCs w:val="28"/>
        </w:rPr>
        <w:t> </w:t>
      </w:r>
      <w:r w:rsidRPr="00E62C33">
        <w:rPr>
          <w:rFonts w:ascii="Times New Roman" w:hAnsi="Times New Roman"/>
          <w:sz w:val="28"/>
          <w:szCs w:val="28"/>
        </w:rPr>
        <w:t>рабочих мест);</w:t>
      </w:r>
    </w:p>
    <w:p w:rsidR="00F60E3E" w:rsidRPr="00E62C33" w:rsidRDefault="00F60E3E" w:rsidP="00386B90">
      <w:pPr>
        <w:spacing w:after="0" w:line="360" w:lineRule="auto"/>
        <w:ind w:firstLine="709"/>
        <w:jc w:val="both"/>
        <w:rPr>
          <w:rFonts w:ascii="Times New Roman" w:hAnsi="Times New Roman"/>
          <w:sz w:val="28"/>
          <w:szCs w:val="28"/>
        </w:rPr>
      </w:pPr>
      <w:r w:rsidRPr="00E62C33">
        <w:rPr>
          <w:rFonts w:ascii="Times New Roman" w:hAnsi="Times New Roman"/>
          <w:sz w:val="28"/>
          <w:szCs w:val="28"/>
        </w:rPr>
        <w:t>- агропромышленный комплекс - 23 проекта на 15,</w:t>
      </w:r>
      <w:r>
        <w:rPr>
          <w:rFonts w:ascii="Times New Roman" w:hAnsi="Times New Roman"/>
          <w:sz w:val="28"/>
          <w:szCs w:val="28"/>
        </w:rPr>
        <w:t>4</w:t>
      </w:r>
      <w:r w:rsidRPr="00E62C33">
        <w:rPr>
          <w:rFonts w:ascii="Times New Roman" w:hAnsi="Times New Roman"/>
          <w:sz w:val="28"/>
          <w:szCs w:val="28"/>
        </w:rPr>
        <w:t xml:space="preserve"> млрд. рублей (2</w:t>
      </w:r>
      <w:r>
        <w:rPr>
          <w:rFonts w:ascii="Times New Roman" w:hAnsi="Times New Roman"/>
          <w:sz w:val="28"/>
          <w:szCs w:val="28"/>
        </w:rPr>
        <w:t> </w:t>
      </w:r>
      <w:r w:rsidRPr="00E62C33">
        <w:rPr>
          <w:rFonts w:ascii="Times New Roman" w:hAnsi="Times New Roman"/>
          <w:sz w:val="28"/>
          <w:szCs w:val="28"/>
        </w:rPr>
        <w:t>747</w:t>
      </w:r>
      <w:r>
        <w:rPr>
          <w:rFonts w:ascii="Times New Roman" w:hAnsi="Times New Roman"/>
          <w:sz w:val="28"/>
          <w:szCs w:val="28"/>
        </w:rPr>
        <w:t> </w:t>
      </w:r>
      <w:r w:rsidRPr="00E62C33">
        <w:rPr>
          <w:rFonts w:ascii="Times New Roman" w:hAnsi="Times New Roman"/>
          <w:sz w:val="28"/>
          <w:szCs w:val="28"/>
        </w:rPr>
        <w:t>рабочих мест);</w:t>
      </w:r>
    </w:p>
    <w:p w:rsidR="00F60E3E" w:rsidRPr="00E62C33" w:rsidRDefault="00F60E3E" w:rsidP="00386B90">
      <w:pPr>
        <w:spacing w:after="0" w:line="360" w:lineRule="auto"/>
        <w:ind w:firstLine="709"/>
        <w:jc w:val="both"/>
        <w:rPr>
          <w:rFonts w:ascii="Times New Roman" w:hAnsi="Times New Roman"/>
          <w:sz w:val="28"/>
          <w:szCs w:val="28"/>
        </w:rPr>
      </w:pPr>
      <w:r w:rsidRPr="00E62C33">
        <w:rPr>
          <w:rFonts w:ascii="Times New Roman" w:hAnsi="Times New Roman"/>
          <w:sz w:val="28"/>
          <w:szCs w:val="28"/>
        </w:rPr>
        <w:t>- сфера услуг - 5 проектов на 75,</w:t>
      </w:r>
      <w:r>
        <w:rPr>
          <w:rFonts w:ascii="Times New Roman" w:hAnsi="Times New Roman"/>
          <w:sz w:val="28"/>
          <w:szCs w:val="28"/>
        </w:rPr>
        <w:t>8</w:t>
      </w:r>
      <w:r w:rsidRPr="00E62C33">
        <w:rPr>
          <w:rFonts w:ascii="Times New Roman" w:hAnsi="Times New Roman"/>
          <w:sz w:val="28"/>
          <w:szCs w:val="28"/>
        </w:rPr>
        <w:t xml:space="preserve"> млрд. рублей (3 918 рабочих мест).</w:t>
      </w:r>
    </w:p>
    <w:p w:rsidR="00F60E3E" w:rsidRDefault="00F60E3E" w:rsidP="00386B90">
      <w:pPr>
        <w:spacing w:after="0" w:line="360" w:lineRule="auto"/>
        <w:ind w:firstLine="709"/>
        <w:jc w:val="both"/>
        <w:rPr>
          <w:rFonts w:ascii="Times New Roman" w:hAnsi="Times New Roman"/>
          <w:sz w:val="28"/>
          <w:szCs w:val="28"/>
        </w:rPr>
      </w:pPr>
      <w:r w:rsidRPr="00E62C33">
        <w:rPr>
          <w:rFonts w:ascii="Times New Roman" w:hAnsi="Times New Roman"/>
          <w:sz w:val="28"/>
          <w:szCs w:val="28"/>
        </w:rPr>
        <w:t>Проекты предусматривают реконструкцию существующих и строительство новых современных высокотехнологичных производств с созданием 13</w:t>
      </w:r>
      <w:r>
        <w:rPr>
          <w:rFonts w:ascii="Times New Roman" w:hAnsi="Times New Roman"/>
          <w:sz w:val="28"/>
          <w:szCs w:val="28"/>
        </w:rPr>
        <w:t xml:space="preserve"> </w:t>
      </w:r>
      <w:r w:rsidRPr="00E62C33">
        <w:rPr>
          <w:rFonts w:ascii="Times New Roman" w:hAnsi="Times New Roman"/>
          <w:sz w:val="28"/>
          <w:szCs w:val="28"/>
        </w:rPr>
        <w:t>683 рабочих мест.</w:t>
      </w:r>
    </w:p>
    <w:p w:rsidR="00F60E3E" w:rsidRPr="00DB62AF" w:rsidRDefault="00F60E3E" w:rsidP="00386B90">
      <w:pPr>
        <w:spacing w:after="0" w:line="360" w:lineRule="auto"/>
        <w:ind w:firstLine="709"/>
        <w:jc w:val="both"/>
        <w:rPr>
          <w:rFonts w:ascii="Times New Roman" w:hAnsi="Times New Roman"/>
          <w:sz w:val="28"/>
          <w:szCs w:val="28"/>
        </w:rPr>
      </w:pPr>
      <w:r w:rsidRPr="00746551">
        <w:rPr>
          <w:rFonts w:ascii="Times New Roman" w:hAnsi="Times New Roman"/>
          <w:sz w:val="28"/>
          <w:szCs w:val="28"/>
        </w:rPr>
        <w:t>За счет привлечения внебюджетных инвестиций в 2014 году реализовано 23 инвестиционных проекта общей стоимостью 12</w:t>
      </w:r>
      <w:r>
        <w:rPr>
          <w:rFonts w:ascii="Times New Roman" w:hAnsi="Times New Roman"/>
          <w:sz w:val="28"/>
          <w:szCs w:val="28"/>
        </w:rPr>
        <w:t xml:space="preserve"> 994,2</w:t>
      </w:r>
      <w:r w:rsidRPr="00746551">
        <w:rPr>
          <w:rFonts w:ascii="Times New Roman" w:hAnsi="Times New Roman"/>
          <w:sz w:val="28"/>
          <w:szCs w:val="28"/>
        </w:rPr>
        <w:t xml:space="preserve"> млн. рублей и создано 1</w:t>
      </w:r>
      <w:r>
        <w:rPr>
          <w:rFonts w:ascii="Times New Roman" w:hAnsi="Times New Roman"/>
          <w:sz w:val="28"/>
          <w:szCs w:val="28"/>
        </w:rPr>
        <w:t xml:space="preserve"> </w:t>
      </w:r>
      <w:r w:rsidRPr="00746551">
        <w:rPr>
          <w:rFonts w:ascii="Times New Roman" w:hAnsi="Times New Roman"/>
          <w:sz w:val="28"/>
          <w:szCs w:val="28"/>
        </w:rPr>
        <w:t>794 рабочих места</w:t>
      </w:r>
      <w:r>
        <w:rPr>
          <w:rFonts w:ascii="Times New Roman" w:hAnsi="Times New Roman"/>
          <w:sz w:val="28"/>
          <w:szCs w:val="28"/>
        </w:rPr>
        <w:t>.</w:t>
      </w:r>
    </w:p>
    <w:p w:rsidR="00F60E3E" w:rsidRPr="006116E0" w:rsidRDefault="00F60E3E" w:rsidP="00386B90">
      <w:pPr>
        <w:spacing w:after="0" w:line="360" w:lineRule="auto"/>
        <w:ind w:firstLine="709"/>
        <w:jc w:val="both"/>
        <w:rPr>
          <w:rFonts w:ascii="Times New Roman" w:hAnsi="Times New Roman"/>
          <w:sz w:val="28"/>
          <w:szCs w:val="28"/>
        </w:rPr>
      </w:pPr>
      <w:r w:rsidRPr="006116E0">
        <w:rPr>
          <w:rFonts w:ascii="Times New Roman" w:hAnsi="Times New Roman"/>
          <w:sz w:val="28"/>
          <w:szCs w:val="28"/>
        </w:rPr>
        <w:t xml:space="preserve">Численность пенсионеров Чеченской Республики </w:t>
      </w:r>
      <w:r>
        <w:rPr>
          <w:rFonts w:ascii="Times New Roman" w:hAnsi="Times New Roman"/>
          <w:sz w:val="28"/>
          <w:szCs w:val="28"/>
        </w:rPr>
        <w:t xml:space="preserve">в 2014 году </w:t>
      </w:r>
      <w:r w:rsidRPr="006116E0">
        <w:rPr>
          <w:rFonts w:ascii="Times New Roman" w:hAnsi="Times New Roman"/>
          <w:sz w:val="28"/>
          <w:szCs w:val="28"/>
        </w:rPr>
        <w:t>по сравнению с уровнем 2013 года выросла на 3,1% и составила 377 тыс.</w:t>
      </w:r>
      <w:r w:rsidRPr="003E677E">
        <w:rPr>
          <w:rFonts w:ascii="Times New Roman" w:hAnsi="Times New Roman"/>
          <w:sz w:val="28"/>
          <w:szCs w:val="28"/>
        </w:rPr>
        <w:t xml:space="preserve"> </w:t>
      </w:r>
      <w:r w:rsidRPr="006116E0">
        <w:rPr>
          <w:rFonts w:ascii="Times New Roman" w:hAnsi="Times New Roman"/>
          <w:sz w:val="28"/>
          <w:szCs w:val="28"/>
        </w:rPr>
        <w:lastRenderedPageBreak/>
        <w:t xml:space="preserve">человек. Фактическая сумма выплаченных пенсионерам пенсий составила </w:t>
      </w:r>
      <w:r w:rsidR="0028205C">
        <w:rPr>
          <w:rFonts w:ascii="Times New Roman" w:hAnsi="Times New Roman"/>
          <w:sz w:val="28"/>
          <w:szCs w:val="28"/>
        </w:rPr>
        <w:t xml:space="preserve">  </w:t>
      </w:r>
      <w:r w:rsidRPr="006116E0">
        <w:rPr>
          <w:rFonts w:ascii="Times New Roman" w:hAnsi="Times New Roman"/>
          <w:sz w:val="28"/>
          <w:szCs w:val="28"/>
        </w:rPr>
        <w:t>45</w:t>
      </w:r>
      <w:r w:rsidRPr="003E677E">
        <w:rPr>
          <w:rFonts w:ascii="Times New Roman" w:hAnsi="Times New Roman"/>
          <w:sz w:val="28"/>
          <w:szCs w:val="28"/>
        </w:rPr>
        <w:t xml:space="preserve"> </w:t>
      </w:r>
      <w:r w:rsidRPr="006116E0">
        <w:rPr>
          <w:rFonts w:ascii="Times New Roman" w:hAnsi="Times New Roman"/>
          <w:sz w:val="28"/>
          <w:szCs w:val="28"/>
        </w:rPr>
        <w:t xml:space="preserve">693,1 млн. </w:t>
      </w:r>
      <w:r>
        <w:rPr>
          <w:rFonts w:ascii="Times New Roman" w:hAnsi="Times New Roman"/>
          <w:sz w:val="28"/>
          <w:szCs w:val="28"/>
        </w:rPr>
        <w:t>рублей</w:t>
      </w:r>
      <w:r w:rsidRPr="006116E0">
        <w:rPr>
          <w:rFonts w:ascii="Times New Roman" w:hAnsi="Times New Roman"/>
          <w:sz w:val="28"/>
          <w:szCs w:val="28"/>
        </w:rPr>
        <w:t>.</w:t>
      </w:r>
    </w:p>
    <w:p w:rsidR="00F60E3E" w:rsidRPr="006116E0" w:rsidRDefault="00F60E3E" w:rsidP="00386B90">
      <w:pPr>
        <w:spacing w:after="0" w:line="360" w:lineRule="auto"/>
        <w:ind w:firstLine="709"/>
        <w:jc w:val="both"/>
        <w:rPr>
          <w:rFonts w:ascii="Times New Roman" w:hAnsi="Times New Roman"/>
          <w:sz w:val="28"/>
          <w:szCs w:val="28"/>
        </w:rPr>
      </w:pPr>
      <w:r w:rsidRPr="006116E0">
        <w:rPr>
          <w:rFonts w:ascii="Times New Roman" w:hAnsi="Times New Roman"/>
          <w:sz w:val="28"/>
          <w:szCs w:val="28"/>
        </w:rPr>
        <w:t>Численность получающих ежемесячные денежные выплаты (ЕДВ) в Чеченской Республике составила 232 тыс. человек. Фактические расходы на выплату ЕДВ составили 5</w:t>
      </w:r>
      <w:r w:rsidRPr="003E677E">
        <w:rPr>
          <w:rFonts w:ascii="Times New Roman" w:hAnsi="Times New Roman"/>
          <w:sz w:val="28"/>
          <w:szCs w:val="28"/>
        </w:rPr>
        <w:t xml:space="preserve"> </w:t>
      </w:r>
      <w:r w:rsidRPr="006116E0">
        <w:rPr>
          <w:rFonts w:ascii="Times New Roman" w:hAnsi="Times New Roman"/>
          <w:sz w:val="28"/>
          <w:szCs w:val="28"/>
        </w:rPr>
        <w:t>863,03 млн.</w:t>
      </w:r>
      <w:r w:rsidRPr="003E677E">
        <w:rPr>
          <w:rFonts w:ascii="Times New Roman" w:hAnsi="Times New Roman"/>
          <w:sz w:val="28"/>
          <w:szCs w:val="28"/>
        </w:rPr>
        <w:t xml:space="preserve"> </w:t>
      </w:r>
      <w:r w:rsidRPr="006116E0">
        <w:rPr>
          <w:rFonts w:ascii="Times New Roman" w:hAnsi="Times New Roman"/>
          <w:sz w:val="28"/>
          <w:szCs w:val="28"/>
        </w:rPr>
        <w:t>руб</w:t>
      </w:r>
      <w:r>
        <w:rPr>
          <w:rFonts w:ascii="Times New Roman" w:hAnsi="Times New Roman"/>
          <w:sz w:val="28"/>
          <w:szCs w:val="28"/>
        </w:rPr>
        <w:t>лей</w:t>
      </w:r>
      <w:r w:rsidRPr="006116E0">
        <w:rPr>
          <w:rFonts w:ascii="Times New Roman" w:hAnsi="Times New Roman"/>
          <w:sz w:val="28"/>
          <w:szCs w:val="28"/>
        </w:rPr>
        <w:t>.</w:t>
      </w:r>
    </w:p>
    <w:p w:rsidR="00F60E3E" w:rsidRDefault="00F60E3E" w:rsidP="00386B90">
      <w:pPr>
        <w:spacing w:after="0" w:line="360" w:lineRule="auto"/>
        <w:ind w:firstLine="709"/>
        <w:jc w:val="both"/>
        <w:rPr>
          <w:rFonts w:ascii="Times New Roman" w:hAnsi="Times New Roman"/>
          <w:sz w:val="28"/>
          <w:szCs w:val="28"/>
        </w:rPr>
      </w:pPr>
      <w:r w:rsidRPr="006116E0">
        <w:rPr>
          <w:rFonts w:ascii="Times New Roman" w:hAnsi="Times New Roman"/>
          <w:sz w:val="28"/>
          <w:szCs w:val="28"/>
        </w:rPr>
        <w:t>Численность получателей дополнительного единовременного материального обеспечения (ДЕМО) составила 411</w:t>
      </w:r>
      <w:r>
        <w:rPr>
          <w:rFonts w:ascii="Times New Roman" w:hAnsi="Times New Roman"/>
          <w:sz w:val="28"/>
          <w:szCs w:val="28"/>
        </w:rPr>
        <w:t xml:space="preserve"> человек</w:t>
      </w:r>
      <w:r w:rsidRPr="006116E0">
        <w:rPr>
          <w:rFonts w:ascii="Times New Roman" w:hAnsi="Times New Roman"/>
          <w:sz w:val="28"/>
          <w:szCs w:val="28"/>
        </w:rPr>
        <w:t>. Фактические расходы на выплату ДЕМО составили 5</w:t>
      </w:r>
      <w:r>
        <w:rPr>
          <w:rFonts w:ascii="Times New Roman" w:hAnsi="Times New Roman"/>
          <w:sz w:val="28"/>
          <w:szCs w:val="28"/>
        </w:rPr>
        <w:t> </w:t>
      </w:r>
      <w:r w:rsidRPr="006116E0">
        <w:rPr>
          <w:rFonts w:ascii="Times New Roman" w:hAnsi="Times New Roman"/>
          <w:sz w:val="28"/>
          <w:szCs w:val="28"/>
        </w:rPr>
        <w:t>064,4</w:t>
      </w:r>
      <w:r>
        <w:rPr>
          <w:rFonts w:ascii="Times New Roman" w:hAnsi="Times New Roman"/>
          <w:sz w:val="28"/>
          <w:szCs w:val="28"/>
        </w:rPr>
        <w:t> </w:t>
      </w:r>
      <w:r w:rsidRPr="006116E0">
        <w:rPr>
          <w:rFonts w:ascii="Times New Roman" w:hAnsi="Times New Roman"/>
          <w:sz w:val="28"/>
          <w:szCs w:val="28"/>
        </w:rPr>
        <w:t>тыс.</w:t>
      </w:r>
      <w:r>
        <w:rPr>
          <w:rFonts w:ascii="Times New Roman" w:hAnsi="Times New Roman"/>
          <w:sz w:val="28"/>
          <w:szCs w:val="28"/>
        </w:rPr>
        <w:t xml:space="preserve"> рублей.</w:t>
      </w:r>
    </w:p>
    <w:p w:rsidR="00F60E3E" w:rsidRPr="00CE3536" w:rsidRDefault="00F60E3E" w:rsidP="00CE3536">
      <w:pPr>
        <w:spacing w:after="0" w:line="360" w:lineRule="auto"/>
        <w:ind w:firstLine="709"/>
        <w:jc w:val="both"/>
        <w:rPr>
          <w:rFonts w:ascii="Times New Roman" w:hAnsi="Times New Roman"/>
          <w:sz w:val="28"/>
          <w:szCs w:val="28"/>
        </w:rPr>
      </w:pPr>
      <w:r w:rsidRPr="00576626">
        <w:rPr>
          <w:rFonts w:ascii="Times New Roman" w:hAnsi="Times New Roman"/>
          <w:sz w:val="28"/>
          <w:szCs w:val="28"/>
        </w:rPr>
        <w:t>Приведенные показатели развития экономики республики свидетельствуют о сохранении положительного тренда, однако снижение отдельных показателей свидетельствует о необходимости коррект</w:t>
      </w:r>
      <w:r>
        <w:rPr>
          <w:rFonts w:ascii="Times New Roman" w:hAnsi="Times New Roman"/>
          <w:sz w:val="28"/>
          <w:szCs w:val="28"/>
        </w:rPr>
        <w:t>ировки инструментов как бюджетно-налогового, так и финансово-кредитного</w:t>
      </w:r>
      <w:r w:rsidRPr="00576626">
        <w:rPr>
          <w:rFonts w:ascii="Times New Roman" w:hAnsi="Times New Roman"/>
          <w:sz w:val="28"/>
          <w:szCs w:val="28"/>
        </w:rPr>
        <w:t xml:space="preserve"> </w:t>
      </w:r>
      <w:r>
        <w:rPr>
          <w:rFonts w:ascii="Times New Roman" w:hAnsi="Times New Roman"/>
          <w:sz w:val="28"/>
          <w:szCs w:val="28"/>
        </w:rPr>
        <w:t xml:space="preserve">механизмов </w:t>
      </w:r>
      <w:r w:rsidRPr="00576626">
        <w:rPr>
          <w:rFonts w:ascii="Times New Roman" w:hAnsi="Times New Roman"/>
          <w:sz w:val="28"/>
          <w:szCs w:val="28"/>
        </w:rPr>
        <w:t>регулирования</w:t>
      </w:r>
      <w:r>
        <w:rPr>
          <w:rFonts w:ascii="Times New Roman" w:hAnsi="Times New Roman"/>
          <w:sz w:val="28"/>
          <w:szCs w:val="28"/>
        </w:rPr>
        <w:t xml:space="preserve"> развития экономики и социальной сферы Чеченской республики</w:t>
      </w:r>
      <w:r w:rsidRPr="00576626">
        <w:rPr>
          <w:rFonts w:ascii="Times New Roman" w:hAnsi="Times New Roman"/>
          <w:sz w:val="28"/>
          <w:szCs w:val="28"/>
        </w:rPr>
        <w:t>.</w:t>
      </w:r>
    </w:p>
    <w:p w:rsidR="00F60E3E" w:rsidRDefault="00F60E3E" w:rsidP="00CE3536">
      <w:pPr>
        <w:spacing w:after="0" w:line="360" w:lineRule="auto"/>
        <w:jc w:val="both"/>
        <w:rPr>
          <w:rFonts w:ascii="Times New Roman" w:hAnsi="Times New Roman"/>
          <w:b/>
          <w:sz w:val="28"/>
          <w:szCs w:val="28"/>
        </w:rPr>
      </w:pPr>
      <w:r>
        <w:rPr>
          <w:rFonts w:ascii="Times New Roman" w:hAnsi="Times New Roman"/>
          <w:b/>
          <w:sz w:val="28"/>
          <w:szCs w:val="28"/>
          <w:lang w:val="en-US"/>
        </w:rPr>
        <w:t>II</w:t>
      </w:r>
      <w:r w:rsidRPr="002F06B6">
        <w:rPr>
          <w:rFonts w:ascii="Times New Roman" w:hAnsi="Times New Roman"/>
          <w:b/>
          <w:sz w:val="28"/>
          <w:szCs w:val="28"/>
        </w:rPr>
        <w:t>.</w:t>
      </w:r>
      <w:r>
        <w:rPr>
          <w:rFonts w:ascii="Times New Roman" w:hAnsi="Times New Roman"/>
          <w:b/>
          <w:sz w:val="28"/>
          <w:szCs w:val="28"/>
        </w:rPr>
        <w:t xml:space="preserve"> </w:t>
      </w:r>
      <w:r w:rsidRPr="002F06B6">
        <w:rPr>
          <w:rFonts w:ascii="Times New Roman" w:hAnsi="Times New Roman"/>
          <w:b/>
          <w:sz w:val="28"/>
          <w:szCs w:val="28"/>
        </w:rPr>
        <w:t>Исполнение консолидированного бюджета Ч</w:t>
      </w:r>
      <w:r>
        <w:rPr>
          <w:rFonts w:ascii="Times New Roman" w:hAnsi="Times New Roman"/>
          <w:b/>
          <w:sz w:val="28"/>
          <w:szCs w:val="28"/>
        </w:rPr>
        <w:t>еченской Республики</w:t>
      </w:r>
    </w:p>
    <w:p w:rsidR="00F60E3E" w:rsidRPr="00CE3536" w:rsidRDefault="00F60E3E" w:rsidP="00CE3536">
      <w:pPr>
        <w:spacing w:after="0" w:line="360" w:lineRule="auto"/>
        <w:jc w:val="both"/>
        <w:rPr>
          <w:rFonts w:ascii="Times New Roman" w:hAnsi="Times New Roman"/>
          <w:b/>
          <w:sz w:val="28"/>
          <w:szCs w:val="28"/>
        </w:rPr>
      </w:pPr>
      <w:r>
        <w:rPr>
          <w:rFonts w:ascii="Times New Roman" w:hAnsi="Times New Roman"/>
          <w:sz w:val="28"/>
          <w:szCs w:val="28"/>
        </w:rPr>
        <w:t xml:space="preserve">        Бюджетный процесс в отчетном году осуществлялся в строгом соответствии с нормами бюджетного законодательства, а также дополнительными ограничениями для высокодотационных субъектов России, вытекающими из статей 130 и 136 БК РФ.</w:t>
      </w:r>
    </w:p>
    <w:p w:rsidR="00F60E3E" w:rsidRPr="007B6685" w:rsidRDefault="00F60E3E" w:rsidP="006634F8">
      <w:pPr>
        <w:spacing w:after="0" w:line="360" w:lineRule="auto"/>
        <w:ind w:firstLine="709"/>
        <w:jc w:val="both"/>
        <w:rPr>
          <w:rFonts w:ascii="Times New Roman" w:hAnsi="Times New Roman"/>
          <w:sz w:val="28"/>
          <w:szCs w:val="28"/>
        </w:rPr>
      </w:pPr>
      <w:r w:rsidRPr="007B6685">
        <w:rPr>
          <w:rFonts w:ascii="Times New Roman" w:hAnsi="Times New Roman"/>
          <w:sz w:val="28"/>
          <w:szCs w:val="28"/>
        </w:rPr>
        <w:t>В состав консолидированного бюджета Чеченской Республики в 201</w:t>
      </w:r>
      <w:r>
        <w:rPr>
          <w:rFonts w:ascii="Times New Roman" w:hAnsi="Times New Roman"/>
          <w:sz w:val="28"/>
          <w:szCs w:val="28"/>
        </w:rPr>
        <w:t>4 </w:t>
      </w:r>
      <w:r w:rsidRPr="007B6685">
        <w:rPr>
          <w:rFonts w:ascii="Times New Roman" w:hAnsi="Times New Roman"/>
          <w:sz w:val="28"/>
          <w:szCs w:val="28"/>
        </w:rPr>
        <w:t>году входили: 1 – республиканский бюджет, 15 – бюджетов муниципальных районов, 2 – бюджета городских округов, 2</w:t>
      </w:r>
      <w:r>
        <w:rPr>
          <w:rFonts w:ascii="Times New Roman" w:hAnsi="Times New Roman"/>
          <w:sz w:val="28"/>
          <w:szCs w:val="28"/>
        </w:rPr>
        <w:t>19</w:t>
      </w:r>
      <w:r w:rsidRPr="007B6685">
        <w:rPr>
          <w:rFonts w:ascii="Times New Roman" w:hAnsi="Times New Roman"/>
          <w:sz w:val="28"/>
          <w:szCs w:val="28"/>
        </w:rPr>
        <w:t xml:space="preserve"> – поселенческих бюджетов. Итого 23</w:t>
      </w:r>
      <w:r>
        <w:rPr>
          <w:rFonts w:ascii="Times New Roman" w:hAnsi="Times New Roman"/>
          <w:sz w:val="28"/>
          <w:szCs w:val="28"/>
        </w:rPr>
        <w:t>7</w:t>
      </w:r>
      <w:r w:rsidRPr="007B6685">
        <w:rPr>
          <w:rFonts w:ascii="Times New Roman" w:hAnsi="Times New Roman"/>
          <w:sz w:val="28"/>
          <w:szCs w:val="28"/>
        </w:rPr>
        <w:t xml:space="preserve"> обособленных бюджетов (без учета бюджетов государственных внебюджетных фондов).</w:t>
      </w:r>
    </w:p>
    <w:p w:rsidR="00F60E3E" w:rsidRPr="007B6685" w:rsidRDefault="00F60E3E" w:rsidP="006634F8">
      <w:pPr>
        <w:spacing w:after="0" w:line="360" w:lineRule="auto"/>
        <w:ind w:firstLine="709"/>
        <w:jc w:val="both"/>
        <w:rPr>
          <w:rFonts w:ascii="Times New Roman" w:hAnsi="Times New Roman"/>
          <w:sz w:val="28"/>
          <w:szCs w:val="28"/>
        </w:rPr>
      </w:pPr>
      <w:r w:rsidRPr="007B6685">
        <w:rPr>
          <w:rFonts w:ascii="Times New Roman" w:hAnsi="Times New Roman"/>
          <w:sz w:val="28"/>
          <w:szCs w:val="28"/>
        </w:rPr>
        <w:t>Правовым основанием расходования бюджетных средств в 201</w:t>
      </w:r>
      <w:r>
        <w:rPr>
          <w:rFonts w:ascii="Times New Roman" w:hAnsi="Times New Roman"/>
          <w:sz w:val="28"/>
          <w:szCs w:val="28"/>
        </w:rPr>
        <w:t>4</w:t>
      </w:r>
      <w:r w:rsidRPr="007B6685">
        <w:rPr>
          <w:rFonts w:ascii="Times New Roman" w:hAnsi="Times New Roman"/>
          <w:sz w:val="28"/>
          <w:szCs w:val="28"/>
        </w:rPr>
        <w:t xml:space="preserve"> финансовом году был </w:t>
      </w:r>
      <w:r w:rsidRPr="005602FA">
        <w:rPr>
          <w:rFonts w:ascii="Times New Roman" w:hAnsi="Times New Roman"/>
          <w:sz w:val="28"/>
          <w:szCs w:val="28"/>
        </w:rPr>
        <w:t>Закон Чеченской Республики от 31.12.2013г. №44-РЗ «О республиканском бюджете Чеченской Республики на 2014 год и на плановый период 2015 и 2016 годов»</w:t>
      </w:r>
      <w:r w:rsidRPr="007B6685">
        <w:rPr>
          <w:rFonts w:ascii="Times New Roman" w:hAnsi="Times New Roman"/>
          <w:sz w:val="28"/>
          <w:szCs w:val="28"/>
        </w:rPr>
        <w:t>, а также 23</w:t>
      </w:r>
      <w:r>
        <w:rPr>
          <w:rFonts w:ascii="Times New Roman" w:hAnsi="Times New Roman"/>
          <w:sz w:val="28"/>
          <w:szCs w:val="28"/>
        </w:rPr>
        <w:t>6</w:t>
      </w:r>
      <w:r w:rsidRPr="007B6685">
        <w:rPr>
          <w:rFonts w:ascii="Times New Roman" w:hAnsi="Times New Roman"/>
          <w:sz w:val="28"/>
          <w:szCs w:val="28"/>
        </w:rPr>
        <w:t xml:space="preserve"> решений о бюджетах муниципальных образований.</w:t>
      </w:r>
    </w:p>
    <w:p w:rsidR="00F60E3E" w:rsidRDefault="00F60E3E" w:rsidP="006634F8">
      <w:pPr>
        <w:pStyle w:val="ConsPlusNormal"/>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Бюджетный цикл Чеченской Республики за прошедший год сложился следующим образом (Слайд № 13):</w:t>
      </w:r>
    </w:p>
    <w:p w:rsidR="00F60E3E" w:rsidRDefault="00F60E3E" w:rsidP="005746FB">
      <w:pPr>
        <w:spacing w:after="0" w:line="360" w:lineRule="auto"/>
        <w:jc w:val="right"/>
        <w:rPr>
          <w:rFonts w:ascii="Times New Roman" w:hAnsi="Times New Roman"/>
          <w:b/>
          <w:sz w:val="28"/>
          <w:szCs w:val="28"/>
        </w:rPr>
      </w:pPr>
      <w:r>
        <w:rPr>
          <w:rFonts w:ascii="Times New Roman" w:hAnsi="Times New Roman"/>
          <w:b/>
          <w:sz w:val="28"/>
          <w:szCs w:val="28"/>
        </w:rPr>
        <w:t>Слайд № 13</w:t>
      </w:r>
    </w:p>
    <w:p w:rsidR="00F60E3E" w:rsidRPr="00D26789" w:rsidRDefault="00F60E3E" w:rsidP="00E158CC">
      <w:pPr>
        <w:jc w:val="center"/>
        <w:rPr>
          <w:rFonts w:ascii="Times New Roman" w:hAnsi="Times New Roman"/>
          <w:b/>
          <w:sz w:val="28"/>
          <w:szCs w:val="28"/>
        </w:rPr>
      </w:pPr>
      <w:r w:rsidRPr="00D26789">
        <w:rPr>
          <w:rFonts w:ascii="Times New Roman" w:hAnsi="Times New Roman"/>
          <w:b/>
          <w:sz w:val="28"/>
          <w:szCs w:val="28"/>
        </w:rPr>
        <w:t xml:space="preserve">Бюджетный цикл Чеченской Республики </w:t>
      </w:r>
      <w:r>
        <w:rPr>
          <w:rFonts w:ascii="Times New Roman" w:hAnsi="Times New Roman"/>
          <w:b/>
          <w:sz w:val="28"/>
          <w:szCs w:val="28"/>
        </w:rPr>
        <w:t>за 2014 год</w:t>
      </w:r>
    </w:p>
    <w:tbl>
      <w:tblPr>
        <w:tblW w:w="9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7167"/>
      </w:tblGrid>
      <w:tr w:rsidR="00F60E3E" w:rsidRPr="001E36DF" w:rsidTr="00680826">
        <w:trPr>
          <w:trHeight w:val="278"/>
        </w:trPr>
        <w:tc>
          <w:tcPr>
            <w:tcW w:w="2235" w:type="dxa"/>
          </w:tcPr>
          <w:p w:rsidR="00F60E3E" w:rsidRPr="00680826" w:rsidRDefault="00F60E3E" w:rsidP="00680826">
            <w:pPr>
              <w:spacing w:after="0" w:line="240" w:lineRule="auto"/>
              <w:jc w:val="center"/>
              <w:rPr>
                <w:rFonts w:ascii="Times New Roman" w:hAnsi="Times New Roman"/>
                <w:b/>
                <w:i/>
                <w:sz w:val="26"/>
                <w:szCs w:val="26"/>
              </w:rPr>
            </w:pPr>
            <w:r w:rsidRPr="00680826">
              <w:rPr>
                <w:rFonts w:ascii="Times New Roman" w:hAnsi="Times New Roman"/>
                <w:b/>
                <w:i/>
                <w:sz w:val="26"/>
                <w:szCs w:val="26"/>
              </w:rPr>
              <w:t>Период</w:t>
            </w:r>
          </w:p>
        </w:tc>
        <w:tc>
          <w:tcPr>
            <w:tcW w:w="7167" w:type="dxa"/>
          </w:tcPr>
          <w:p w:rsidR="00F60E3E" w:rsidRPr="00680826" w:rsidRDefault="00F60E3E" w:rsidP="00680826">
            <w:pPr>
              <w:spacing w:after="0" w:line="240" w:lineRule="auto"/>
              <w:jc w:val="center"/>
              <w:rPr>
                <w:rFonts w:ascii="Times New Roman" w:hAnsi="Times New Roman"/>
                <w:b/>
                <w:i/>
                <w:sz w:val="26"/>
                <w:szCs w:val="26"/>
              </w:rPr>
            </w:pPr>
            <w:r w:rsidRPr="00680826">
              <w:rPr>
                <w:rFonts w:ascii="Times New Roman" w:hAnsi="Times New Roman"/>
                <w:b/>
                <w:i/>
                <w:sz w:val="26"/>
                <w:szCs w:val="26"/>
              </w:rPr>
              <w:t>Мероприятия</w:t>
            </w:r>
          </w:p>
        </w:tc>
      </w:tr>
      <w:tr w:rsidR="00F60E3E" w:rsidRPr="001E36DF" w:rsidTr="00680826">
        <w:trPr>
          <w:trHeight w:val="557"/>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Апрель-июнь 2013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Сбор, обработка, и подготовка основных параметров консолидированного бюджета Чеченской Республики.</w:t>
            </w:r>
          </w:p>
        </w:tc>
      </w:tr>
      <w:tr w:rsidR="00F60E3E" w:rsidRPr="001E36DF" w:rsidTr="00680826">
        <w:trPr>
          <w:trHeight w:val="1887"/>
        </w:trPr>
        <w:tc>
          <w:tcPr>
            <w:tcW w:w="2235" w:type="dxa"/>
          </w:tcPr>
          <w:p w:rsidR="00F60E3E" w:rsidRPr="00680826" w:rsidRDefault="00F60E3E" w:rsidP="00680826">
            <w:pPr>
              <w:spacing w:after="0" w:line="240" w:lineRule="auto"/>
              <w:rPr>
                <w:rFonts w:ascii="Times New Roman" w:hAnsi="Times New Roman"/>
                <w:sz w:val="26"/>
                <w:szCs w:val="26"/>
              </w:rPr>
            </w:pPr>
          </w:p>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Июнь-сентябрь 2013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В соответствии с ст. 131 Бюджетного кодекса РФ подготовка и представление исходных данных для проведения расчетов распределения дотаций на выравнивание бюджетной обеспеченности Чеченской Республики, согласование основных параметров бюджета Чеченской Республики в Министерство финансов РФ</w:t>
            </w:r>
          </w:p>
        </w:tc>
      </w:tr>
      <w:tr w:rsidR="00F60E3E" w:rsidRPr="001E36DF" w:rsidTr="00680826">
        <w:trPr>
          <w:trHeight w:val="1673"/>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Июнь 2013 года</w:t>
            </w:r>
          </w:p>
        </w:tc>
        <w:tc>
          <w:tcPr>
            <w:tcW w:w="7167" w:type="dxa"/>
          </w:tcPr>
          <w:p w:rsidR="00F60E3E" w:rsidRPr="00680826" w:rsidRDefault="00F60E3E" w:rsidP="00680826">
            <w:pPr>
              <w:pStyle w:val="ConsNonformat"/>
              <w:widowControl/>
              <w:jc w:val="both"/>
              <w:rPr>
                <w:rFonts w:ascii="Times New Roman" w:hAnsi="Times New Roman" w:cs="Times New Roman"/>
                <w:sz w:val="26"/>
                <w:szCs w:val="26"/>
              </w:rPr>
            </w:pPr>
            <w:r w:rsidRPr="00680826">
              <w:rPr>
                <w:rFonts w:ascii="Times New Roman" w:hAnsi="Times New Roman" w:cs="Times New Roman"/>
                <w:sz w:val="26"/>
                <w:szCs w:val="26"/>
              </w:rPr>
              <w:t>Организация работы бюджетной комиссии в соответствии с Постановлением Правительства Чеченской Республики от 20 июня 2008 г. №106 «О порядке составления проектов республиканского бюджета и Бюджета Территориального Фонда Обязательного Медицинского Страхования Чеченской Республики».</w:t>
            </w:r>
          </w:p>
        </w:tc>
      </w:tr>
      <w:tr w:rsidR="00F60E3E" w:rsidRPr="001E36DF" w:rsidTr="00680826">
        <w:trPr>
          <w:trHeight w:val="890"/>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Июль – октябрь          2013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 xml:space="preserve">Проведение заседаний бюджетной комиссии по вопросам согласования параметров республиканского бюджета и бюджетов муниципальных образований на 2014 год. </w:t>
            </w:r>
          </w:p>
        </w:tc>
      </w:tr>
      <w:tr w:rsidR="00F60E3E" w:rsidRPr="001E36DF" w:rsidTr="00680826">
        <w:trPr>
          <w:trHeight w:val="975"/>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 xml:space="preserve">Октябрь 2013 года </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Завершение работы по подготовке проекта республиканского бюджета и согласование параметров бюджетов муниципальных образований на 2014 год.</w:t>
            </w:r>
          </w:p>
        </w:tc>
      </w:tr>
      <w:tr w:rsidR="00F60E3E" w:rsidRPr="001E36DF" w:rsidTr="00680826">
        <w:trPr>
          <w:trHeight w:val="1549"/>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Ноябрь 2013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Внесение проекта закона Чеченской Республики «О республиканском бюджете Чеченской Республики на 2014 год и на плановый период 2015 и 2016 годов» в Парламент Чеченской Республики и представление его на заключение в Министерство финансов Российской Федерации.</w:t>
            </w:r>
          </w:p>
        </w:tc>
      </w:tr>
      <w:tr w:rsidR="00F60E3E" w:rsidRPr="001E36DF" w:rsidTr="00680826">
        <w:trPr>
          <w:trHeight w:val="1265"/>
        </w:trPr>
        <w:tc>
          <w:tcPr>
            <w:tcW w:w="2235" w:type="dxa"/>
            <w:vMerge w:val="restart"/>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Декабрь 2013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Рассмотрение в Парламенте Чеченской Республики проекта закона «О республиканском бюджете Чеченской Республики на 2014 год и на плановый период 2015 и 2016 годов» в первом чтении и втором чтении.</w:t>
            </w:r>
          </w:p>
        </w:tc>
      </w:tr>
      <w:tr w:rsidR="00F60E3E" w:rsidRPr="001E36DF" w:rsidTr="00680826">
        <w:trPr>
          <w:trHeight w:val="1254"/>
        </w:trPr>
        <w:tc>
          <w:tcPr>
            <w:tcW w:w="2235" w:type="dxa"/>
            <w:vMerge/>
          </w:tcPr>
          <w:p w:rsidR="00F60E3E" w:rsidRPr="00680826" w:rsidRDefault="00F60E3E" w:rsidP="00680826">
            <w:pPr>
              <w:spacing w:after="0" w:line="240" w:lineRule="auto"/>
              <w:rPr>
                <w:rFonts w:ascii="Times New Roman" w:hAnsi="Times New Roman"/>
                <w:sz w:val="26"/>
                <w:szCs w:val="26"/>
              </w:rPr>
            </w:pP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Принятие и утверждение Закона Чеченской Республики от 31.12.2013г. №44-РЗ «О республиканском бюджете Чеченской Республики на 2014 год и на плановый период 2015 и 2016 годов».</w:t>
            </w:r>
          </w:p>
        </w:tc>
      </w:tr>
      <w:tr w:rsidR="00F60E3E" w:rsidRPr="001E36DF" w:rsidTr="00680826">
        <w:trPr>
          <w:trHeight w:val="2831"/>
        </w:trPr>
        <w:tc>
          <w:tcPr>
            <w:tcW w:w="2235" w:type="dxa"/>
          </w:tcPr>
          <w:p w:rsidR="00F60E3E" w:rsidRPr="00680826" w:rsidRDefault="00F60E3E" w:rsidP="00680826">
            <w:pPr>
              <w:spacing w:after="0" w:line="240" w:lineRule="auto"/>
              <w:rPr>
                <w:rFonts w:ascii="Times New Roman" w:hAnsi="Times New Roman"/>
                <w:sz w:val="26"/>
                <w:szCs w:val="26"/>
              </w:rPr>
            </w:pPr>
          </w:p>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Декабрь 2013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В соответствии с Приказом Министерства финансов Чеченской Республики от 02.12.2009 №166-п «Об утверждении Порядка составления и ведения сводной бюджетной росписи республиканского бюджета и бюджетных росписей главных распорядителей средств республиканского бюджета (главных администраторов источников финансирования дефицита республиканского бюджета)» утверждение сводной бюджетной росписи республиканского бюджета на 2014 год.</w:t>
            </w:r>
          </w:p>
        </w:tc>
      </w:tr>
      <w:tr w:rsidR="00F60E3E" w:rsidRPr="001E36DF" w:rsidTr="00680826">
        <w:trPr>
          <w:trHeight w:val="278"/>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Март 2014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Закон Чеченской Республики от 24.03.2014г. №11-РЗ «О внесении изменений в закон Чеченской Республики «О республиканском бюджете на 2014 год и на плановый период 2015 и 2016 годов».</w:t>
            </w:r>
          </w:p>
        </w:tc>
      </w:tr>
      <w:tr w:rsidR="00F60E3E" w:rsidRPr="001E36DF" w:rsidTr="00680826">
        <w:trPr>
          <w:trHeight w:val="1202"/>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Октябрь 2014 года</w:t>
            </w:r>
          </w:p>
          <w:p w:rsidR="00F60E3E" w:rsidRPr="00680826" w:rsidRDefault="00F60E3E" w:rsidP="00680826">
            <w:pPr>
              <w:spacing w:after="0" w:line="240" w:lineRule="auto"/>
              <w:rPr>
                <w:rFonts w:ascii="Times New Roman" w:hAnsi="Times New Roman"/>
                <w:sz w:val="26"/>
                <w:szCs w:val="26"/>
              </w:rPr>
            </w:pPr>
          </w:p>
          <w:p w:rsidR="00F60E3E" w:rsidRPr="00680826" w:rsidRDefault="00F60E3E" w:rsidP="00680826">
            <w:pPr>
              <w:spacing w:after="0" w:line="240" w:lineRule="auto"/>
              <w:rPr>
                <w:rFonts w:ascii="Times New Roman" w:hAnsi="Times New Roman"/>
                <w:sz w:val="26"/>
                <w:szCs w:val="26"/>
              </w:rPr>
            </w:pP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Закон Чеченской Республики от 31.10.2014г. №38-РЗ «О внесении изменений в закон Чеченской Республики «О республиканском бюджете на 2014 год и на плановый период 2015 и 2016 годов».</w:t>
            </w:r>
          </w:p>
        </w:tc>
      </w:tr>
      <w:tr w:rsidR="00F60E3E" w:rsidRPr="001E36DF" w:rsidTr="00680826">
        <w:trPr>
          <w:trHeight w:val="540"/>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Декабрь 2014 года</w:t>
            </w:r>
          </w:p>
        </w:tc>
        <w:tc>
          <w:tcPr>
            <w:tcW w:w="7167" w:type="dxa"/>
          </w:tcPr>
          <w:p w:rsidR="00F60E3E" w:rsidRPr="00680826" w:rsidRDefault="00F60E3E" w:rsidP="00680826">
            <w:pPr>
              <w:spacing w:after="0" w:line="240" w:lineRule="auto"/>
              <w:jc w:val="both"/>
              <w:rPr>
                <w:rFonts w:ascii="Times New Roman" w:hAnsi="Times New Roman"/>
                <w:sz w:val="26"/>
                <w:szCs w:val="26"/>
              </w:rPr>
            </w:pPr>
            <w:r w:rsidRPr="00680826">
              <w:rPr>
                <w:rFonts w:ascii="Times New Roman" w:hAnsi="Times New Roman"/>
                <w:sz w:val="26"/>
                <w:szCs w:val="26"/>
              </w:rPr>
              <w:t>Закон Чеченской Республики от 26.12.2014г. №52-РЗ «О внесении изменений в закон Чеченской Республики «О республиканском бюджете на 2014 год и на плановый период 2015 и 2016 годов».</w:t>
            </w:r>
          </w:p>
        </w:tc>
      </w:tr>
      <w:tr w:rsidR="00F60E3E" w:rsidRPr="001E36DF" w:rsidTr="00680826">
        <w:trPr>
          <w:trHeight w:val="3621"/>
        </w:trPr>
        <w:tc>
          <w:tcPr>
            <w:tcW w:w="2235" w:type="dxa"/>
          </w:tcPr>
          <w:p w:rsidR="00F60E3E" w:rsidRPr="00680826" w:rsidRDefault="00F60E3E" w:rsidP="00680826">
            <w:pPr>
              <w:spacing w:after="0" w:line="240" w:lineRule="auto"/>
              <w:rPr>
                <w:rFonts w:ascii="Times New Roman" w:hAnsi="Times New Roman"/>
                <w:sz w:val="26"/>
                <w:szCs w:val="26"/>
              </w:rPr>
            </w:pPr>
            <w:r w:rsidRPr="00680826">
              <w:rPr>
                <w:rFonts w:ascii="Times New Roman" w:hAnsi="Times New Roman"/>
                <w:sz w:val="26"/>
                <w:szCs w:val="26"/>
              </w:rPr>
              <w:t>Февраль – март 2015 года</w:t>
            </w:r>
          </w:p>
        </w:tc>
        <w:tc>
          <w:tcPr>
            <w:tcW w:w="7167" w:type="dxa"/>
          </w:tcPr>
          <w:p w:rsidR="00F60E3E" w:rsidRDefault="00F60E3E" w:rsidP="00680826">
            <w:pPr>
              <w:spacing w:after="0" w:line="240" w:lineRule="auto"/>
              <w:jc w:val="both"/>
            </w:pPr>
            <w:r w:rsidRPr="00680826">
              <w:rPr>
                <w:rFonts w:ascii="Times New Roman" w:hAnsi="Times New Roman"/>
                <w:sz w:val="26"/>
                <w:szCs w:val="26"/>
              </w:rPr>
              <w:t>Приказ Казначейства России от 08.12.2014г. №19н</w:t>
            </w:r>
            <w:r w:rsidRPr="00680826">
              <w:rPr>
                <w:rFonts w:ascii="Times New Roman" w:hAnsi="Times New Roman"/>
                <w:sz w:val="26"/>
                <w:szCs w:val="26"/>
              </w:rPr>
              <w:br/>
              <w:t>«О сроках представления годовой отчетности об исполнении бюджетов государственных внебюджетных фондов Российской Федерации, годовой отчетности об исполнении консолидированных бюджетов субъектов Российской Федерации и бюджетов территориальных государственных внебюджетных фондов, сводной бухгалтерской отчетности бюджетных и автономных учреждений, в отношении которых функции и полномочия учредителя осуществляются органами исполнительной власти субъектов Российской Федерации, органами местного самоуправления, за 2014 год, месячной и квартальной отчетности в 2015 году».</w:t>
            </w:r>
          </w:p>
        </w:tc>
      </w:tr>
    </w:tbl>
    <w:p w:rsidR="00F60E3E" w:rsidRDefault="00F60E3E" w:rsidP="006634F8">
      <w:pPr>
        <w:spacing w:after="0" w:line="360" w:lineRule="auto"/>
        <w:rPr>
          <w:rFonts w:ascii="Times New Roman" w:hAnsi="Times New Roman"/>
          <w:b/>
          <w:sz w:val="28"/>
          <w:szCs w:val="28"/>
        </w:rPr>
      </w:pPr>
    </w:p>
    <w:p w:rsidR="00F60E3E" w:rsidRPr="00E158CC" w:rsidRDefault="00F60E3E" w:rsidP="00E158CC">
      <w:pPr>
        <w:spacing w:after="0" w:line="360" w:lineRule="auto"/>
        <w:jc w:val="both"/>
        <w:rPr>
          <w:rFonts w:ascii="Times New Roman" w:hAnsi="Times New Roman"/>
          <w:b/>
          <w:sz w:val="28"/>
          <w:szCs w:val="28"/>
        </w:rPr>
      </w:pPr>
      <w:r w:rsidRPr="0081177D">
        <w:rPr>
          <w:rFonts w:ascii="Times New Roman" w:hAnsi="Times New Roman"/>
          <w:b/>
          <w:sz w:val="28"/>
          <w:szCs w:val="28"/>
        </w:rPr>
        <w:t>Сравнительная оценка исполнения консолидированного бюджета</w:t>
      </w:r>
      <w:r>
        <w:rPr>
          <w:rFonts w:ascii="Times New Roman" w:hAnsi="Times New Roman"/>
          <w:b/>
          <w:sz w:val="28"/>
          <w:szCs w:val="28"/>
        </w:rPr>
        <w:t xml:space="preserve">. </w:t>
      </w:r>
      <w:r w:rsidRPr="00367057">
        <w:rPr>
          <w:rFonts w:ascii="Times New Roman" w:hAnsi="Times New Roman"/>
          <w:sz w:val="28"/>
          <w:szCs w:val="28"/>
        </w:rPr>
        <w:t>Исполнение консолидированного бюджета Чеченской Республики за 2</w:t>
      </w:r>
      <w:r>
        <w:rPr>
          <w:rFonts w:ascii="Times New Roman" w:hAnsi="Times New Roman"/>
          <w:sz w:val="28"/>
          <w:szCs w:val="28"/>
        </w:rPr>
        <w:t>014</w:t>
      </w:r>
      <w:r w:rsidRPr="00367057">
        <w:rPr>
          <w:rFonts w:ascii="Times New Roman" w:hAnsi="Times New Roman"/>
          <w:sz w:val="28"/>
          <w:szCs w:val="28"/>
        </w:rPr>
        <w:t xml:space="preserve"> год выглядит в общих чертах следующим образом. Доходная часть исполнена на </w:t>
      </w:r>
      <w:r>
        <w:rPr>
          <w:rFonts w:ascii="Times New Roman" w:hAnsi="Times New Roman"/>
          <w:sz w:val="28"/>
          <w:szCs w:val="28"/>
        </w:rPr>
        <w:t>97,9</w:t>
      </w:r>
      <w:r w:rsidRPr="00367057">
        <w:rPr>
          <w:rFonts w:ascii="Times New Roman" w:hAnsi="Times New Roman"/>
          <w:sz w:val="28"/>
          <w:szCs w:val="28"/>
        </w:rPr>
        <w:t>%, а расходная соответственно на 96,2%.</w:t>
      </w:r>
    </w:p>
    <w:p w:rsidR="00F60E3E" w:rsidRDefault="00F60E3E" w:rsidP="00E158CC">
      <w:pPr>
        <w:spacing w:after="0" w:line="360" w:lineRule="auto"/>
        <w:ind w:firstLine="709"/>
        <w:jc w:val="both"/>
        <w:rPr>
          <w:rFonts w:ascii="Times New Roman" w:hAnsi="Times New Roman"/>
          <w:sz w:val="28"/>
          <w:szCs w:val="28"/>
        </w:rPr>
      </w:pPr>
      <w:r w:rsidRPr="00367057">
        <w:rPr>
          <w:rFonts w:ascii="Times New Roman" w:hAnsi="Times New Roman"/>
          <w:sz w:val="28"/>
          <w:szCs w:val="28"/>
        </w:rPr>
        <w:t>Объем налоговых и неналоговых поступлений в расчете на душу населения составил 9</w:t>
      </w:r>
      <w:r>
        <w:rPr>
          <w:rFonts w:ascii="Times New Roman" w:hAnsi="Times New Roman"/>
          <w:sz w:val="28"/>
          <w:szCs w:val="28"/>
        </w:rPr>
        <w:t> 370,6</w:t>
      </w:r>
      <w:r w:rsidRPr="00367057">
        <w:rPr>
          <w:rFonts w:ascii="Times New Roman" w:hAnsi="Times New Roman"/>
          <w:sz w:val="28"/>
          <w:szCs w:val="28"/>
        </w:rPr>
        <w:t xml:space="preserve"> рублей и по отношению к предыдущему году увеличился на </w:t>
      </w:r>
      <w:r>
        <w:rPr>
          <w:rFonts w:ascii="Times New Roman" w:hAnsi="Times New Roman"/>
          <w:sz w:val="28"/>
          <w:szCs w:val="28"/>
        </w:rPr>
        <w:t>103,0</w:t>
      </w:r>
      <w:r w:rsidRPr="00367057">
        <w:rPr>
          <w:rFonts w:ascii="Times New Roman" w:hAnsi="Times New Roman"/>
          <w:sz w:val="28"/>
          <w:szCs w:val="28"/>
        </w:rPr>
        <w:t>%</w:t>
      </w:r>
      <w:r>
        <w:rPr>
          <w:rFonts w:ascii="Times New Roman" w:hAnsi="Times New Roman"/>
          <w:sz w:val="28"/>
          <w:szCs w:val="28"/>
        </w:rPr>
        <w:t xml:space="preserve"> (Слайд № 14)</w:t>
      </w:r>
      <w:r w:rsidRPr="00367057">
        <w:rPr>
          <w:rFonts w:ascii="Times New Roman" w:hAnsi="Times New Roman"/>
          <w:sz w:val="28"/>
          <w:szCs w:val="28"/>
        </w:rPr>
        <w:t xml:space="preserve">. Рост собственных доходов был обусловлен увеличением поступлений по налогу на доходы физических лиц </w:t>
      </w:r>
      <w:r>
        <w:rPr>
          <w:rFonts w:ascii="Times New Roman" w:hAnsi="Times New Roman"/>
          <w:sz w:val="28"/>
          <w:szCs w:val="28"/>
        </w:rPr>
        <w:t xml:space="preserve">– </w:t>
      </w:r>
      <w:r w:rsidRPr="001D14AC">
        <w:rPr>
          <w:rFonts w:ascii="Times New Roman" w:hAnsi="Times New Roman"/>
          <w:sz w:val="28"/>
          <w:szCs w:val="28"/>
        </w:rPr>
        <w:lastRenderedPageBreak/>
        <w:t>8</w:t>
      </w:r>
      <w:r>
        <w:rPr>
          <w:rFonts w:ascii="Times New Roman" w:hAnsi="Times New Roman"/>
          <w:sz w:val="28"/>
          <w:szCs w:val="28"/>
        </w:rPr>
        <w:t> </w:t>
      </w:r>
      <w:r w:rsidRPr="001D14AC">
        <w:rPr>
          <w:rFonts w:ascii="Times New Roman" w:hAnsi="Times New Roman"/>
          <w:sz w:val="28"/>
          <w:szCs w:val="28"/>
        </w:rPr>
        <w:t>597</w:t>
      </w:r>
      <w:r>
        <w:rPr>
          <w:rFonts w:ascii="Times New Roman" w:hAnsi="Times New Roman"/>
          <w:sz w:val="28"/>
          <w:szCs w:val="28"/>
        </w:rPr>
        <w:t>,</w:t>
      </w:r>
      <w:r w:rsidRPr="001D14AC">
        <w:rPr>
          <w:rFonts w:ascii="Times New Roman" w:hAnsi="Times New Roman"/>
          <w:sz w:val="28"/>
          <w:szCs w:val="28"/>
        </w:rPr>
        <w:t>2</w:t>
      </w:r>
      <w:r>
        <w:rPr>
          <w:rFonts w:ascii="Times New Roman" w:hAnsi="Times New Roman"/>
          <w:sz w:val="28"/>
          <w:szCs w:val="28"/>
        </w:rPr>
        <w:t> млн. рублей</w:t>
      </w:r>
      <w:r w:rsidRPr="001D14AC">
        <w:rPr>
          <w:rFonts w:ascii="Times New Roman" w:hAnsi="Times New Roman"/>
          <w:sz w:val="28"/>
          <w:szCs w:val="28"/>
        </w:rPr>
        <w:t xml:space="preserve"> </w:t>
      </w:r>
      <w:r w:rsidRPr="00367057">
        <w:rPr>
          <w:rFonts w:ascii="Times New Roman" w:hAnsi="Times New Roman"/>
          <w:sz w:val="28"/>
          <w:szCs w:val="28"/>
        </w:rPr>
        <w:t xml:space="preserve">и </w:t>
      </w:r>
      <w:r>
        <w:rPr>
          <w:rFonts w:ascii="Times New Roman" w:hAnsi="Times New Roman"/>
          <w:sz w:val="28"/>
          <w:szCs w:val="28"/>
        </w:rPr>
        <w:t>по налогу</w:t>
      </w:r>
      <w:r w:rsidRPr="001D14AC">
        <w:rPr>
          <w:rFonts w:ascii="Times New Roman" w:hAnsi="Times New Roman"/>
          <w:sz w:val="28"/>
          <w:szCs w:val="28"/>
        </w:rPr>
        <w:t xml:space="preserve"> на товары (работы, услуги), реализуемые на территории Российской Федерации</w:t>
      </w:r>
      <w:r>
        <w:rPr>
          <w:rFonts w:ascii="Times New Roman" w:hAnsi="Times New Roman"/>
          <w:sz w:val="28"/>
          <w:szCs w:val="28"/>
        </w:rPr>
        <w:t xml:space="preserve"> – </w:t>
      </w:r>
      <w:r w:rsidRPr="001D14AC">
        <w:rPr>
          <w:rFonts w:ascii="Times New Roman" w:hAnsi="Times New Roman"/>
          <w:sz w:val="28"/>
          <w:szCs w:val="28"/>
        </w:rPr>
        <w:t>2</w:t>
      </w:r>
      <w:r>
        <w:rPr>
          <w:rFonts w:ascii="Times New Roman" w:hAnsi="Times New Roman"/>
          <w:sz w:val="28"/>
          <w:szCs w:val="28"/>
        </w:rPr>
        <w:t> </w:t>
      </w:r>
      <w:r w:rsidRPr="001D14AC">
        <w:rPr>
          <w:rFonts w:ascii="Times New Roman" w:hAnsi="Times New Roman"/>
          <w:sz w:val="28"/>
          <w:szCs w:val="28"/>
        </w:rPr>
        <w:t>160</w:t>
      </w:r>
      <w:r>
        <w:rPr>
          <w:rFonts w:ascii="Times New Roman" w:hAnsi="Times New Roman"/>
          <w:sz w:val="28"/>
          <w:szCs w:val="28"/>
        </w:rPr>
        <w:t>,</w:t>
      </w:r>
      <w:r w:rsidRPr="001D14AC">
        <w:rPr>
          <w:rFonts w:ascii="Times New Roman" w:hAnsi="Times New Roman"/>
          <w:sz w:val="28"/>
          <w:szCs w:val="28"/>
        </w:rPr>
        <w:t>1</w:t>
      </w:r>
      <w:r>
        <w:rPr>
          <w:rFonts w:ascii="Times New Roman" w:hAnsi="Times New Roman"/>
          <w:sz w:val="28"/>
          <w:szCs w:val="28"/>
        </w:rPr>
        <w:t xml:space="preserve"> млн. рублей</w:t>
      </w:r>
      <w:r w:rsidRPr="00367057">
        <w:rPr>
          <w:rFonts w:ascii="Times New Roman" w:hAnsi="Times New Roman"/>
          <w:sz w:val="28"/>
          <w:szCs w:val="28"/>
        </w:rPr>
        <w:t>.</w:t>
      </w:r>
    </w:p>
    <w:p w:rsidR="00F60E3E" w:rsidRPr="005106F5" w:rsidRDefault="00F60E3E" w:rsidP="00E158CC">
      <w:pPr>
        <w:spacing w:line="240" w:lineRule="auto"/>
        <w:ind w:firstLine="709"/>
        <w:jc w:val="right"/>
        <w:rPr>
          <w:rFonts w:ascii="Times New Roman" w:hAnsi="Times New Roman"/>
          <w:b/>
          <w:sz w:val="28"/>
          <w:szCs w:val="28"/>
        </w:rPr>
      </w:pPr>
      <w:r w:rsidRPr="005106F5">
        <w:rPr>
          <w:rFonts w:ascii="Times New Roman" w:hAnsi="Times New Roman"/>
          <w:b/>
          <w:sz w:val="28"/>
          <w:szCs w:val="28"/>
        </w:rPr>
        <w:t>Слайд № 14</w:t>
      </w:r>
    </w:p>
    <w:p w:rsidR="00F60E3E" w:rsidRPr="0058033B" w:rsidRDefault="009F1965" w:rsidP="0058033B">
      <w:pPr>
        <w:spacing w:line="360" w:lineRule="auto"/>
        <w:jc w:val="both"/>
        <w:rPr>
          <w:rStyle w:val="a3"/>
          <w:rFonts w:ascii="Times New Roman" w:hAnsi="Times New Roman"/>
          <w:color w:val="auto"/>
          <w:sz w:val="28"/>
          <w:szCs w:val="28"/>
          <w:u w:val="none"/>
        </w:rPr>
      </w:pPr>
      <w:r>
        <w:rPr>
          <w:noProof/>
          <w:lang w:eastAsia="ru-RU"/>
        </w:rPr>
        <w:pict>
          <v:shape id="Диаграмма 43" o:spid="_x0000_i1032" type="#_x0000_t75" style="width:450.75pt;height:158.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">
            <v:imagedata r:id="rId25" o:title="" cropbottom="-145f" cropright="-29f"/>
            <o:lock v:ext="edit" aspectratio="f"/>
          </v:shape>
        </w:pict>
      </w:r>
      <w:r w:rsidR="00F60E3E" w:rsidRPr="00656733">
        <w:rPr>
          <w:rFonts w:ascii="Times New Roman" w:hAnsi="Times New Roman"/>
          <w:b/>
        </w:rPr>
        <w:t>*</w:t>
      </w:r>
      <w:r w:rsidR="00F60E3E">
        <w:rPr>
          <w:rFonts w:ascii="Times New Roman" w:hAnsi="Times New Roman"/>
          <w:b/>
        </w:rPr>
        <w:t>)</w:t>
      </w:r>
      <w:r w:rsidR="00F60E3E" w:rsidRPr="00656733">
        <w:rPr>
          <w:rFonts w:ascii="Times New Roman" w:hAnsi="Times New Roman"/>
          <w:b/>
        </w:rPr>
        <w:t>Источник:</w:t>
      </w:r>
      <w:r w:rsidR="00F60E3E" w:rsidRPr="00656733">
        <w:rPr>
          <w:rFonts w:ascii="Times New Roman" w:hAnsi="Times New Roman"/>
        </w:rPr>
        <w:t xml:space="preserve"> </w:t>
      </w:r>
      <w:hyperlink r:id="rId26" w:history="1">
        <w:r w:rsidR="00F60E3E" w:rsidRPr="00656733">
          <w:rPr>
            <w:rStyle w:val="a3"/>
            <w:rFonts w:ascii="Times New Roman" w:hAnsi="Times New Roman"/>
          </w:rPr>
          <w:t>www.roskazna.ru</w:t>
        </w:r>
      </w:hyperlink>
    </w:p>
    <w:p w:rsidR="00F60E3E" w:rsidRDefault="00F60E3E" w:rsidP="0058033B">
      <w:pPr>
        <w:spacing w:after="0" w:line="360" w:lineRule="auto"/>
        <w:jc w:val="both"/>
        <w:rPr>
          <w:rFonts w:ascii="Times New Roman" w:hAnsi="Times New Roman"/>
          <w:sz w:val="28"/>
          <w:szCs w:val="28"/>
        </w:rPr>
      </w:pPr>
      <w:r>
        <w:rPr>
          <w:rFonts w:ascii="Times New Roman" w:hAnsi="Times New Roman"/>
          <w:sz w:val="20"/>
          <w:szCs w:val="20"/>
        </w:rPr>
        <w:t xml:space="preserve">                </w:t>
      </w:r>
      <w:r>
        <w:rPr>
          <w:rFonts w:ascii="Times New Roman" w:hAnsi="Times New Roman"/>
          <w:sz w:val="28"/>
          <w:szCs w:val="28"/>
        </w:rPr>
        <w:t xml:space="preserve">По уровню расходов консолидированных бюджетов субъектов СКФО в расчете на душу населения за 2014 год Чеченская Республика уступила лидерство Республике Ингушетия.  </w:t>
      </w:r>
      <w:r w:rsidRPr="00576C0E">
        <w:rPr>
          <w:rFonts w:ascii="Times New Roman" w:hAnsi="Times New Roman"/>
          <w:sz w:val="28"/>
          <w:szCs w:val="28"/>
        </w:rPr>
        <w:t>Расходы бюджета на душу населения составили</w:t>
      </w:r>
      <w:r>
        <w:rPr>
          <w:rFonts w:ascii="Times New Roman" w:hAnsi="Times New Roman"/>
          <w:sz w:val="28"/>
          <w:szCs w:val="28"/>
        </w:rPr>
        <w:t xml:space="preserve"> 52 368,5</w:t>
      </w:r>
      <w:r w:rsidRPr="00576C0E">
        <w:rPr>
          <w:rFonts w:ascii="Times New Roman" w:hAnsi="Times New Roman"/>
          <w:sz w:val="28"/>
          <w:szCs w:val="28"/>
        </w:rPr>
        <w:t xml:space="preserve"> рублей</w:t>
      </w:r>
      <w:r>
        <w:rPr>
          <w:rFonts w:ascii="Times New Roman" w:hAnsi="Times New Roman"/>
          <w:sz w:val="28"/>
          <w:szCs w:val="28"/>
        </w:rPr>
        <w:t xml:space="preserve"> (Слайд № 15).</w:t>
      </w:r>
    </w:p>
    <w:p w:rsidR="00F60E3E" w:rsidRPr="005106F5" w:rsidRDefault="00F60E3E" w:rsidP="005106F5">
      <w:pPr>
        <w:spacing w:line="240" w:lineRule="auto"/>
        <w:ind w:firstLine="709"/>
        <w:jc w:val="right"/>
        <w:rPr>
          <w:rFonts w:ascii="Times New Roman" w:hAnsi="Times New Roman"/>
          <w:b/>
          <w:sz w:val="28"/>
          <w:szCs w:val="28"/>
        </w:rPr>
      </w:pPr>
      <w:r w:rsidRPr="005106F5">
        <w:rPr>
          <w:rFonts w:ascii="Times New Roman" w:hAnsi="Times New Roman"/>
          <w:b/>
          <w:sz w:val="28"/>
          <w:szCs w:val="28"/>
        </w:rPr>
        <w:t>Слайд № 15</w:t>
      </w:r>
    </w:p>
    <w:p w:rsidR="00F60E3E" w:rsidRPr="0058033B" w:rsidRDefault="009F1965" w:rsidP="0058033B">
      <w:pPr>
        <w:spacing w:line="360" w:lineRule="auto"/>
        <w:ind w:firstLine="142"/>
        <w:jc w:val="both"/>
        <w:rPr>
          <w:rStyle w:val="a3"/>
          <w:rFonts w:ascii="Times New Roman" w:hAnsi="Times New Roman"/>
          <w:color w:val="auto"/>
          <w:sz w:val="28"/>
          <w:szCs w:val="28"/>
          <w:u w:val="none"/>
        </w:rPr>
      </w:pPr>
      <w:r>
        <w:rPr>
          <w:noProof/>
          <w:lang w:eastAsia="ru-RU"/>
        </w:rPr>
        <w:pict>
          <v:shape id="Диаграмма 37" o:spid="_x0000_i1033" type="#_x0000_t75" style="width:444pt;height:15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">
            <v:imagedata r:id="rId27" o:title="" cropbottom="-230f" cropright="-29f"/>
            <o:lock v:ext="edit" aspectratio="f"/>
          </v:shape>
        </w:pict>
      </w:r>
      <w:r w:rsidR="00F60E3E">
        <w:rPr>
          <w:rFonts w:ascii="Times New Roman" w:hAnsi="Times New Roman"/>
          <w:sz w:val="28"/>
          <w:szCs w:val="28"/>
        </w:rPr>
        <w:t xml:space="preserve"> </w:t>
      </w:r>
      <w:r w:rsidR="00F60E3E" w:rsidRPr="00656733">
        <w:rPr>
          <w:rFonts w:ascii="Times New Roman" w:hAnsi="Times New Roman"/>
          <w:b/>
        </w:rPr>
        <w:t>*</w:t>
      </w:r>
      <w:r w:rsidR="00F60E3E">
        <w:rPr>
          <w:rFonts w:ascii="Times New Roman" w:hAnsi="Times New Roman"/>
          <w:b/>
        </w:rPr>
        <w:t xml:space="preserve">) </w:t>
      </w:r>
      <w:r w:rsidR="00F60E3E" w:rsidRPr="00656733">
        <w:rPr>
          <w:rFonts w:ascii="Times New Roman" w:hAnsi="Times New Roman"/>
          <w:b/>
        </w:rPr>
        <w:t>Источник:</w:t>
      </w:r>
      <w:r w:rsidR="00F60E3E" w:rsidRPr="00656733">
        <w:rPr>
          <w:rFonts w:ascii="Times New Roman" w:hAnsi="Times New Roman"/>
        </w:rPr>
        <w:t xml:space="preserve"> </w:t>
      </w:r>
      <w:hyperlink r:id="rId28" w:history="1">
        <w:r w:rsidR="00F60E3E" w:rsidRPr="00656733">
          <w:rPr>
            <w:rStyle w:val="a3"/>
            <w:rFonts w:ascii="Times New Roman" w:hAnsi="Times New Roman"/>
          </w:rPr>
          <w:t>www.roskazna.ru</w:t>
        </w:r>
      </w:hyperlink>
    </w:p>
    <w:p w:rsidR="00F60E3E" w:rsidRDefault="00F60E3E" w:rsidP="00E158CC">
      <w:pPr>
        <w:spacing w:after="0" w:line="240" w:lineRule="auto"/>
        <w:jc w:val="both"/>
        <w:rPr>
          <w:rFonts w:ascii="Times New Roman" w:hAnsi="Times New Roman"/>
          <w:sz w:val="20"/>
          <w:szCs w:val="20"/>
        </w:rPr>
      </w:pPr>
    </w:p>
    <w:p w:rsidR="00F60E3E" w:rsidRDefault="00F60E3E" w:rsidP="00E158CC">
      <w:pPr>
        <w:spacing w:line="360" w:lineRule="auto"/>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rPr>
        <w:tab/>
        <w:t>По удельному весу расходов консолидированных бюджетов субъектов СКФО на увеличение стоимости основных средств за отчетный год Чеченская Республика занимает третье место (Слайд № 16</w:t>
      </w:r>
      <w:r w:rsidRPr="00951A63">
        <w:rPr>
          <w:rFonts w:ascii="Times New Roman" w:hAnsi="Times New Roman"/>
          <w:sz w:val="28"/>
          <w:szCs w:val="28"/>
        </w:rPr>
        <w:t>).</w:t>
      </w:r>
    </w:p>
    <w:p w:rsidR="00483DC0" w:rsidRDefault="00483DC0" w:rsidP="00E158CC">
      <w:pPr>
        <w:spacing w:line="360" w:lineRule="auto"/>
        <w:jc w:val="right"/>
        <w:rPr>
          <w:rFonts w:ascii="Times New Roman" w:hAnsi="Times New Roman"/>
          <w:b/>
          <w:sz w:val="28"/>
          <w:szCs w:val="28"/>
        </w:rPr>
      </w:pPr>
    </w:p>
    <w:p w:rsidR="00F60E3E" w:rsidRPr="00A4745E" w:rsidRDefault="00F60E3E" w:rsidP="00E158CC">
      <w:pPr>
        <w:spacing w:line="360" w:lineRule="auto"/>
        <w:jc w:val="right"/>
        <w:rPr>
          <w:rFonts w:ascii="Times New Roman" w:hAnsi="Times New Roman"/>
          <w:b/>
          <w:sz w:val="28"/>
          <w:szCs w:val="28"/>
        </w:rPr>
      </w:pPr>
      <w:r w:rsidRPr="00A4745E">
        <w:rPr>
          <w:rFonts w:ascii="Times New Roman" w:hAnsi="Times New Roman"/>
          <w:b/>
          <w:sz w:val="28"/>
          <w:szCs w:val="28"/>
        </w:rPr>
        <w:lastRenderedPageBreak/>
        <w:t>Слайд № 16</w:t>
      </w:r>
    </w:p>
    <w:p w:rsidR="00F60E3E" w:rsidRPr="0058033B" w:rsidRDefault="009F1965" w:rsidP="0058033B">
      <w:pPr>
        <w:spacing w:line="360" w:lineRule="auto"/>
        <w:rPr>
          <w:rFonts w:ascii="Times New Roman" w:hAnsi="Times New Roman"/>
          <w:b/>
          <w:sz w:val="24"/>
          <w:szCs w:val="24"/>
        </w:rPr>
      </w:pPr>
      <w:r>
        <w:rPr>
          <w:noProof/>
          <w:lang w:eastAsia="ru-RU"/>
        </w:rPr>
        <w:pict>
          <v:shape id="Диаграмма 39" o:spid="_x0000_i1034" type="#_x0000_t75" style="width:453.75pt;height:154.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">
            <v:imagedata r:id="rId29" o:title="" cropbottom="-170f"/>
            <o:lock v:ext="edit" aspectratio="f"/>
          </v:shape>
        </w:pict>
      </w:r>
      <w:r w:rsidR="00F60E3E">
        <w:rPr>
          <w:rFonts w:ascii="Times New Roman" w:hAnsi="Times New Roman"/>
          <w:b/>
          <w:sz w:val="24"/>
          <w:szCs w:val="24"/>
        </w:rPr>
        <w:t xml:space="preserve">      </w:t>
      </w:r>
      <w:r w:rsidR="00F60E3E" w:rsidRPr="0082347E">
        <w:rPr>
          <w:rFonts w:ascii="Times New Roman" w:hAnsi="Times New Roman"/>
          <w:b/>
        </w:rPr>
        <w:t>*</w:t>
      </w:r>
      <w:r w:rsidR="00F60E3E">
        <w:rPr>
          <w:rFonts w:ascii="Times New Roman" w:hAnsi="Times New Roman"/>
          <w:b/>
        </w:rPr>
        <w:t xml:space="preserve">) </w:t>
      </w:r>
      <w:r w:rsidR="00F60E3E" w:rsidRPr="0082347E">
        <w:rPr>
          <w:rFonts w:ascii="Times New Roman" w:hAnsi="Times New Roman"/>
          <w:b/>
        </w:rPr>
        <w:t xml:space="preserve">Источник: </w:t>
      </w:r>
      <w:hyperlink r:id="rId30" w:history="1">
        <w:r w:rsidR="00F60E3E" w:rsidRPr="0082347E">
          <w:rPr>
            <w:rStyle w:val="a3"/>
            <w:rFonts w:ascii="Times New Roman" w:hAnsi="Times New Roman"/>
          </w:rPr>
          <w:t>www.roskazna.ru</w:t>
        </w:r>
      </w:hyperlink>
    </w:p>
    <w:p w:rsidR="00F60E3E" w:rsidRPr="0058033B" w:rsidRDefault="00F60E3E" w:rsidP="0058033B">
      <w:pPr>
        <w:spacing w:line="240" w:lineRule="auto"/>
        <w:jc w:val="both"/>
        <w:rPr>
          <w:rFonts w:ascii="Times New Roman" w:hAnsi="Times New Roman"/>
          <w:b/>
          <w:sz w:val="24"/>
          <w:szCs w:val="24"/>
        </w:rPr>
      </w:pPr>
      <w:r>
        <w:rPr>
          <w:rFonts w:ascii="Times New Roman" w:hAnsi="Times New Roman"/>
          <w:b/>
          <w:sz w:val="24"/>
          <w:szCs w:val="24"/>
        </w:rPr>
        <w:t xml:space="preserve">          </w:t>
      </w:r>
      <w:r>
        <w:rPr>
          <w:rFonts w:ascii="Times New Roman" w:hAnsi="Times New Roman"/>
          <w:b/>
          <w:sz w:val="24"/>
          <w:szCs w:val="24"/>
        </w:rPr>
        <w:tab/>
      </w:r>
      <w:r>
        <w:rPr>
          <w:rFonts w:ascii="Times New Roman" w:hAnsi="Times New Roman"/>
          <w:sz w:val="28"/>
          <w:szCs w:val="28"/>
        </w:rPr>
        <w:t>По фактическим расходам консолидированных бюджетов субъектов СКФО на увеличение стоимости основных средств за 2014 год Чеченская Республика уступила лишь Республике Дагестан. Расходы консолидированного бюджета Чеченской республики на увеличение стоимости основных средств за отчетный год составили 10 млрд. 533 млн. 227,8 тыс. рублей (Слайд № 17).</w:t>
      </w:r>
    </w:p>
    <w:p w:rsidR="00F60E3E" w:rsidRPr="00483DC0" w:rsidRDefault="00F60E3E" w:rsidP="00E158CC">
      <w:pPr>
        <w:spacing w:line="360" w:lineRule="auto"/>
        <w:ind w:firstLine="709"/>
        <w:jc w:val="right"/>
        <w:rPr>
          <w:rFonts w:ascii="Times New Roman" w:hAnsi="Times New Roman"/>
          <w:b/>
          <w:sz w:val="28"/>
          <w:szCs w:val="28"/>
        </w:rPr>
      </w:pPr>
      <w:r w:rsidRPr="00483DC0">
        <w:rPr>
          <w:rFonts w:ascii="Times New Roman" w:hAnsi="Times New Roman"/>
          <w:b/>
          <w:sz w:val="28"/>
          <w:szCs w:val="28"/>
        </w:rPr>
        <w:t xml:space="preserve">Слайд № 17  </w:t>
      </w:r>
    </w:p>
    <w:p w:rsidR="00F60E3E" w:rsidRPr="0058033B" w:rsidRDefault="009F1965" w:rsidP="0058033B">
      <w:pPr>
        <w:spacing w:line="360" w:lineRule="auto"/>
        <w:rPr>
          <w:rFonts w:ascii="Times New Roman" w:hAnsi="Times New Roman"/>
          <w:sz w:val="28"/>
          <w:szCs w:val="28"/>
        </w:rPr>
      </w:pPr>
      <w:r>
        <w:rPr>
          <w:noProof/>
          <w:lang w:eastAsia="ru-RU"/>
        </w:rPr>
        <w:pict>
          <v:shape id="Диаграмма 40" o:spid="_x0000_i1035" type="#_x0000_t75" style="width:456.75pt;height:155.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">
            <v:imagedata r:id="rId31" o:title="" cropbottom="-297f"/>
            <o:lock v:ext="edit" aspectratio="f"/>
          </v:shape>
        </w:pict>
      </w:r>
      <w:r w:rsidR="00F60E3E" w:rsidRPr="0057557A">
        <w:rPr>
          <w:rFonts w:ascii="Times New Roman" w:hAnsi="Times New Roman"/>
          <w:sz w:val="28"/>
          <w:szCs w:val="24"/>
        </w:rPr>
        <w:t xml:space="preserve"> </w:t>
      </w:r>
      <w:r w:rsidR="00F60E3E" w:rsidRPr="0082347E">
        <w:rPr>
          <w:rFonts w:ascii="Times New Roman" w:hAnsi="Times New Roman"/>
          <w:b/>
        </w:rPr>
        <w:t>*</w:t>
      </w:r>
      <w:r w:rsidR="00F60E3E">
        <w:rPr>
          <w:rFonts w:ascii="Times New Roman" w:hAnsi="Times New Roman"/>
          <w:b/>
        </w:rPr>
        <w:t>)</w:t>
      </w:r>
      <w:r w:rsidR="00F60E3E" w:rsidRPr="0082347E">
        <w:rPr>
          <w:rFonts w:ascii="Times New Roman" w:hAnsi="Times New Roman"/>
          <w:b/>
        </w:rPr>
        <w:t>Источник:</w:t>
      </w:r>
      <w:r w:rsidR="00F60E3E" w:rsidRPr="0082347E">
        <w:rPr>
          <w:rFonts w:ascii="Times New Roman" w:hAnsi="Times New Roman"/>
        </w:rPr>
        <w:t xml:space="preserve"> </w:t>
      </w:r>
      <w:hyperlink r:id="rId32" w:history="1">
        <w:r w:rsidR="00F60E3E" w:rsidRPr="0082347E">
          <w:rPr>
            <w:rStyle w:val="a3"/>
            <w:rFonts w:ascii="Times New Roman" w:hAnsi="Times New Roman"/>
          </w:rPr>
          <w:t>www.roskazna.ru</w:t>
        </w:r>
      </w:hyperlink>
    </w:p>
    <w:p w:rsidR="00F60E3E" w:rsidRDefault="00F60E3E" w:rsidP="00E158CC">
      <w:pPr>
        <w:spacing w:after="0" w:line="360" w:lineRule="auto"/>
        <w:jc w:val="both"/>
        <w:rPr>
          <w:rFonts w:ascii="Times New Roman" w:hAnsi="Times New Roman"/>
          <w:sz w:val="28"/>
          <w:szCs w:val="24"/>
        </w:rPr>
      </w:pPr>
      <w:r w:rsidRPr="0057557A">
        <w:rPr>
          <w:rFonts w:ascii="Times New Roman" w:hAnsi="Times New Roman"/>
          <w:sz w:val="28"/>
          <w:szCs w:val="24"/>
        </w:rPr>
        <w:t xml:space="preserve">       </w:t>
      </w:r>
      <w:r>
        <w:rPr>
          <w:rFonts w:ascii="Times New Roman" w:hAnsi="Times New Roman"/>
          <w:sz w:val="28"/>
          <w:szCs w:val="24"/>
        </w:rPr>
        <w:tab/>
      </w:r>
      <w:r w:rsidRPr="0057557A">
        <w:rPr>
          <w:rFonts w:ascii="Times New Roman" w:hAnsi="Times New Roman"/>
          <w:sz w:val="28"/>
          <w:szCs w:val="24"/>
        </w:rPr>
        <w:t>По удельному весу расходов консолидированных бюджетов субъектов СКФО на оплату коммунальных услуг за 201</w:t>
      </w:r>
      <w:r>
        <w:rPr>
          <w:rFonts w:ascii="Times New Roman" w:hAnsi="Times New Roman"/>
          <w:sz w:val="28"/>
          <w:szCs w:val="24"/>
        </w:rPr>
        <w:t>4</w:t>
      </w:r>
      <w:r w:rsidRPr="0057557A">
        <w:rPr>
          <w:rFonts w:ascii="Times New Roman" w:hAnsi="Times New Roman"/>
          <w:sz w:val="28"/>
          <w:szCs w:val="24"/>
        </w:rPr>
        <w:t xml:space="preserve"> год республика замыкает перечень регионов СКФО. </w:t>
      </w:r>
    </w:p>
    <w:p w:rsidR="00F60E3E" w:rsidRDefault="00F60E3E" w:rsidP="00E158CC">
      <w:pPr>
        <w:spacing w:after="0" w:line="360" w:lineRule="auto"/>
        <w:ind w:firstLine="708"/>
        <w:jc w:val="both"/>
        <w:rPr>
          <w:rFonts w:ascii="Times New Roman" w:hAnsi="Times New Roman"/>
          <w:sz w:val="28"/>
          <w:szCs w:val="24"/>
        </w:rPr>
      </w:pPr>
      <w:r w:rsidRPr="0057557A">
        <w:rPr>
          <w:rFonts w:ascii="Times New Roman" w:hAnsi="Times New Roman"/>
          <w:sz w:val="28"/>
          <w:szCs w:val="24"/>
        </w:rPr>
        <w:t xml:space="preserve">Удельный вес расходов консолидированного бюджета Чеченской Республики </w:t>
      </w:r>
      <w:r>
        <w:rPr>
          <w:rFonts w:ascii="Times New Roman" w:hAnsi="Times New Roman"/>
          <w:sz w:val="28"/>
          <w:szCs w:val="24"/>
        </w:rPr>
        <w:t xml:space="preserve">на оплату коммунальных услуг за 2014 год </w:t>
      </w:r>
      <w:r w:rsidRPr="0057557A">
        <w:rPr>
          <w:rFonts w:ascii="Times New Roman" w:hAnsi="Times New Roman"/>
          <w:sz w:val="28"/>
          <w:szCs w:val="24"/>
        </w:rPr>
        <w:t xml:space="preserve">оказался ниже аналогичного параметра по Республике Северная Осетия в два раза, </w:t>
      </w:r>
      <w:r w:rsidRPr="0057557A">
        <w:rPr>
          <w:rFonts w:ascii="Times New Roman" w:hAnsi="Times New Roman"/>
          <w:sz w:val="28"/>
          <w:szCs w:val="24"/>
        </w:rPr>
        <w:lastRenderedPageBreak/>
        <w:t xml:space="preserve">Ставропольскому краю – </w:t>
      </w:r>
      <w:r>
        <w:rPr>
          <w:rFonts w:ascii="Times New Roman" w:hAnsi="Times New Roman"/>
          <w:sz w:val="28"/>
          <w:szCs w:val="24"/>
        </w:rPr>
        <w:t>четыре</w:t>
      </w:r>
      <w:r w:rsidRPr="0057557A">
        <w:rPr>
          <w:rFonts w:ascii="Times New Roman" w:hAnsi="Times New Roman"/>
          <w:sz w:val="28"/>
          <w:szCs w:val="24"/>
        </w:rPr>
        <w:t xml:space="preserve"> раза и Кабардино-Балкарской республик</w:t>
      </w:r>
      <w:r>
        <w:rPr>
          <w:rFonts w:ascii="Times New Roman" w:hAnsi="Times New Roman"/>
          <w:sz w:val="28"/>
          <w:szCs w:val="24"/>
        </w:rPr>
        <w:t>е – более чем в пять раза (Слайд № 18</w:t>
      </w:r>
      <w:r w:rsidRPr="0057557A">
        <w:rPr>
          <w:rFonts w:ascii="Times New Roman" w:hAnsi="Times New Roman"/>
          <w:sz w:val="28"/>
          <w:szCs w:val="24"/>
        </w:rPr>
        <w:t>).</w:t>
      </w:r>
    </w:p>
    <w:p w:rsidR="00F60E3E" w:rsidRDefault="00F60E3E" w:rsidP="00E158CC">
      <w:pPr>
        <w:spacing w:after="0" w:line="360" w:lineRule="auto"/>
        <w:jc w:val="both"/>
        <w:rPr>
          <w:rFonts w:ascii="Times New Roman" w:hAnsi="Times New Roman"/>
          <w:sz w:val="28"/>
          <w:szCs w:val="24"/>
        </w:rPr>
      </w:pPr>
    </w:p>
    <w:p w:rsidR="00F60E3E" w:rsidRDefault="00F60E3E" w:rsidP="00E158CC">
      <w:pPr>
        <w:spacing w:after="0" w:line="360" w:lineRule="auto"/>
        <w:jc w:val="both"/>
        <w:rPr>
          <w:rFonts w:ascii="Times New Roman" w:hAnsi="Times New Roman"/>
          <w:sz w:val="28"/>
          <w:szCs w:val="24"/>
        </w:rPr>
      </w:pPr>
    </w:p>
    <w:p w:rsidR="00F60E3E" w:rsidRPr="00483DC0" w:rsidRDefault="00F60E3E" w:rsidP="00E158CC">
      <w:pPr>
        <w:spacing w:after="0" w:line="360" w:lineRule="auto"/>
        <w:jc w:val="right"/>
        <w:rPr>
          <w:rFonts w:ascii="Times New Roman" w:hAnsi="Times New Roman"/>
          <w:b/>
          <w:sz w:val="28"/>
          <w:szCs w:val="24"/>
        </w:rPr>
      </w:pPr>
      <w:r w:rsidRPr="00483DC0">
        <w:rPr>
          <w:rFonts w:ascii="Times New Roman" w:hAnsi="Times New Roman"/>
          <w:b/>
          <w:sz w:val="28"/>
          <w:szCs w:val="24"/>
        </w:rPr>
        <w:t>Слайд № 18</w:t>
      </w:r>
    </w:p>
    <w:p w:rsidR="00F60E3E" w:rsidRDefault="009F1965" w:rsidP="00E158CC">
      <w:pPr>
        <w:spacing w:after="0" w:line="360" w:lineRule="auto"/>
        <w:rPr>
          <w:rFonts w:ascii="Times New Roman" w:hAnsi="Times New Roman"/>
          <w:b/>
          <w:sz w:val="24"/>
          <w:szCs w:val="24"/>
        </w:rPr>
      </w:pPr>
      <w:r>
        <w:rPr>
          <w:noProof/>
          <w:lang w:eastAsia="ru-RU"/>
        </w:rPr>
        <w:pict>
          <v:shape id="Диаграмма 41" o:spid="_x0000_i1036" type="#_x0000_t75" style="width:459pt;height:173.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">
            <v:imagedata r:id="rId33" o:title="" cropbottom="-171f"/>
            <o:lock v:ext="edit" aspectratio="f"/>
          </v:shape>
        </w:pict>
      </w:r>
    </w:p>
    <w:p w:rsidR="00F60E3E" w:rsidRPr="00680686" w:rsidRDefault="00F60E3E" w:rsidP="00E158CC">
      <w:pPr>
        <w:spacing w:after="0" w:line="360" w:lineRule="auto"/>
        <w:jc w:val="both"/>
        <w:rPr>
          <w:rStyle w:val="a3"/>
          <w:rFonts w:ascii="Times New Roman" w:hAnsi="Times New Roman"/>
        </w:rPr>
      </w:pPr>
      <w:r w:rsidRPr="00680686">
        <w:rPr>
          <w:rFonts w:ascii="Times New Roman" w:hAnsi="Times New Roman"/>
          <w:b/>
        </w:rPr>
        <w:t>*) Источник:</w:t>
      </w:r>
      <w:r w:rsidRPr="00680686">
        <w:rPr>
          <w:rFonts w:ascii="Times New Roman" w:hAnsi="Times New Roman"/>
        </w:rPr>
        <w:t xml:space="preserve"> </w:t>
      </w:r>
      <w:hyperlink r:id="rId34" w:history="1">
        <w:r w:rsidRPr="00680686">
          <w:rPr>
            <w:rStyle w:val="a3"/>
            <w:rFonts w:ascii="Times New Roman" w:hAnsi="Times New Roman"/>
          </w:rPr>
          <w:t>www.roskazna.ru</w:t>
        </w:r>
      </w:hyperlink>
    </w:p>
    <w:p w:rsidR="00F60E3E" w:rsidRDefault="00F60E3E" w:rsidP="00E158CC">
      <w:pPr>
        <w:spacing w:after="0" w:line="240" w:lineRule="auto"/>
        <w:jc w:val="both"/>
        <w:rPr>
          <w:rFonts w:ascii="Times New Roman" w:hAnsi="Times New Roman"/>
          <w:sz w:val="20"/>
          <w:szCs w:val="20"/>
        </w:rPr>
      </w:pPr>
    </w:p>
    <w:p w:rsidR="00F60E3E" w:rsidRDefault="00F60E3E" w:rsidP="00E158CC">
      <w:pPr>
        <w:spacing w:after="0" w:line="360" w:lineRule="auto"/>
        <w:jc w:val="both"/>
        <w:rPr>
          <w:rFonts w:ascii="Times New Roman" w:hAnsi="Times New Roman"/>
          <w:sz w:val="28"/>
          <w:szCs w:val="24"/>
        </w:rPr>
      </w:pPr>
      <w:r>
        <w:rPr>
          <w:rFonts w:ascii="Times New Roman" w:hAnsi="Times New Roman"/>
          <w:sz w:val="28"/>
          <w:szCs w:val="24"/>
        </w:rPr>
        <w:t xml:space="preserve">   </w:t>
      </w:r>
      <w:r w:rsidRPr="0057557A">
        <w:rPr>
          <w:rFonts w:ascii="Times New Roman" w:hAnsi="Times New Roman"/>
          <w:sz w:val="28"/>
          <w:szCs w:val="24"/>
        </w:rPr>
        <w:t xml:space="preserve">   </w:t>
      </w:r>
      <w:r>
        <w:rPr>
          <w:rFonts w:ascii="Times New Roman" w:hAnsi="Times New Roman"/>
          <w:sz w:val="28"/>
          <w:szCs w:val="24"/>
        </w:rPr>
        <w:tab/>
        <w:t>Фактические расходы</w:t>
      </w:r>
      <w:r w:rsidRPr="0057557A">
        <w:rPr>
          <w:rFonts w:ascii="Times New Roman" w:hAnsi="Times New Roman"/>
          <w:sz w:val="28"/>
          <w:szCs w:val="24"/>
        </w:rPr>
        <w:t xml:space="preserve"> консолидированного бюджета Чеченской Республики </w:t>
      </w:r>
      <w:r>
        <w:rPr>
          <w:rFonts w:ascii="Times New Roman" w:hAnsi="Times New Roman"/>
          <w:sz w:val="28"/>
          <w:szCs w:val="24"/>
        </w:rPr>
        <w:t>на оплату коммунальных услуг за 2014 год составили 272 млн. 743,5 тыс. рублей (Слайд № 19).</w:t>
      </w:r>
    </w:p>
    <w:p w:rsidR="00F60E3E" w:rsidRPr="00483DC0" w:rsidRDefault="00F60E3E" w:rsidP="00E158CC">
      <w:pPr>
        <w:spacing w:after="0" w:line="360" w:lineRule="auto"/>
        <w:jc w:val="right"/>
        <w:rPr>
          <w:rFonts w:ascii="Times New Roman" w:hAnsi="Times New Roman"/>
          <w:b/>
          <w:sz w:val="28"/>
          <w:szCs w:val="24"/>
        </w:rPr>
      </w:pPr>
      <w:r w:rsidRPr="00483DC0">
        <w:rPr>
          <w:rFonts w:ascii="Times New Roman" w:hAnsi="Times New Roman"/>
          <w:b/>
          <w:sz w:val="28"/>
          <w:szCs w:val="24"/>
        </w:rPr>
        <w:t>Слайд № 19</w:t>
      </w:r>
    </w:p>
    <w:p w:rsidR="00F60E3E" w:rsidRDefault="009F1965" w:rsidP="00E158CC">
      <w:pPr>
        <w:spacing w:after="0" w:line="360" w:lineRule="auto"/>
        <w:rPr>
          <w:rFonts w:ascii="Times New Roman" w:hAnsi="Times New Roman"/>
          <w:b/>
          <w:sz w:val="24"/>
          <w:szCs w:val="24"/>
        </w:rPr>
      </w:pPr>
      <w:r>
        <w:rPr>
          <w:noProof/>
          <w:lang w:eastAsia="ru-RU"/>
        </w:rPr>
        <w:pict>
          <v:shape id="Диаграмма 42" o:spid="_x0000_i1037" type="#_x0000_t75" style="width:450.75pt;height:171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">
            <v:imagedata r:id="rId35" o:title="" cropbottom="-231f" cropright="-29f"/>
            <o:lock v:ext="edit" aspectratio="f"/>
          </v:shape>
        </w:pict>
      </w:r>
    </w:p>
    <w:p w:rsidR="00F60E3E" w:rsidRDefault="00F60E3E" w:rsidP="00E158CC">
      <w:pPr>
        <w:spacing w:after="0" w:line="360" w:lineRule="auto"/>
        <w:jc w:val="both"/>
        <w:rPr>
          <w:rFonts w:ascii="Times New Roman" w:hAnsi="Times New Roman"/>
        </w:rPr>
      </w:pPr>
      <w:r w:rsidRPr="00680686">
        <w:rPr>
          <w:rFonts w:ascii="Times New Roman" w:hAnsi="Times New Roman"/>
          <w:b/>
          <w:sz w:val="28"/>
          <w:szCs w:val="24"/>
        </w:rPr>
        <w:t xml:space="preserve"> </w:t>
      </w:r>
      <w:r w:rsidRPr="00680686">
        <w:rPr>
          <w:rFonts w:ascii="Times New Roman" w:hAnsi="Times New Roman"/>
          <w:b/>
        </w:rPr>
        <w:t>*) Источник:</w:t>
      </w:r>
      <w:r w:rsidRPr="00680686">
        <w:rPr>
          <w:rFonts w:ascii="Times New Roman" w:hAnsi="Times New Roman"/>
        </w:rPr>
        <w:t xml:space="preserve"> </w:t>
      </w:r>
      <w:hyperlink r:id="rId36" w:history="1">
        <w:r w:rsidRPr="00501F54">
          <w:rPr>
            <w:rStyle w:val="a3"/>
            <w:rFonts w:ascii="Times New Roman" w:hAnsi="Times New Roman"/>
          </w:rPr>
          <w:t>www.roskazna.ru</w:t>
        </w:r>
      </w:hyperlink>
    </w:p>
    <w:p w:rsidR="00F60E3E" w:rsidRPr="0036531F" w:rsidRDefault="00F60E3E" w:rsidP="00E158CC">
      <w:pPr>
        <w:spacing w:after="0" w:line="360" w:lineRule="auto"/>
        <w:jc w:val="both"/>
        <w:rPr>
          <w:rFonts w:ascii="Times New Roman" w:hAnsi="Times New Roman"/>
        </w:rPr>
      </w:pPr>
    </w:p>
    <w:p w:rsidR="00F60E3E" w:rsidRPr="005369F3" w:rsidRDefault="00F60E3E" w:rsidP="005369F3">
      <w:pPr>
        <w:spacing w:after="0" w:line="360" w:lineRule="auto"/>
        <w:jc w:val="both"/>
        <w:rPr>
          <w:rFonts w:ascii="Times New Roman" w:hAnsi="Times New Roman"/>
          <w:b/>
          <w:sz w:val="28"/>
          <w:szCs w:val="28"/>
        </w:rPr>
      </w:pPr>
      <w:r>
        <w:rPr>
          <w:rFonts w:ascii="Times New Roman" w:hAnsi="Times New Roman"/>
          <w:b/>
          <w:sz w:val="28"/>
          <w:szCs w:val="28"/>
        </w:rPr>
        <w:t xml:space="preserve">Доходы консолидированного бюджета. </w:t>
      </w:r>
      <w:r>
        <w:rPr>
          <w:rFonts w:ascii="Times New Roman" w:hAnsi="Times New Roman"/>
          <w:sz w:val="28"/>
          <w:szCs w:val="28"/>
        </w:rPr>
        <w:t xml:space="preserve">Кассовое исполнение консолидированного бюджета Чеченской Республики по доходам за 2014 год составило 97,9% (за 2013 год – 98,5%). Согласно утвержденной отчетности, </w:t>
      </w:r>
      <w:r>
        <w:rPr>
          <w:rFonts w:ascii="Times New Roman" w:hAnsi="Times New Roman"/>
          <w:sz w:val="28"/>
          <w:szCs w:val="28"/>
        </w:rPr>
        <w:lastRenderedPageBreak/>
        <w:t xml:space="preserve">сумма исполнения равна 69 млрд. 688,7 млн. рублей, в том числе по налоговым и неналоговым доходам исполнение составляет 12 млрд. 840,3 млн. рублей, по безвозмездным поступлениям 56 млрд. 848,5 млн. рублей. </w:t>
      </w:r>
    </w:p>
    <w:p w:rsidR="00F60E3E" w:rsidRDefault="00F60E3E" w:rsidP="005369F3">
      <w:pPr>
        <w:spacing w:after="0" w:line="360" w:lineRule="auto"/>
        <w:ind w:firstLine="709"/>
        <w:jc w:val="both"/>
        <w:rPr>
          <w:rFonts w:ascii="Times New Roman" w:hAnsi="Times New Roman"/>
          <w:sz w:val="28"/>
          <w:szCs w:val="28"/>
        </w:rPr>
      </w:pPr>
      <w:r>
        <w:rPr>
          <w:rFonts w:ascii="Times New Roman" w:hAnsi="Times New Roman"/>
          <w:sz w:val="28"/>
          <w:szCs w:val="28"/>
        </w:rPr>
        <w:t xml:space="preserve">Среднемесячные поступления по налоговым и неналоговым доходам за отчетный период составили 1 млрд. 070,0 млн. рублей и по сравнению с 2013 годом увеличились на 4,8%. Динамика роста доходов консолидированного бюджета Чеченской Республики представлена на слайде 20. </w:t>
      </w:r>
    </w:p>
    <w:p w:rsidR="00F60E3E" w:rsidRPr="00F36EF4" w:rsidRDefault="00F60E3E" w:rsidP="0058033B">
      <w:pPr>
        <w:spacing w:after="0" w:line="360" w:lineRule="auto"/>
        <w:ind w:firstLine="709"/>
        <w:jc w:val="right"/>
        <w:rPr>
          <w:rFonts w:ascii="Times New Roman" w:hAnsi="Times New Roman"/>
          <w:b/>
          <w:sz w:val="28"/>
          <w:szCs w:val="28"/>
        </w:rPr>
      </w:pPr>
      <w:r w:rsidRPr="00F36EF4">
        <w:rPr>
          <w:rFonts w:ascii="Times New Roman" w:hAnsi="Times New Roman"/>
          <w:b/>
          <w:sz w:val="28"/>
          <w:szCs w:val="28"/>
        </w:rPr>
        <w:t>Слайд № 20</w:t>
      </w:r>
    </w:p>
    <w:p w:rsidR="00F60E3E" w:rsidRPr="00713102" w:rsidRDefault="009F1965" w:rsidP="0058033B">
      <w:pPr>
        <w:spacing w:after="0" w:line="360" w:lineRule="auto"/>
        <w:jc w:val="right"/>
        <w:rPr>
          <w:rFonts w:ascii="Times New Roman" w:hAnsi="Times New Roman"/>
          <w:sz w:val="28"/>
          <w:szCs w:val="28"/>
        </w:rPr>
      </w:pPr>
      <w:r>
        <w:rPr>
          <w:noProof/>
          <w:lang w:eastAsia="ru-RU"/>
        </w:rPr>
        <w:pict>
          <v:shape id="Диаграмма 1" o:spid="_x0000_i1038" type="#_x0000_t75" style="width:468.75pt;height:11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">
            <v:imagedata r:id="rId37" o:title="" cropbottom="-171f"/>
            <o:lock v:ext="edit" aspectratio="f"/>
          </v:shape>
        </w:pict>
      </w:r>
    </w:p>
    <w:p w:rsidR="00F60E3E" w:rsidRPr="00680686" w:rsidRDefault="00F60E3E" w:rsidP="0058033B">
      <w:pPr>
        <w:spacing w:after="0" w:line="360" w:lineRule="auto"/>
        <w:jc w:val="both"/>
        <w:rPr>
          <w:rFonts w:ascii="Times New Roman" w:hAnsi="Times New Roman"/>
        </w:rPr>
      </w:pPr>
      <w:r w:rsidRPr="00680686">
        <w:rPr>
          <w:rFonts w:ascii="Times New Roman" w:hAnsi="Times New Roman"/>
          <w:b/>
          <w:sz w:val="28"/>
          <w:szCs w:val="28"/>
        </w:rPr>
        <w:t xml:space="preserve"> </w:t>
      </w:r>
      <w:r w:rsidRPr="00680686">
        <w:rPr>
          <w:rFonts w:ascii="Times New Roman" w:hAnsi="Times New Roman"/>
          <w:b/>
        </w:rPr>
        <w:t>*) Источник:</w:t>
      </w:r>
      <w:r w:rsidRPr="00680686">
        <w:rPr>
          <w:rFonts w:ascii="Times New Roman" w:hAnsi="Times New Roman"/>
        </w:rPr>
        <w:t xml:space="preserve"> отчетная форма 428 (отчет об исполнении консолидированного бюджета субъекта)</w:t>
      </w:r>
    </w:p>
    <w:p w:rsidR="00F60E3E" w:rsidRDefault="00F60E3E" w:rsidP="0058033B">
      <w:pPr>
        <w:spacing w:after="0" w:line="240" w:lineRule="auto"/>
        <w:jc w:val="both"/>
        <w:rPr>
          <w:rFonts w:ascii="Times New Roman" w:hAnsi="Times New Roman"/>
          <w:sz w:val="28"/>
          <w:szCs w:val="28"/>
        </w:rPr>
      </w:pPr>
    </w:p>
    <w:p w:rsidR="00F60E3E" w:rsidRDefault="00F60E3E" w:rsidP="005369F3">
      <w:pPr>
        <w:spacing w:after="0" w:line="360" w:lineRule="auto"/>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rPr>
        <w:tab/>
      </w:r>
      <w:r w:rsidRPr="00713102">
        <w:rPr>
          <w:rFonts w:ascii="Times New Roman" w:hAnsi="Times New Roman"/>
          <w:sz w:val="28"/>
          <w:szCs w:val="28"/>
        </w:rPr>
        <w:t xml:space="preserve">Основной удельный вес в общей сумме налоговых и неналоговых доходов </w:t>
      </w:r>
      <w:r>
        <w:rPr>
          <w:rFonts w:ascii="Times New Roman" w:hAnsi="Times New Roman"/>
          <w:sz w:val="28"/>
          <w:szCs w:val="28"/>
        </w:rPr>
        <w:t xml:space="preserve">консолидированного бюджета Чеченской Республики в 2014 году занимали: </w:t>
      </w:r>
      <w:r w:rsidRPr="00F00EFD">
        <w:rPr>
          <w:rFonts w:ascii="Times New Roman" w:hAnsi="Times New Roman"/>
          <w:sz w:val="28"/>
          <w:szCs w:val="28"/>
        </w:rPr>
        <w:t>налог на</w:t>
      </w:r>
      <w:r>
        <w:rPr>
          <w:rFonts w:ascii="Times New Roman" w:hAnsi="Times New Roman"/>
          <w:sz w:val="28"/>
          <w:szCs w:val="28"/>
        </w:rPr>
        <w:t xml:space="preserve"> доходы физических лиц –</w:t>
      </w:r>
      <w:r w:rsidRPr="00F00EFD">
        <w:rPr>
          <w:rFonts w:ascii="Times New Roman" w:hAnsi="Times New Roman"/>
          <w:sz w:val="28"/>
          <w:szCs w:val="28"/>
        </w:rPr>
        <w:t xml:space="preserve"> </w:t>
      </w:r>
      <w:r>
        <w:rPr>
          <w:rFonts w:ascii="Times New Roman" w:hAnsi="Times New Roman"/>
          <w:sz w:val="28"/>
          <w:szCs w:val="28"/>
        </w:rPr>
        <w:t xml:space="preserve">68,7%; </w:t>
      </w:r>
      <w:r w:rsidRPr="00F00EFD">
        <w:rPr>
          <w:rFonts w:ascii="Times New Roman" w:hAnsi="Times New Roman"/>
          <w:sz w:val="28"/>
          <w:szCs w:val="28"/>
        </w:rPr>
        <w:t>налог на</w:t>
      </w:r>
      <w:r>
        <w:rPr>
          <w:rFonts w:ascii="Times New Roman" w:hAnsi="Times New Roman"/>
          <w:sz w:val="28"/>
          <w:szCs w:val="28"/>
        </w:rPr>
        <w:t xml:space="preserve"> товары (работы, услуги), </w:t>
      </w:r>
      <w:r w:rsidRPr="00F00EFD">
        <w:rPr>
          <w:rFonts w:ascii="Times New Roman" w:hAnsi="Times New Roman"/>
          <w:sz w:val="28"/>
          <w:szCs w:val="28"/>
        </w:rPr>
        <w:t>реализуемые на терри</w:t>
      </w:r>
      <w:r>
        <w:rPr>
          <w:rFonts w:ascii="Times New Roman" w:hAnsi="Times New Roman"/>
          <w:sz w:val="28"/>
          <w:szCs w:val="28"/>
        </w:rPr>
        <w:t>тории Российской Федерации – 17,3%;  налог на имущество –</w:t>
      </w:r>
      <w:r w:rsidRPr="00F00EFD">
        <w:rPr>
          <w:rFonts w:ascii="Times New Roman" w:hAnsi="Times New Roman"/>
          <w:sz w:val="28"/>
          <w:szCs w:val="28"/>
        </w:rPr>
        <w:t xml:space="preserve"> </w:t>
      </w:r>
      <w:r>
        <w:rPr>
          <w:rFonts w:ascii="Times New Roman" w:hAnsi="Times New Roman"/>
          <w:sz w:val="28"/>
          <w:szCs w:val="28"/>
        </w:rPr>
        <w:t xml:space="preserve">7,4%;  </w:t>
      </w:r>
      <w:r w:rsidRPr="00F00EFD">
        <w:rPr>
          <w:rFonts w:ascii="Times New Roman" w:hAnsi="Times New Roman"/>
          <w:sz w:val="28"/>
          <w:szCs w:val="28"/>
        </w:rPr>
        <w:t>налог</w:t>
      </w:r>
      <w:r>
        <w:rPr>
          <w:rFonts w:ascii="Times New Roman" w:hAnsi="Times New Roman"/>
          <w:sz w:val="28"/>
          <w:szCs w:val="28"/>
        </w:rPr>
        <w:t xml:space="preserve"> на прибыль организаций –</w:t>
      </w:r>
      <w:r w:rsidRPr="00F00EFD">
        <w:rPr>
          <w:rFonts w:ascii="Times New Roman" w:hAnsi="Times New Roman"/>
          <w:sz w:val="28"/>
          <w:szCs w:val="28"/>
        </w:rPr>
        <w:t xml:space="preserve"> </w:t>
      </w:r>
      <w:r>
        <w:rPr>
          <w:rFonts w:ascii="Times New Roman" w:hAnsi="Times New Roman"/>
          <w:sz w:val="28"/>
          <w:szCs w:val="28"/>
        </w:rPr>
        <w:t>3,8</w:t>
      </w:r>
      <w:r w:rsidRPr="00F00EFD">
        <w:rPr>
          <w:rFonts w:ascii="Times New Roman" w:hAnsi="Times New Roman"/>
          <w:sz w:val="28"/>
          <w:szCs w:val="28"/>
        </w:rPr>
        <w:t>%</w:t>
      </w:r>
      <w:r>
        <w:rPr>
          <w:rFonts w:ascii="Times New Roman" w:hAnsi="Times New Roman"/>
          <w:sz w:val="28"/>
          <w:szCs w:val="28"/>
        </w:rPr>
        <w:t xml:space="preserve"> (Слайд № 21)</w:t>
      </w:r>
      <w:r w:rsidRPr="00F00EFD">
        <w:rPr>
          <w:rFonts w:ascii="Times New Roman" w:hAnsi="Times New Roman"/>
          <w:sz w:val="28"/>
          <w:szCs w:val="28"/>
        </w:rPr>
        <w:t>.</w:t>
      </w:r>
      <w:r>
        <w:rPr>
          <w:rFonts w:ascii="Times New Roman" w:hAnsi="Times New Roman"/>
          <w:sz w:val="28"/>
          <w:szCs w:val="28"/>
        </w:rPr>
        <w:t xml:space="preserve"> На эти налоги приходится 97,2</w:t>
      </w:r>
      <w:r w:rsidRPr="00713102">
        <w:rPr>
          <w:rFonts w:ascii="Times New Roman" w:hAnsi="Times New Roman"/>
          <w:sz w:val="28"/>
          <w:szCs w:val="28"/>
        </w:rPr>
        <w:t>% всей суммы налоговых и неналоговых поступлений консолидированного бюджета Чеченской Республики, поступивших в 201</w:t>
      </w:r>
      <w:r>
        <w:rPr>
          <w:rFonts w:ascii="Times New Roman" w:hAnsi="Times New Roman"/>
          <w:sz w:val="28"/>
          <w:szCs w:val="28"/>
        </w:rPr>
        <w:t>4 году.</w:t>
      </w:r>
    </w:p>
    <w:p w:rsidR="00483DC0" w:rsidRDefault="00483DC0" w:rsidP="0058033B">
      <w:pPr>
        <w:spacing w:after="0" w:line="360" w:lineRule="auto"/>
        <w:ind w:firstLine="709"/>
        <w:jc w:val="right"/>
        <w:rPr>
          <w:rFonts w:ascii="Times New Roman" w:hAnsi="Times New Roman"/>
          <w:b/>
          <w:sz w:val="28"/>
          <w:szCs w:val="28"/>
        </w:rPr>
      </w:pPr>
    </w:p>
    <w:p w:rsidR="00483DC0" w:rsidRDefault="00483DC0" w:rsidP="0058033B">
      <w:pPr>
        <w:spacing w:after="0" w:line="360" w:lineRule="auto"/>
        <w:ind w:firstLine="709"/>
        <w:jc w:val="right"/>
        <w:rPr>
          <w:rFonts w:ascii="Times New Roman" w:hAnsi="Times New Roman"/>
          <w:b/>
          <w:sz w:val="28"/>
          <w:szCs w:val="28"/>
        </w:rPr>
      </w:pPr>
    </w:p>
    <w:p w:rsidR="00483DC0" w:rsidRDefault="00483DC0" w:rsidP="0058033B">
      <w:pPr>
        <w:spacing w:after="0" w:line="360" w:lineRule="auto"/>
        <w:ind w:firstLine="709"/>
        <w:jc w:val="right"/>
        <w:rPr>
          <w:rFonts w:ascii="Times New Roman" w:hAnsi="Times New Roman"/>
          <w:b/>
          <w:sz w:val="28"/>
          <w:szCs w:val="28"/>
        </w:rPr>
      </w:pPr>
    </w:p>
    <w:p w:rsidR="00483DC0" w:rsidRDefault="00483DC0" w:rsidP="0058033B">
      <w:pPr>
        <w:spacing w:after="0" w:line="360" w:lineRule="auto"/>
        <w:ind w:firstLine="709"/>
        <w:jc w:val="right"/>
        <w:rPr>
          <w:rFonts w:ascii="Times New Roman" w:hAnsi="Times New Roman"/>
          <w:b/>
          <w:sz w:val="28"/>
          <w:szCs w:val="28"/>
        </w:rPr>
      </w:pPr>
    </w:p>
    <w:p w:rsidR="00483DC0" w:rsidRDefault="00483DC0" w:rsidP="0058033B">
      <w:pPr>
        <w:spacing w:after="0" w:line="360" w:lineRule="auto"/>
        <w:ind w:firstLine="709"/>
        <w:jc w:val="right"/>
        <w:rPr>
          <w:rFonts w:ascii="Times New Roman" w:hAnsi="Times New Roman"/>
          <w:b/>
          <w:sz w:val="28"/>
          <w:szCs w:val="28"/>
        </w:rPr>
      </w:pPr>
    </w:p>
    <w:p w:rsidR="00F60E3E" w:rsidRPr="00F36EF4" w:rsidRDefault="00F60E3E" w:rsidP="0058033B">
      <w:pPr>
        <w:spacing w:after="0" w:line="360" w:lineRule="auto"/>
        <w:ind w:firstLine="709"/>
        <w:jc w:val="right"/>
        <w:rPr>
          <w:rFonts w:ascii="Times New Roman" w:hAnsi="Times New Roman"/>
          <w:b/>
          <w:sz w:val="28"/>
          <w:szCs w:val="28"/>
        </w:rPr>
      </w:pPr>
      <w:r w:rsidRPr="00F36EF4">
        <w:rPr>
          <w:rFonts w:ascii="Times New Roman" w:hAnsi="Times New Roman"/>
          <w:b/>
          <w:sz w:val="28"/>
          <w:szCs w:val="28"/>
        </w:rPr>
        <w:lastRenderedPageBreak/>
        <w:t>Слайд №</w:t>
      </w:r>
      <w:r>
        <w:rPr>
          <w:rFonts w:ascii="Times New Roman" w:hAnsi="Times New Roman"/>
          <w:b/>
          <w:sz w:val="28"/>
          <w:szCs w:val="28"/>
        </w:rPr>
        <w:t xml:space="preserve"> </w:t>
      </w:r>
      <w:r w:rsidRPr="00F36EF4">
        <w:rPr>
          <w:rFonts w:ascii="Times New Roman" w:hAnsi="Times New Roman"/>
          <w:b/>
          <w:sz w:val="28"/>
          <w:szCs w:val="28"/>
        </w:rPr>
        <w:t>21</w:t>
      </w:r>
    </w:p>
    <w:p w:rsidR="00F60E3E" w:rsidRDefault="009F1965" w:rsidP="0058033B">
      <w:pPr>
        <w:spacing w:after="0" w:line="360" w:lineRule="auto"/>
        <w:jc w:val="both"/>
        <w:rPr>
          <w:rFonts w:ascii="Times New Roman" w:hAnsi="Times New Roman"/>
          <w:sz w:val="28"/>
          <w:szCs w:val="28"/>
        </w:rPr>
      </w:pPr>
      <w:r>
        <w:rPr>
          <w:noProof/>
          <w:lang w:eastAsia="ru-RU"/>
        </w:rPr>
        <w:pict>
          <v:shape id="Диаграмма 34" o:spid="_x0000_i1039" type="#_x0000_t75" style="width:456.75pt;height:14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">
            <v:imagedata r:id="rId38" o:title="" cropbottom="-184f"/>
            <o:lock v:ext="edit" aspectratio="f"/>
          </v:shape>
        </w:pict>
      </w:r>
    </w:p>
    <w:p w:rsidR="00F60E3E" w:rsidRPr="00700E09" w:rsidRDefault="00F60E3E" w:rsidP="0058033B">
      <w:pPr>
        <w:spacing w:after="0" w:line="360" w:lineRule="auto"/>
        <w:jc w:val="both"/>
        <w:rPr>
          <w:rFonts w:ascii="Times New Roman" w:hAnsi="Times New Roman"/>
        </w:rPr>
      </w:pPr>
      <w:r w:rsidRPr="00700E09">
        <w:rPr>
          <w:rFonts w:ascii="Times New Roman" w:hAnsi="Times New Roman"/>
          <w:b/>
        </w:rPr>
        <w:t>*) Источник:</w:t>
      </w:r>
      <w:r w:rsidRPr="00700E09">
        <w:rPr>
          <w:rFonts w:ascii="Times New Roman" w:hAnsi="Times New Roman"/>
        </w:rPr>
        <w:t xml:space="preserve"> отчетная форма 428 (отчет об исполнении консолидированного бюджета субъекта)</w:t>
      </w:r>
    </w:p>
    <w:p w:rsidR="00F60E3E" w:rsidRDefault="00F60E3E" w:rsidP="0058033B">
      <w:pPr>
        <w:spacing w:after="0" w:line="240" w:lineRule="auto"/>
        <w:ind w:firstLine="709"/>
        <w:jc w:val="both"/>
        <w:rPr>
          <w:rFonts w:ascii="Times New Roman" w:hAnsi="Times New Roman"/>
          <w:sz w:val="28"/>
          <w:szCs w:val="28"/>
        </w:rPr>
      </w:pPr>
    </w:p>
    <w:p w:rsidR="00F60E3E" w:rsidRDefault="00F60E3E" w:rsidP="0058033B">
      <w:pPr>
        <w:spacing w:after="0" w:line="360" w:lineRule="auto"/>
        <w:ind w:firstLine="709"/>
        <w:jc w:val="both"/>
        <w:rPr>
          <w:rFonts w:ascii="Times New Roman" w:hAnsi="Times New Roman"/>
          <w:sz w:val="28"/>
          <w:szCs w:val="28"/>
        </w:rPr>
      </w:pPr>
      <w:r w:rsidRPr="001252FB">
        <w:rPr>
          <w:rFonts w:ascii="Times New Roman" w:hAnsi="Times New Roman"/>
          <w:sz w:val="28"/>
          <w:szCs w:val="28"/>
        </w:rPr>
        <w:t xml:space="preserve">По основным бюджетообразующим доходам консолидированного бюджета </w:t>
      </w:r>
      <w:r w:rsidRPr="005369F3">
        <w:rPr>
          <w:rFonts w:ascii="Times New Roman" w:hAnsi="Times New Roman"/>
          <w:b/>
          <w:bCs/>
          <w:i/>
          <w:sz w:val="28"/>
          <w:szCs w:val="28"/>
          <w:lang w:eastAsia="ru-RU"/>
        </w:rPr>
        <w:t>исполнение</w:t>
      </w:r>
      <w:r w:rsidRPr="00D8335C">
        <w:rPr>
          <w:rFonts w:ascii="Times New Roman" w:hAnsi="Times New Roman"/>
          <w:bCs/>
          <w:sz w:val="28"/>
          <w:szCs w:val="28"/>
          <w:lang w:eastAsia="ru-RU"/>
        </w:rPr>
        <w:t xml:space="preserve"> утвержденных бюджетных назначений в основном приходиться</w:t>
      </w:r>
      <w:r>
        <w:rPr>
          <w:rFonts w:ascii="Times New Roman" w:hAnsi="Times New Roman"/>
          <w:bCs/>
          <w:sz w:val="28"/>
          <w:szCs w:val="28"/>
          <w:lang w:eastAsia="ru-RU"/>
        </w:rPr>
        <w:t xml:space="preserve"> на:</w:t>
      </w:r>
      <w:r>
        <w:rPr>
          <w:rFonts w:ascii="Times New Roman" w:hAnsi="Times New Roman"/>
          <w:sz w:val="28"/>
          <w:szCs w:val="28"/>
        </w:rPr>
        <w:t xml:space="preserve"> </w:t>
      </w:r>
    </w:p>
    <w:p w:rsidR="00F60E3E" w:rsidRPr="00F00EFD" w:rsidRDefault="00F60E3E" w:rsidP="005369F3">
      <w:pPr>
        <w:spacing w:after="0" w:line="360" w:lineRule="auto"/>
        <w:jc w:val="both"/>
        <w:rPr>
          <w:rFonts w:ascii="Times New Roman" w:hAnsi="Times New Roman"/>
          <w:sz w:val="28"/>
          <w:szCs w:val="28"/>
        </w:rPr>
      </w:pPr>
      <w:r w:rsidRPr="005369F3">
        <w:rPr>
          <w:rFonts w:ascii="Times New Roman" w:hAnsi="Times New Roman"/>
          <w:i/>
          <w:sz w:val="28"/>
          <w:szCs w:val="28"/>
        </w:rPr>
        <w:t>- налог на прибыль организаций</w:t>
      </w:r>
      <w:r>
        <w:rPr>
          <w:rFonts w:ascii="Times New Roman" w:hAnsi="Times New Roman"/>
          <w:sz w:val="28"/>
          <w:szCs w:val="28"/>
        </w:rPr>
        <w:t xml:space="preserve"> –</w:t>
      </w:r>
      <w:r w:rsidRPr="00F00EFD">
        <w:rPr>
          <w:rFonts w:ascii="Times New Roman" w:hAnsi="Times New Roman"/>
          <w:sz w:val="28"/>
          <w:szCs w:val="28"/>
        </w:rPr>
        <w:t xml:space="preserve"> </w:t>
      </w:r>
      <w:r>
        <w:rPr>
          <w:rFonts w:ascii="Times New Roman" w:hAnsi="Times New Roman"/>
          <w:sz w:val="28"/>
          <w:szCs w:val="28"/>
        </w:rPr>
        <w:t xml:space="preserve">91,9%. </w:t>
      </w:r>
      <w:r>
        <w:rPr>
          <w:rFonts w:ascii="Times New Roman" w:hAnsi="Times New Roman"/>
          <w:bCs/>
          <w:sz w:val="28"/>
          <w:szCs w:val="28"/>
          <w:lang w:eastAsia="ru-RU"/>
        </w:rPr>
        <w:t>П</w:t>
      </w:r>
      <w:r w:rsidRPr="00266171">
        <w:rPr>
          <w:rFonts w:ascii="Times New Roman" w:hAnsi="Times New Roman"/>
          <w:bCs/>
          <w:sz w:val="28"/>
          <w:szCs w:val="28"/>
          <w:lang w:eastAsia="ru-RU"/>
        </w:rPr>
        <w:t xml:space="preserve">ричиной </w:t>
      </w:r>
      <w:r>
        <w:rPr>
          <w:rFonts w:ascii="Times New Roman" w:hAnsi="Times New Roman"/>
          <w:bCs/>
          <w:sz w:val="28"/>
          <w:szCs w:val="28"/>
          <w:lang w:eastAsia="ru-RU"/>
        </w:rPr>
        <w:t>данному факту</w:t>
      </w:r>
      <w:r w:rsidRPr="00266171">
        <w:rPr>
          <w:rFonts w:ascii="Times New Roman" w:hAnsi="Times New Roman"/>
          <w:bCs/>
          <w:sz w:val="28"/>
          <w:szCs w:val="28"/>
          <w:lang w:eastAsia="ru-RU"/>
        </w:rPr>
        <w:t xml:space="preserve"> послужило возвраты в 2014 году поступлений по налогу</w:t>
      </w:r>
      <w:r>
        <w:rPr>
          <w:rFonts w:ascii="Times New Roman" w:hAnsi="Times New Roman"/>
          <w:bCs/>
          <w:sz w:val="28"/>
          <w:szCs w:val="28"/>
          <w:lang w:eastAsia="ru-RU"/>
        </w:rPr>
        <w:t>,</w:t>
      </w:r>
      <w:r w:rsidRPr="00266171">
        <w:rPr>
          <w:rFonts w:ascii="Times New Roman" w:hAnsi="Times New Roman"/>
          <w:bCs/>
          <w:sz w:val="28"/>
          <w:szCs w:val="28"/>
          <w:lang w:eastAsia="ru-RU"/>
        </w:rPr>
        <w:t xml:space="preserve"> переплаченных в предыдущие </w:t>
      </w:r>
      <w:r w:rsidRPr="000E1F27">
        <w:rPr>
          <w:rFonts w:ascii="Times New Roman" w:hAnsi="Times New Roman"/>
          <w:bCs/>
          <w:sz w:val="28"/>
          <w:szCs w:val="28"/>
          <w:lang w:eastAsia="ru-RU"/>
        </w:rPr>
        <w:t xml:space="preserve">периоды </w:t>
      </w:r>
      <w:r w:rsidRPr="000E1F27">
        <w:rPr>
          <w:rFonts w:ascii="Times New Roman" w:hAnsi="Times New Roman"/>
          <w:color w:val="000000"/>
          <w:sz w:val="28"/>
          <w:szCs w:val="28"/>
        </w:rPr>
        <w:t>ОАО «</w:t>
      </w:r>
      <w:r>
        <w:rPr>
          <w:rFonts w:ascii="Times New Roman" w:hAnsi="Times New Roman"/>
          <w:color w:val="000000"/>
          <w:sz w:val="28"/>
          <w:szCs w:val="28"/>
        </w:rPr>
        <w:t>НК Роснефть» и ОАО «Ростелеком»</w:t>
      </w:r>
      <w:r w:rsidRPr="00266171">
        <w:rPr>
          <w:rFonts w:ascii="Times New Roman" w:hAnsi="Times New Roman"/>
          <w:bCs/>
          <w:sz w:val="28"/>
          <w:szCs w:val="28"/>
          <w:lang w:eastAsia="ru-RU"/>
        </w:rPr>
        <w:t>;</w:t>
      </w:r>
    </w:p>
    <w:p w:rsidR="00F60E3E" w:rsidRDefault="00F60E3E" w:rsidP="005369F3">
      <w:pPr>
        <w:spacing w:after="0" w:line="360" w:lineRule="auto"/>
        <w:jc w:val="both"/>
        <w:rPr>
          <w:rFonts w:ascii="Times New Roman" w:hAnsi="Times New Roman"/>
          <w:sz w:val="28"/>
          <w:szCs w:val="28"/>
        </w:rPr>
      </w:pPr>
      <w:r w:rsidRPr="005369F3">
        <w:rPr>
          <w:rFonts w:ascii="Times New Roman" w:hAnsi="Times New Roman"/>
          <w:i/>
          <w:sz w:val="28"/>
          <w:szCs w:val="28"/>
        </w:rPr>
        <w:t xml:space="preserve">- налог на товары (работы, услуги), реализуемые на территории Российской Федерации (в том числе акцизы на нефтепродукты) </w:t>
      </w:r>
      <w:r w:rsidRPr="00A82F81">
        <w:rPr>
          <w:rFonts w:ascii="Times New Roman" w:hAnsi="Times New Roman"/>
          <w:sz w:val="28"/>
          <w:szCs w:val="28"/>
        </w:rPr>
        <w:t>– 79,4%. Указанные доходы прогнозировались и распределялись по субъектам Российской Федерации на федеральном уровне;</w:t>
      </w:r>
      <w:r>
        <w:rPr>
          <w:rFonts w:ascii="Times New Roman" w:hAnsi="Times New Roman"/>
          <w:sz w:val="28"/>
          <w:szCs w:val="28"/>
        </w:rPr>
        <w:t xml:space="preserve"> </w:t>
      </w:r>
    </w:p>
    <w:p w:rsidR="00F60E3E" w:rsidRDefault="00F60E3E" w:rsidP="005369F3">
      <w:pPr>
        <w:spacing w:after="0" w:line="360" w:lineRule="auto"/>
        <w:jc w:val="both"/>
        <w:rPr>
          <w:rFonts w:ascii="Times New Roman" w:hAnsi="Times New Roman"/>
          <w:sz w:val="28"/>
          <w:szCs w:val="28"/>
        </w:rPr>
      </w:pPr>
      <w:r w:rsidRPr="005369F3">
        <w:rPr>
          <w:rFonts w:ascii="Times New Roman" w:hAnsi="Times New Roman"/>
          <w:i/>
          <w:sz w:val="28"/>
          <w:szCs w:val="28"/>
        </w:rPr>
        <w:t>- налог на имущество</w:t>
      </w:r>
      <w:r>
        <w:rPr>
          <w:rFonts w:ascii="Times New Roman" w:hAnsi="Times New Roman"/>
          <w:sz w:val="28"/>
          <w:szCs w:val="28"/>
        </w:rPr>
        <w:t xml:space="preserve"> – 85,6</w:t>
      </w:r>
      <w:r w:rsidRPr="00F00EFD">
        <w:rPr>
          <w:rFonts w:ascii="Times New Roman" w:hAnsi="Times New Roman"/>
          <w:sz w:val="28"/>
          <w:szCs w:val="28"/>
        </w:rPr>
        <w:t>%</w:t>
      </w:r>
      <w:r>
        <w:rPr>
          <w:rFonts w:ascii="Times New Roman" w:hAnsi="Times New Roman"/>
          <w:sz w:val="28"/>
          <w:szCs w:val="28"/>
        </w:rPr>
        <w:t xml:space="preserve">. </w:t>
      </w:r>
      <w:r w:rsidRPr="002070F7">
        <w:rPr>
          <w:rFonts w:ascii="Times New Roman" w:hAnsi="Times New Roman"/>
          <w:sz w:val="28"/>
          <w:szCs w:val="28"/>
        </w:rPr>
        <w:t xml:space="preserve">При этом, на сложившуюся </w:t>
      </w:r>
      <w:r>
        <w:rPr>
          <w:rFonts w:ascii="Times New Roman" w:hAnsi="Times New Roman"/>
          <w:sz w:val="28"/>
          <w:szCs w:val="28"/>
        </w:rPr>
        <w:t xml:space="preserve">ситуацию </w:t>
      </w:r>
      <w:r w:rsidRPr="002070F7">
        <w:rPr>
          <w:rFonts w:ascii="Times New Roman" w:hAnsi="Times New Roman"/>
          <w:sz w:val="28"/>
          <w:szCs w:val="28"/>
        </w:rPr>
        <w:t>поступлений по рассматриваемому налогу по информации УФНС России по Чеченской Республике основное влияние оказало следующее: ОАО «Холдинг МРСК» в период владения имуществом, до передачи его в августе 2013 года региональной компании ОАО «Чеченэнерго», начисляло сумму налога к уплате в бюджет по налоговой ставке 2,2% от ср</w:t>
      </w:r>
      <w:r>
        <w:rPr>
          <w:rFonts w:ascii="Times New Roman" w:hAnsi="Times New Roman"/>
          <w:sz w:val="28"/>
          <w:szCs w:val="28"/>
        </w:rPr>
        <w:t>еднегодовой стоимости имущества;</w:t>
      </w:r>
      <w:r w:rsidRPr="002070F7">
        <w:rPr>
          <w:rFonts w:ascii="Times New Roman" w:hAnsi="Times New Roman"/>
          <w:sz w:val="28"/>
          <w:szCs w:val="28"/>
        </w:rPr>
        <w:t xml:space="preserve"> ОАО «Чеченэнерго» после получения на свой баланс этого же имущества  стало начислять сумму налога к уплате в бюджет по налоговой ставке 0,4% за отчетные периоды 2013 год и по ставке 0,7%</w:t>
      </w:r>
      <w:r>
        <w:rPr>
          <w:rFonts w:ascii="Times New Roman" w:hAnsi="Times New Roman"/>
          <w:sz w:val="28"/>
          <w:szCs w:val="28"/>
        </w:rPr>
        <w:t xml:space="preserve"> за</w:t>
      </w:r>
      <w:r w:rsidRPr="002070F7">
        <w:rPr>
          <w:rFonts w:ascii="Times New Roman" w:hAnsi="Times New Roman"/>
          <w:sz w:val="28"/>
          <w:szCs w:val="28"/>
        </w:rPr>
        <w:t xml:space="preserve"> отчетные периоды 2014 год, используя положения пункта 3 статьи 380 НК РФ, которым в отношении железнодорожных путей общего пользования, </w:t>
      </w:r>
      <w:r w:rsidRPr="002070F7">
        <w:rPr>
          <w:rFonts w:ascii="Times New Roman" w:hAnsi="Times New Roman"/>
          <w:sz w:val="28"/>
          <w:szCs w:val="28"/>
        </w:rPr>
        <w:lastRenderedPageBreak/>
        <w:t>магистральных трубопроводов, линий энергопередачи, а также сооружений, являющихся неотъемлемой технологической частью указанных объектов установлены прогрессирующие ставки налог</w:t>
      </w:r>
      <w:r>
        <w:rPr>
          <w:rFonts w:ascii="Times New Roman" w:hAnsi="Times New Roman"/>
          <w:sz w:val="28"/>
          <w:szCs w:val="28"/>
        </w:rPr>
        <w:t>а от 0,4% в 2013 году и до 1,9% в 2014</w:t>
      </w:r>
      <w:r w:rsidRPr="002070F7">
        <w:rPr>
          <w:rFonts w:ascii="Times New Roman" w:hAnsi="Times New Roman"/>
          <w:sz w:val="28"/>
          <w:szCs w:val="28"/>
        </w:rPr>
        <w:t xml:space="preserve"> году.</w:t>
      </w:r>
      <w:r>
        <w:rPr>
          <w:rFonts w:ascii="Times New Roman" w:hAnsi="Times New Roman"/>
          <w:sz w:val="28"/>
          <w:szCs w:val="28"/>
        </w:rPr>
        <w:t xml:space="preserve"> </w:t>
      </w:r>
    </w:p>
    <w:p w:rsidR="00F60E3E" w:rsidRDefault="00F60E3E" w:rsidP="0058033B">
      <w:pPr>
        <w:spacing w:after="0" w:line="360" w:lineRule="auto"/>
        <w:ind w:firstLine="709"/>
        <w:jc w:val="both"/>
        <w:rPr>
          <w:rFonts w:ascii="Times New Roman" w:hAnsi="Times New Roman"/>
          <w:sz w:val="28"/>
          <w:szCs w:val="28"/>
        </w:rPr>
      </w:pPr>
      <w:r>
        <w:rPr>
          <w:rFonts w:ascii="Times New Roman" w:hAnsi="Times New Roman"/>
          <w:sz w:val="28"/>
          <w:szCs w:val="28"/>
        </w:rPr>
        <w:t>Фактическое поступление в консолидированный бюджет Чеченской Республики безвозмездных поступлений из федерального бюджета, согласно утвержденной отчетности, составило 56 млрд. 848 млн. 459,2 тыс. рублей или 98,8</w:t>
      </w:r>
      <w:r w:rsidRPr="00902BE4">
        <w:rPr>
          <w:rFonts w:ascii="Times New Roman" w:hAnsi="Times New Roman"/>
          <w:sz w:val="28"/>
          <w:szCs w:val="28"/>
        </w:rPr>
        <w:t>% от утвержденных бюджетных назначений. Безвозмездные перечисления в течение 201</w:t>
      </w:r>
      <w:r>
        <w:rPr>
          <w:rFonts w:ascii="Times New Roman" w:hAnsi="Times New Roman"/>
          <w:sz w:val="28"/>
          <w:szCs w:val="28"/>
        </w:rPr>
        <w:t>4</w:t>
      </w:r>
      <w:r w:rsidRPr="00902BE4">
        <w:rPr>
          <w:rFonts w:ascii="Times New Roman" w:hAnsi="Times New Roman"/>
          <w:sz w:val="28"/>
          <w:szCs w:val="28"/>
        </w:rPr>
        <w:t xml:space="preserve"> года поступали планомерно, что позволило своевременно исполнять принятые бюджетные обязательства.</w:t>
      </w:r>
    </w:p>
    <w:p w:rsidR="00F60E3E" w:rsidRPr="00245AAF" w:rsidRDefault="00F60E3E" w:rsidP="0058033B">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Основным направлением налоговой политики Чеченской Республики является реализация мероприятий по актуализации налогооблагаемой базы муниципальных образований по местным налогам. В сочетании с эффективной политикой в расходовании бюджетных средств в рамках действующего налогового и бюджетного законодательства позволили пяти из семнадцати муниципальных образований сформировать свои бюджеты на 2014 год без дотаций из республиканского бюджета, обеспечив собственными доходами реализацию своих полномочий. К ним относятся город Грозный, Гудермесский, Шалинский, Шатойский и Шелковской муниципальные районы. </w:t>
      </w:r>
    </w:p>
    <w:p w:rsidR="00F60E3E" w:rsidRPr="00245AAF" w:rsidRDefault="00F60E3E" w:rsidP="0058033B">
      <w:pPr>
        <w:spacing w:after="0" w:line="360" w:lineRule="auto"/>
        <w:ind w:firstLine="709"/>
        <w:jc w:val="both"/>
        <w:rPr>
          <w:rFonts w:ascii="Times New Roman" w:hAnsi="Times New Roman"/>
          <w:sz w:val="28"/>
          <w:szCs w:val="28"/>
        </w:rPr>
      </w:pPr>
      <w:r w:rsidRPr="00245AAF">
        <w:rPr>
          <w:rFonts w:ascii="Times New Roman" w:hAnsi="Times New Roman"/>
          <w:sz w:val="28"/>
          <w:szCs w:val="28"/>
        </w:rPr>
        <w:t>В соответствии с Бюджетным кодексом Российской Федерации при расчете бюджетов муниципальных образований на 2014 год были предусмотрены «отрицательные трансферты» в республиканский бюджет из бюджетов городского округа г. Грозный, Шатойского, Шелковского, Гудерсмесского и Шалинского муниципальных образований в общем объеме 174 704,0 тыс. рублей</w:t>
      </w:r>
      <w:r>
        <w:rPr>
          <w:rFonts w:ascii="Times New Roman" w:hAnsi="Times New Roman"/>
          <w:sz w:val="28"/>
          <w:szCs w:val="28"/>
        </w:rPr>
        <w:t>. Вместе с этим, в Республике продолжается работа, направленная на увеличение налоговых и неналоговых поступлений в консолидированный бюджет Чеченской Республики.</w:t>
      </w:r>
    </w:p>
    <w:p w:rsidR="00F60E3E" w:rsidRDefault="00F60E3E" w:rsidP="0058033B">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Субъектами Российской Федерации в рамках своих полномочий могут приниматься меры по увеличению поступлений в бюджеты бюджетной </w:t>
      </w:r>
      <w:r w:rsidRPr="00245AAF">
        <w:rPr>
          <w:rFonts w:ascii="Times New Roman" w:hAnsi="Times New Roman"/>
          <w:sz w:val="28"/>
          <w:szCs w:val="28"/>
        </w:rPr>
        <w:lastRenderedPageBreak/>
        <w:t>системы Российской Федерации по региональным, местны</w:t>
      </w:r>
      <w:r>
        <w:rPr>
          <w:rFonts w:ascii="Times New Roman" w:hAnsi="Times New Roman"/>
          <w:sz w:val="28"/>
          <w:szCs w:val="28"/>
        </w:rPr>
        <w:t>м</w:t>
      </w:r>
      <w:r w:rsidRPr="00245AAF">
        <w:rPr>
          <w:rFonts w:ascii="Times New Roman" w:hAnsi="Times New Roman"/>
          <w:sz w:val="28"/>
          <w:szCs w:val="28"/>
        </w:rPr>
        <w:t xml:space="preserve"> налог</w:t>
      </w:r>
      <w:r>
        <w:rPr>
          <w:rFonts w:ascii="Times New Roman" w:hAnsi="Times New Roman"/>
          <w:sz w:val="28"/>
          <w:szCs w:val="28"/>
        </w:rPr>
        <w:t>ам</w:t>
      </w:r>
      <w:r w:rsidRPr="00245AAF">
        <w:rPr>
          <w:rFonts w:ascii="Times New Roman" w:hAnsi="Times New Roman"/>
          <w:sz w:val="28"/>
          <w:szCs w:val="28"/>
        </w:rPr>
        <w:t>, а также по неналоговым доходам, администрируемым органами исполнительной власти субъектов Российской Федерации и органами муниципальных образований, в основном в части использования имущества, находящегося в распоряжении субъектов Российской Федерации и муниципальных образований. С учетом действующего бюджетного и налогового законодательства, а также рекомендаций Мин</w:t>
      </w:r>
      <w:r>
        <w:rPr>
          <w:rFonts w:ascii="Times New Roman" w:hAnsi="Times New Roman"/>
          <w:sz w:val="28"/>
          <w:szCs w:val="28"/>
        </w:rPr>
        <w:t xml:space="preserve">истерства </w:t>
      </w:r>
      <w:r w:rsidRPr="00245AAF">
        <w:rPr>
          <w:rFonts w:ascii="Times New Roman" w:hAnsi="Times New Roman"/>
          <w:sz w:val="28"/>
          <w:szCs w:val="28"/>
        </w:rPr>
        <w:t>фина</w:t>
      </w:r>
      <w:r>
        <w:rPr>
          <w:rFonts w:ascii="Times New Roman" w:hAnsi="Times New Roman"/>
          <w:sz w:val="28"/>
          <w:szCs w:val="28"/>
        </w:rPr>
        <w:t>нсов</w:t>
      </w:r>
      <w:r w:rsidRPr="00245AAF">
        <w:rPr>
          <w:rFonts w:ascii="Times New Roman" w:hAnsi="Times New Roman"/>
          <w:sz w:val="28"/>
          <w:szCs w:val="28"/>
        </w:rPr>
        <w:t xml:space="preserve"> Росси</w:t>
      </w:r>
      <w:r>
        <w:rPr>
          <w:rFonts w:ascii="Times New Roman" w:hAnsi="Times New Roman"/>
          <w:sz w:val="28"/>
          <w:szCs w:val="28"/>
        </w:rPr>
        <w:t>йской Федерации,</w:t>
      </w:r>
      <w:r w:rsidRPr="00245AAF">
        <w:rPr>
          <w:rFonts w:ascii="Times New Roman" w:hAnsi="Times New Roman"/>
          <w:sz w:val="28"/>
          <w:szCs w:val="28"/>
        </w:rPr>
        <w:t xml:space="preserve"> о мерах по увеличению поступлений в бюджет Чеченской Республики в 2014 году</w:t>
      </w:r>
      <w:r>
        <w:rPr>
          <w:rFonts w:ascii="Times New Roman" w:hAnsi="Times New Roman"/>
          <w:sz w:val="28"/>
          <w:szCs w:val="28"/>
        </w:rPr>
        <w:t>,</w:t>
      </w:r>
      <w:r w:rsidRPr="00245AAF">
        <w:rPr>
          <w:rFonts w:ascii="Times New Roman" w:hAnsi="Times New Roman"/>
          <w:sz w:val="28"/>
          <w:szCs w:val="28"/>
        </w:rPr>
        <w:t xml:space="preserve"> распоряжением Правительства Чеченской Республики </w:t>
      </w:r>
      <w:r>
        <w:rPr>
          <w:rFonts w:ascii="Times New Roman" w:hAnsi="Times New Roman"/>
          <w:sz w:val="28"/>
          <w:szCs w:val="28"/>
        </w:rPr>
        <w:t xml:space="preserve">№175-р от 01.07.2014 года «Об утверждении плана мероприятий по увеличению налоговых и неналоговых доходов и оптимизации расходов консолидированного бюджета Чеченской Республики на 2013-2017 годы» </w:t>
      </w:r>
      <w:r w:rsidRPr="00245AAF">
        <w:rPr>
          <w:rFonts w:ascii="Times New Roman" w:hAnsi="Times New Roman"/>
          <w:sz w:val="28"/>
          <w:szCs w:val="28"/>
        </w:rPr>
        <w:t>были утверждены мероприятия по увеличению поступлений налоговых и неналоговых доходов бюджета Чеченской Республики до 2017</w:t>
      </w:r>
      <w:r>
        <w:rPr>
          <w:rFonts w:ascii="Times New Roman" w:hAnsi="Times New Roman"/>
          <w:sz w:val="28"/>
          <w:szCs w:val="28"/>
        </w:rPr>
        <w:t> года</w:t>
      </w:r>
      <w:r w:rsidRPr="00245AAF">
        <w:rPr>
          <w:rFonts w:ascii="Times New Roman" w:hAnsi="Times New Roman"/>
          <w:sz w:val="28"/>
          <w:szCs w:val="28"/>
        </w:rPr>
        <w:t xml:space="preserve">. </w:t>
      </w:r>
    </w:p>
    <w:p w:rsidR="00F60E3E" w:rsidRPr="00245AAF" w:rsidRDefault="00F60E3E" w:rsidP="0058033B">
      <w:pPr>
        <w:spacing w:after="0" w:line="360" w:lineRule="auto"/>
        <w:ind w:firstLine="709"/>
        <w:jc w:val="both"/>
        <w:rPr>
          <w:rFonts w:ascii="Times New Roman" w:hAnsi="Times New Roman"/>
          <w:sz w:val="28"/>
          <w:szCs w:val="28"/>
        </w:rPr>
      </w:pPr>
      <w:r w:rsidRPr="00245AAF">
        <w:rPr>
          <w:rFonts w:ascii="Times New Roman" w:hAnsi="Times New Roman"/>
          <w:sz w:val="28"/>
          <w:szCs w:val="28"/>
        </w:rPr>
        <w:t>Итоги реализации мероприятий в 2014 год</w:t>
      </w:r>
      <w:r>
        <w:rPr>
          <w:rFonts w:ascii="Times New Roman" w:hAnsi="Times New Roman"/>
          <w:sz w:val="28"/>
          <w:szCs w:val="28"/>
        </w:rPr>
        <w:t>у</w:t>
      </w:r>
      <w:r w:rsidRPr="00245AAF">
        <w:rPr>
          <w:rFonts w:ascii="Times New Roman" w:hAnsi="Times New Roman"/>
          <w:sz w:val="28"/>
          <w:szCs w:val="28"/>
        </w:rPr>
        <w:t xml:space="preserve"> в целом дали положительный результат. Поступления консолидированного бюджета Чеченской Республики по налоговым и неналоговым доходам за 2014 год </w:t>
      </w:r>
      <w:r w:rsidRPr="00236CAB">
        <w:rPr>
          <w:rFonts w:ascii="Times New Roman" w:hAnsi="Times New Roman"/>
          <w:sz w:val="28"/>
          <w:szCs w:val="28"/>
          <w:u w:val="single"/>
        </w:rPr>
        <w:t>составили</w:t>
      </w:r>
      <w:r w:rsidRPr="00245AAF">
        <w:rPr>
          <w:rFonts w:ascii="Times New Roman" w:hAnsi="Times New Roman"/>
          <w:sz w:val="28"/>
          <w:szCs w:val="28"/>
        </w:rPr>
        <w:t xml:space="preserve"> </w:t>
      </w:r>
      <w:r w:rsidRPr="00236CAB">
        <w:rPr>
          <w:rFonts w:ascii="Times New Roman" w:hAnsi="Times New Roman"/>
          <w:b/>
          <w:sz w:val="28"/>
          <w:szCs w:val="28"/>
        </w:rPr>
        <w:t>12 млрд. 840,3 млн. рублей</w:t>
      </w:r>
      <w:r w:rsidRPr="00245AAF">
        <w:rPr>
          <w:rFonts w:ascii="Times New Roman" w:hAnsi="Times New Roman"/>
          <w:sz w:val="28"/>
          <w:szCs w:val="28"/>
        </w:rPr>
        <w:t xml:space="preserve"> или </w:t>
      </w:r>
      <w:r w:rsidRPr="00236CAB">
        <w:rPr>
          <w:rFonts w:ascii="Times New Roman" w:hAnsi="Times New Roman"/>
          <w:b/>
          <w:sz w:val="28"/>
          <w:szCs w:val="28"/>
        </w:rPr>
        <w:t xml:space="preserve">на 590,0 млн. рублей (104,8 %) больше чем поступления за 2013 год. </w:t>
      </w:r>
      <w:r w:rsidRPr="00A82F81">
        <w:rPr>
          <w:rFonts w:ascii="Times New Roman" w:hAnsi="Times New Roman"/>
          <w:sz w:val="28"/>
          <w:szCs w:val="28"/>
        </w:rPr>
        <w:t xml:space="preserve">Заложенные плановые значения по увеличению поступлений </w:t>
      </w:r>
      <w:r w:rsidRPr="00236CAB">
        <w:rPr>
          <w:rFonts w:ascii="Times New Roman" w:hAnsi="Times New Roman"/>
          <w:sz w:val="28"/>
          <w:szCs w:val="28"/>
          <w:u w:val="single"/>
        </w:rPr>
        <w:t>перевыполнены</w:t>
      </w:r>
      <w:r w:rsidRPr="00A82F81">
        <w:rPr>
          <w:rFonts w:ascii="Times New Roman" w:hAnsi="Times New Roman"/>
          <w:sz w:val="28"/>
          <w:szCs w:val="28"/>
        </w:rPr>
        <w:t xml:space="preserve"> на </w:t>
      </w:r>
      <w:r w:rsidRPr="00236CAB">
        <w:rPr>
          <w:rFonts w:ascii="Times New Roman" w:hAnsi="Times New Roman"/>
          <w:b/>
          <w:sz w:val="28"/>
          <w:szCs w:val="28"/>
        </w:rPr>
        <w:t>296,1 %.</w:t>
      </w:r>
      <w:r w:rsidRPr="00245AAF">
        <w:rPr>
          <w:rFonts w:ascii="Times New Roman" w:hAnsi="Times New Roman"/>
          <w:sz w:val="28"/>
          <w:szCs w:val="28"/>
        </w:rPr>
        <w:t xml:space="preserve"> </w:t>
      </w:r>
    </w:p>
    <w:p w:rsidR="00F60E3E" w:rsidRDefault="00F60E3E" w:rsidP="0058033B">
      <w:pPr>
        <w:spacing w:after="0" w:line="360" w:lineRule="auto"/>
        <w:ind w:firstLine="709"/>
        <w:jc w:val="both"/>
        <w:rPr>
          <w:rFonts w:ascii="Times New Roman" w:hAnsi="Times New Roman"/>
          <w:sz w:val="28"/>
          <w:szCs w:val="28"/>
        </w:rPr>
      </w:pPr>
      <w:r w:rsidRPr="00245AAF">
        <w:rPr>
          <w:rFonts w:ascii="Times New Roman" w:hAnsi="Times New Roman"/>
          <w:sz w:val="28"/>
          <w:szCs w:val="28"/>
        </w:rPr>
        <w:t>В разрезе мероприятий увеличение поступлений обеспечено следующим образом</w:t>
      </w:r>
      <w:r>
        <w:rPr>
          <w:rFonts w:ascii="Times New Roman" w:hAnsi="Times New Roman"/>
          <w:sz w:val="28"/>
          <w:szCs w:val="28"/>
        </w:rPr>
        <w:t xml:space="preserve"> (Слайд № 22)</w:t>
      </w:r>
      <w:r w:rsidRPr="00245AAF">
        <w:rPr>
          <w:rFonts w:ascii="Times New Roman" w:hAnsi="Times New Roman"/>
          <w:sz w:val="28"/>
          <w:szCs w:val="28"/>
        </w:rPr>
        <w:t>:</w:t>
      </w:r>
    </w:p>
    <w:p w:rsidR="00F80E5D" w:rsidRPr="00245AAF" w:rsidRDefault="009F1965" w:rsidP="007B7C04">
      <w:pPr>
        <w:spacing w:after="0" w:line="360" w:lineRule="auto"/>
        <w:jc w:val="both"/>
        <w:rPr>
          <w:rFonts w:ascii="Times New Roman" w:hAnsi="Times New Roman"/>
          <w:sz w:val="28"/>
          <w:szCs w:val="28"/>
        </w:rPr>
      </w:pPr>
      <w:r>
        <w:rPr>
          <w:noProof/>
          <w:lang w:eastAsia="ru-RU"/>
        </w:rPr>
        <w:pict>
          <v:shape id="Рисунок 1" o:spid="_x0000_i1040" type="#_x0000_t75" style="width:467.25pt;height:139.5pt;visibility:visible;mso-wrap-style:square">
            <v:imagedata r:id="rId39" o:title=""/>
          </v:shape>
        </w:pic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lastRenderedPageBreak/>
        <w:t xml:space="preserve">1) </w:t>
      </w:r>
      <w:r w:rsidRPr="00245AAF">
        <w:rPr>
          <w:rFonts w:ascii="Times New Roman" w:hAnsi="Times New Roman"/>
          <w:sz w:val="28"/>
          <w:szCs w:val="28"/>
        </w:rPr>
        <w:t xml:space="preserve">пересмотр ставок по региональным налогам в сторону увеличения, не влияющих на стимулирование предпринимательской активности; </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2)</w:t>
      </w:r>
      <w:r w:rsidRPr="00245AAF">
        <w:rPr>
          <w:rFonts w:ascii="Times New Roman" w:hAnsi="Times New Roman"/>
          <w:sz w:val="28"/>
          <w:szCs w:val="28"/>
        </w:rPr>
        <w:t xml:space="preserve"> осуществление анализа обоснованности и эффективности применения налоговых льгот и</w:t>
      </w:r>
      <w:r>
        <w:rPr>
          <w:rFonts w:ascii="Times New Roman" w:hAnsi="Times New Roman"/>
          <w:sz w:val="28"/>
          <w:szCs w:val="28"/>
        </w:rPr>
        <w:t xml:space="preserve"> принятие мер по их оптимизации. В</w:t>
      </w:r>
      <w:r w:rsidRPr="00245AAF">
        <w:rPr>
          <w:rFonts w:ascii="Times New Roman" w:hAnsi="Times New Roman"/>
          <w:sz w:val="28"/>
          <w:szCs w:val="28"/>
        </w:rPr>
        <w:t xml:space="preserve"> рамках реализации указанных мероприятий в 2013 году были внесены изменения в Закон Чеченской Республики "О транспортном налоге в Чеченской Республике" предусматривающие отмену с 1 января 2014 года нулевой ставки для автомобилей с мощностью двигателя до 150 л/с, принадлежащих юридическим лицам, а также повышение налоговых ставок по другим видам транспортных средств. В результате реализации указанных мероприятий поступления по транспортному налогу в бюджет Чеченской республики по сравнению с 2013 годом увеличились 8,5 млн. рублей. Кроме того, в рамках работы по анализу обоснованности и эффективности применения налоговых льгот с 2014 года из нормативных правовых актов муниципальных образований о земельном налоге были исключены льготы, предоставленные государственным органам власти Чеченской Республики в виде от уплаты земельного налога, что привело к увеличению поступлений в 2014 году порядка 4 млн. рублей;</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3)</w:t>
      </w:r>
      <w:r w:rsidRPr="00245AAF">
        <w:rPr>
          <w:rFonts w:ascii="Times New Roman" w:hAnsi="Times New Roman"/>
          <w:sz w:val="28"/>
          <w:szCs w:val="28"/>
        </w:rPr>
        <w:t xml:space="preserve"> совершенствование налогового законодательства в части</w:t>
      </w:r>
      <w:r>
        <w:rPr>
          <w:rFonts w:ascii="Times New Roman" w:hAnsi="Times New Roman"/>
          <w:sz w:val="28"/>
          <w:szCs w:val="28"/>
        </w:rPr>
        <w:t xml:space="preserve"> налогообложения малого бизнеса;</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4)</w:t>
      </w:r>
      <w:r w:rsidRPr="00245AAF">
        <w:rPr>
          <w:rFonts w:ascii="Times New Roman" w:hAnsi="Times New Roman"/>
          <w:sz w:val="28"/>
          <w:szCs w:val="28"/>
        </w:rPr>
        <w:t xml:space="preserve"> проведение анализа применения на территории Чеченской Республики упрощенной системы налогообложения на основе патента и выработка предложений по увеличению размера потенциально возможного дохода;</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 xml:space="preserve">5) </w:t>
      </w:r>
      <w:r w:rsidRPr="00245AAF">
        <w:rPr>
          <w:rFonts w:ascii="Times New Roman" w:hAnsi="Times New Roman"/>
          <w:sz w:val="28"/>
          <w:szCs w:val="28"/>
        </w:rPr>
        <w:t>проведение анализа установленных республиканским законодательством дифференцированных ставок по налогу, взимаемому по упрощенной систем</w:t>
      </w:r>
      <w:r>
        <w:rPr>
          <w:rFonts w:ascii="Times New Roman" w:hAnsi="Times New Roman"/>
          <w:sz w:val="28"/>
          <w:szCs w:val="28"/>
        </w:rPr>
        <w:t xml:space="preserve">е налогообложения, и выработка </w:t>
      </w:r>
      <w:r w:rsidRPr="00245AAF">
        <w:rPr>
          <w:rFonts w:ascii="Times New Roman" w:hAnsi="Times New Roman"/>
          <w:sz w:val="28"/>
          <w:szCs w:val="28"/>
        </w:rPr>
        <w:t>предложений по уве</w:t>
      </w:r>
      <w:r>
        <w:rPr>
          <w:rFonts w:ascii="Times New Roman" w:hAnsi="Times New Roman"/>
          <w:sz w:val="28"/>
          <w:szCs w:val="28"/>
        </w:rPr>
        <w:t xml:space="preserve">личению размера ставок.  В </w:t>
      </w:r>
      <w:r w:rsidRPr="00245AAF">
        <w:rPr>
          <w:rFonts w:ascii="Times New Roman" w:hAnsi="Times New Roman"/>
          <w:sz w:val="28"/>
          <w:szCs w:val="28"/>
        </w:rPr>
        <w:t xml:space="preserve">рамках реализации данных мероприятий в 2014 году принят Закон Чеченской Республики "О внесении изменений в Закон Чеченской Республики "О патентной системе налогообложения в Чеченской Республике", предусматривающий повышения потенциально возможного к </w:t>
      </w:r>
      <w:r w:rsidRPr="00245AAF">
        <w:rPr>
          <w:rFonts w:ascii="Times New Roman" w:hAnsi="Times New Roman"/>
          <w:sz w:val="28"/>
          <w:szCs w:val="28"/>
        </w:rPr>
        <w:lastRenderedPageBreak/>
        <w:t>получению годового дохода индивидуальными предпринимателями, привлекающих н</w:t>
      </w:r>
      <w:r>
        <w:rPr>
          <w:rFonts w:ascii="Times New Roman" w:hAnsi="Times New Roman"/>
          <w:sz w:val="28"/>
          <w:szCs w:val="28"/>
        </w:rPr>
        <w:t>аемных работников. Закон вступил</w:t>
      </w:r>
      <w:r w:rsidRPr="00245AAF">
        <w:rPr>
          <w:rFonts w:ascii="Times New Roman" w:hAnsi="Times New Roman"/>
          <w:sz w:val="28"/>
          <w:szCs w:val="28"/>
        </w:rPr>
        <w:t xml:space="preserve"> в силу с 1 января 2015 года. Кроме того, в целях увеличения поступлений в консолидированный бюджет Чеченской Республики на территории </w:t>
      </w:r>
      <w:r>
        <w:rPr>
          <w:rFonts w:ascii="Times New Roman" w:hAnsi="Times New Roman"/>
          <w:sz w:val="28"/>
          <w:szCs w:val="28"/>
        </w:rPr>
        <w:t>республики,</w:t>
      </w:r>
      <w:r w:rsidRPr="00245AAF">
        <w:rPr>
          <w:rFonts w:ascii="Times New Roman" w:hAnsi="Times New Roman"/>
          <w:sz w:val="28"/>
          <w:szCs w:val="28"/>
        </w:rPr>
        <w:t xml:space="preserve"> соответствующими органами власти</w:t>
      </w:r>
      <w:r>
        <w:rPr>
          <w:rFonts w:ascii="Times New Roman" w:hAnsi="Times New Roman"/>
          <w:sz w:val="28"/>
          <w:szCs w:val="28"/>
        </w:rPr>
        <w:t>,</w:t>
      </w:r>
      <w:r w:rsidRPr="00245AAF">
        <w:rPr>
          <w:rFonts w:ascii="Times New Roman" w:hAnsi="Times New Roman"/>
          <w:sz w:val="28"/>
          <w:szCs w:val="28"/>
        </w:rPr>
        <w:t xml:space="preserve"> проводилась работа по выявлению лиц занимающихся предпринимательской деятельностью без постановки на налоговый учет. В целом в ходе проведенной работы достигнуто увеличение поступлений в бюджет по единому налогу, взимаемому в связи с применением упрощенной системы налогообложения и применяющих патентную систему налогообложения</w:t>
      </w:r>
      <w:r>
        <w:rPr>
          <w:rFonts w:ascii="Times New Roman" w:hAnsi="Times New Roman"/>
          <w:sz w:val="28"/>
          <w:szCs w:val="28"/>
        </w:rPr>
        <w:t>, в размере 18,0 млн. рублей;</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6)</w:t>
      </w:r>
      <w:r w:rsidRPr="00245AAF">
        <w:rPr>
          <w:rFonts w:ascii="Times New Roman" w:hAnsi="Times New Roman"/>
          <w:sz w:val="28"/>
          <w:szCs w:val="28"/>
        </w:rPr>
        <w:t xml:space="preserve"> принятие комплекса мер, направленных на проведение государственной регистрации прав на объекты недвижимости физических и юридических лиц;</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7)</w:t>
      </w:r>
      <w:r w:rsidRPr="00245AAF">
        <w:rPr>
          <w:rFonts w:ascii="Times New Roman" w:hAnsi="Times New Roman"/>
          <w:sz w:val="28"/>
          <w:szCs w:val="28"/>
        </w:rPr>
        <w:t xml:space="preserve"> увеличение доходной</w:t>
      </w:r>
      <w:r>
        <w:rPr>
          <w:rFonts w:ascii="Times New Roman" w:hAnsi="Times New Roman"/>
          <w:sz w:val="28"/>
          <w:szCs w:val="28"/>
        </w:rPr>
        <w:t xml:space="preserve"> базы муниципальных образований. В</w:t>
      </w:r>
      <w:r w:rsidRPr="00245AAF">
        <w:rPr>
          <w:rFonts w:ascii="Times New Roman" w:hAnsi="Times New Roman"/>
          <w:sz w:val="28"/>
          <w:szCs w:val="28"/>
        </w:rPr>
        <w:t xml:space="preserve"> рамках работы по реализации данных мер</w:t>
      </w:r>
      <w:r>
        <w:rPr>
          <w:rFonts w:ascii="Times New Roman" w:hAnsi="Times New Roman"/>
          <w:sz w:val="28"/>
          <w:szCs w:val="28"/>
        </w:rPr>
        <w:t>оприятий в республике проводилась</w:t>
      </w:r>
      <w:r w:rsidRPr="00245AAF">
        <w:rPr>
          <w:rFonts w:ascii="Times New Roman" w:hAnsi="Times New Roman"/>
          <w:sz w:val="28"/>
          <w:szCs w:val="28"/>
        </w:rPr>
        <w:t xml:space="preserve"> работа по актуализации сведений об объектах налогообложения местных налогов</w:t>
      </w:r>
      <w:r>
        <w:rPr>
          <w:rFonts w:ascii="Times New Roman" w:hAnsi="Times New Roman"/>
          <w:sz w:val="28"/>
          <w:szCs w:val="28"/>
        </w:rPr>
        <w:t xml:space="preserve"> </w:t>
      </w:r>
      <w:r w:rsidRPr="00245AAF">
        <w:rPr>
          <w:rFonts w:ascii="Times New Roman" w:hAnsi="Times New Roman"/>
          <w:sz w:val="28"/>
          <w:szCs w:val="28"/>
        </w:rPr>
        <w:t>и работа по государственной регистрации прав на объекты недвижимости. В результате реализации данных мероприятий поступления в консолидированный бюджет Чеченской Республики по местным налогам в 2014 году по сравнению с 2013 годом увеличились на 13,9 млн. рублей;</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 xml:space="preserve">8) </w:t>
      </w:r>
      <w:r w:rsidRPr="00245AAF">
        <w:rPr>
          <w:rFonts w:ascii="Times New Roman" w:hAnsi="Times New Roman"/>
          <w:sz w:val="28"/>
          <w:szCs w:val="28"/>
        </w:rPr>
        <w:t>повышение эффективности работы комиссии по вопросу легал</w:t>
      </w:r>
      <w:r>
        <w:rPr>
          <w:rFonts w:ascii="Times New Roman" w:hAnsi="Times New Roman"/>
          <w:sz w:val="28"/>
          <w:szCs w:val="28"/>
        </w:rPr>
        <w:t>изации объектов налогообложения. В</w:t>
      </w:r>
      <w:r w:rsidRPr="00245AAF">
        <w:rPr>
          <w:rFonts w:ascii="Times New Roman" w:hAnsi="Times New Roman"/>
          <w:sz w:val="28"/>
          <w:szCs w:val="28"/>
        </w:rPr>
        <w:t xml:space="preserve"> рамках данного мероприятия в 2014 году проведено 32 заседаний Комиссий по легализации объектов налогообложения, созданных в </w:t>
      </w:r>
      <w:r>
        <w:rPr>
          <w:rFonts w:ascii="Times New Roman" w:hAnsi="Times New Roman"/>
          <w:sz w:val="28"/>
          <w:szCs w:val="28"/>
        </w:rPr>
        <w:t>УФНС</w:t>
      </w:r>
      <w:r w:rsidRPr="00245AAF">
        <w:rPr>
          <w:rFonts w:ascii="Times New Roman" w:hAnsi="Times New Roman"/>
          <w:sz w:val="28"/>
          <w:szCs w:val="28"/>
        </w:rPr>
        <w:t xml:space="preserve"> по Чеченской Республики и ИФНС по Чеченской Республике, в состав которых входят представители различных исполнительных органов Чеченской Республики, в том числе и Министерства финансов Чеченской республики. Результатом работы комиссии стало дополнительное поступление в бюджет Чеченской Республики </w:t>
      </w:r>
      <w:r>
        <w:rPr>
          <w:rFonts w:ascii="Times New Roman" w:hAnsi="Times New Roman"/>
          <w:sz w:val="28"/>
          <w:szCs w:val="28"/>
        </w:rPr>
        <w:t>в сумме более 5,6 млн. рублей;</w:t>
      </w:r>
      <w:r w:rsidRPr="00245AAF">
        <w:rPr>
          <w:rFonts w:ascii="Times New Roman" w:hAnsi="Times New Roman"/>
          <w:sz w:val="28"/>
          <w:szCs w:val="28"/>
        </w:rPr>
        <w:t xml:space="preserve">      </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 xml:space="preserve">9) </w:t>
      </w:r>
      <w:r w:rsidRPr="00245AAF">
        <w:rPr>
          <w:rFonts w:ascii="Times New Roman" w:hAnsi="Times New Roman"/>
          <w:sz w:val="28"/>
          <w:szCs w:val="28"/>
        </w:rPr>
        <w:t>обеспечение всего комплекса мер по принудительному взысканию налоговой задолженности в соответствии с действующим законодател</w:t>
      </w:r>
      <w:r>
        <w:rPr>
          <w:rFonts w:ascii="Times New Roman" w:hAnsi="Times New Roman"/>
          <w:sz w:val="28"/>
          <w:szCs w:val="28"/>
        </w:rPr>
        <w:t xml:space="preserve">ьством. </w:t>
      </w:r>
      <w:r>
        <w:rPr>
          <w:rFonts w:ascii="Times New Roman" w:hAnsi="Times New Roman"/>
          <w:sz w:val="28"/>
          <w:szCs w:val="28"/>
        </w:rPr>
        <w:lastRenderedPageBreak/>
        <w:t>П</w:t>
      </w:r>
      <w:r w:rsidRPr="00245AAF">
        <w:rPr>
          <w:rFonts w:ascii="Times New Roman" w:hAnsi="Times New Roman"/>
          <w:sz w:val="28"/>
          <w:szCs w:val="28"/>
        </w:rPr>
        <w:t xml:space="preserve">о информации, предоставленной </w:t>
      </w:r>
      <w:r>
        <w:rPr>
          <w:rFonts w:ascii="Times New Roman" w:hAnsi="Times New Roman"/>
          <w:sz w:val="28"/>
          <w:szCs w:val="28"/>
        </w:rPr>
        <w:t>УФНС</w:t>
      </w:r>
      <w:r w:rsidRPr="00245AAF">
        <w:rPr>
          <w:rFonts w:ascii="Times New Roman" w:hAnsi="Times New Roman"/>
          <w:sz w:val="28"/>
          <w:szCs w:val="28"/>
        </w:rPr>
        <w:t xml:space="preserve"> по Чеченской Республике, сумма поступлений в консолидированный бюджет Чеченской Республики в 2014 году в результате применения мер по принудительному взысканию налоговой задолженности в соответствии с действующим законодательством составила порядка 50,0 млн. рублей, которая в основном приходится на налог на прибыль организаций и</w:t>
      </w:r>
      <w:r>
        <w:rPr>
          <w:rFonts w:ascii="Times New Roman" w:hAnsi="Times New Roman"/>
          <w:sz w:val="28"/>
          <w:szCs w:val="28"/>
        </w:rPr>
        <w:t xml:space="preserve"> налог на имущество организаций;</w:t>
      </w:r>
    </w:p>
    <w:p w:rsidR="00F60E3E" w:rsidRPr="00245AAF" w:rsidRDefault="00F60E3E" w:rsidP="00236CAB">
      <w:pPr>
        <w:spacing w:after="0" w:line="360" w:lineRule="auto"/>
        <w:jc w:val="both"/>
        <w:rPr>
          <w:rFonts w:ascii="Times New Roman" w:hAnsi="Times New Roman"/>
          <w:sz w:val="28"/>
          <w:szCs w:val="28"/>
        </w:rPr>
      </w:pPr>
      <w:r>
        <w:rPr>
          <w:rFonts w:ascii="Times New Roman" w:hAnsi="Times New Roman"/>
          <w:sz w:val="28"/>
          <w:szCs w:val="28"/>
        </w:rPr>
        <w:t xml:space="preserve">10) </w:t>
      </w:r>
      <w:r w:rsidRPr="00245AAF">
        <w:rPr>
          <w:rFonts w:ascii="Times New Roman" w:hAnsi="Times New Roman"/>
          <w:sz w:val="28"/>
          <w:szCs w:val="28"/>
        </w:rPr>
        <w:t>реализация Программы «Развитие промышленности в Чеченской Республи</w:t>
      </w:r>
      <w:r>
        <w:rPr>
          <w:rFonts w:ascii="Times New Roman" w:hAnsi="Times New Roman"/>
          <w:sz w:val="28"/>
          <w:szCs w:val="28"/>
        </w:rPr>
        <w:t>ке на период 2012-2014 годов». Поступления</w:t>
      </w:r>
      <w:r w:rsidRPr="00245AAF">
        <w:rPr>
          <w:rFonts w:ascii="Times New Roman" w:hAnsi="Times New Roman"/>
          <w:sz w:val="28"/>
          <w:szCs w:val="28"/>
        </w:rPr>
        <w:t xml:space="preserve"> доходов от реализации экономически значимых долгосрочных </w:t>
      </w:r>
      <w:r>
        <w:rPr>
          <w:rFonts w:ascii="Times New Roman" w:hAnsi="Times New Roman"/>
          <w:sz w:val="28"/>
          <w:szCs w:val="28"/>
        </w:rPr>
        <w:t>государственных</w:t>
      </w:r>
      <w:r w:rsidRPr="00245AAF">
        <w:rPr>
          <w:rFonts w:ascii="Times New Roman" w:hAnsi="Times New Roman"/>
          <w:sz w:val="28"/>
          <w:szCs w:val="28"/>
        </w:rPr>
        <w:t xml:space="preserve"> </w:t>
      </w:r>
      <w:r>
        <w:rPr>
          <w:rFonts w:ascii="Times New Roman" w:hAnsi="Times New Roman"/>
          <w:sz w:val="28"/>
          <w:szCs w:val="28"/>
        </w:rPr>
        <w:t>программ в Чеченской Республике. П</w:t>
      </w:r>
      <w:r w:rsidRPr="00245AAF">
        <w:rPr>
          <w:rFonts w:ascii="Times New Roman" w:hAnsi="Times New Roman"/>
          <w:sz w:val="28"/>
          <w:szCs w:val="28"/>
        </w:rPr>
        <w:t>утем реализации данных мероприятий планировалось увеличение поступлений в консолидированный бюджет Чеченской Республики за счет создания рабочих мест, повышения заработной платы работников предприятий сельского хозяйства и промышленности, а также за счет увеличения роста их прибыли, т.е. по налогу на прибыль организаций и налог</w:t>
      </w:r>
      <w:r>
        <w:rPr>
          <w:rFonts w:ascii="Times New Roman" w:hAnsi="Times New Roman"/>
          <w:sz w:val="28"/>
          <w:szCs w:val="28"/>
        </w:rPr>
        <w:t>у</w:t>
      </w:r>
      <w:r w:rsidRPr="00245AAF">
        <w:rPr>
          <w:rFonts w:ascii="Times New Roman" w:hAnsi="Times New Roman"/>
          <w:sz w:val="28"/>
          <w:szCs w:val="28"/>
        </w:rPr>
        <w:t xml:space="preserve"> на доходы физических лиц, сумма поступлений по которым в 2014 году в целом составила 9 070,9 млн. рублей, что больше поступлений по этим налогам по сравнению с 2013 годом на</w:t>
      </w:r>
      <w:r>
        <w:rPr>
          <w:rFonts w:ascii="Times New Roman" w:hAnsi="Times New Roman"/>
          <w:sz w:val="28"/>
          <w:szCs w:val="28"/>
        </w:rPr>
        <w:t xml:space="preserve"> 666,5 млн. рублей или на 107,9</w:t>
      </w:r>
      <w:r w:rsidRPr="00245AAF">
        <w:rPr>
          <w:rFonts w:ascii="Times New Roman" w:hAnsi="Times New Roman"/>
          <w:sz w:val="28"/>
          <w:szCs w:val="28"/>
        </w:rPr>
        <w:t xml:space="preserve">%. </w:t>
      </w:r>
    </w:p>
    <w:p w:rsidR="00F60E3E" w:rsidRPr="00245AAF" w:rsidRDefault="00F60E3E" w:rsidP="0058033B">
      <w:pPr>
        <w:spacing w:after="0" w:line="360" w:lineRule="auto"/>
        <w:ind w:firstLine="709"/>
        <w:jc w:val="both"/>
        <w:rPr>
          <w:rFonts w:ascii="Times New Roman" w:hAnsi="Times New Roman"/>
          <w:sz w:val="28"/>
          <w:szCs w:val="28"/>
        </w:rPr>
      </w:pPr>
      <w:r w:rsidRPr="00245AAF">
        <w:rPr>
          <w:rFonts w:ascii="Times New Roman" w:hAnsi="Times New Roman"/>
          <w:sz w:val="28"/>
          <w:szCs w:val="28"/>
        </w:rPr>
        <w:t>Увеличение поступлений в консолидированный бюджет Чеченской Республики по неналоговым доходам</w:t>
      </w:r>
      <w:r>
        <w:rPr>
          <w:rFonts w:ascii="Times New Roman" w:hAnsi="Times New Roman"/>
          <w:sz w:val="28"/>
          <w:szCs w:val="28"/>
        </w:rPr>
        <w:t>,</w:t>
      </w:r>
      <w:r w:rsidRPr="00245AAF">
        <w:rPr>
          <w:rFonts w:ascii="Times New Roman" w:hAnsi="Times New Roman"/>
          <w:sz w:val="28"/>
          <w:szCs w:val="28"/>
        </w:rPr>
        <w:t xml:space="preserve"> согласно плана мероприятий должно было составит</w:t>
      </w:r>
      <w:r>
        <w:rPr>
          <w:rFonts w:ascii="Times New Roman" w:hAnsi="Times New Roman"/>
          <w:sz w:val="28"/>
          <w:szCs w:val="28"/>
        </w:rPr>
        <w:t>ь</w:t>
      </w:r>
      <w:r w:rsidRPr="00245AAF">
        <w:rPr>
          <w:rFonts w:ascii="Times New Roman" w:hAnsi="Times New Roman"/>
          <w:sz w:val="28"/>
          <w:szCs w:val="28"/>
        </w:rPr>
        <w:t xml:space="preserve"> 28,4 млн. рублей. Согласно отчета об исполнении консолидированного бюджета Чеченской Республики на 2014 год сумма поступлений по неналоговым доходам составила 515,4 млн. рублей или на 206,1 млн. рублей больше чем в 2013 году.</w:t>
      </w:r>
    </w:p>
    <w:p w:rsidR="00F60E3E" w:rsidRDefault="00F60E3E" w:rsidP="0058033B">
      <w:pPr>
        <w:spacing w:after="0" w:line="360" w:lineRule="auto"/>
        <w:ind w:firstLine="709"/>
        <w:jc w:val="both"/>
        <w:rPr>
          <w:rFonts w:ascii="Times New Roman" w:hAnsi="Times New Roman"/>
          <w:sz w:val="28"/>
          <w:szCs w:val="28"/>
        </w:rPr>
      </w:pPr>
      <w:r w:rsidRPr="00245AAF">
        <w:rPr>
          <w:rFonts w:ascii="Times New Roman" w:hAnsi="Times New Roman"/>
          <w:sz w:val="28"/>
          <w:szCs w:val="28"/>
        </w:rPr>
        <w:t>Таким образом, мероприятия по увеличению поступлений налоговых и неналоговых доходов консол</w:t>
      </w:r>
      <w:r>
        <w:rPr>
          <w:rFonts w:ascii="Times New Roman" w:hAnsi="Times New Roman"/>
          <w:sz w:val="28"/>
          <w:szCs w:val="28"/>
        </w:rPr>
        <w:t>идированного бюджета Чеченской Р</w:t>
      </w:r>
      <w:r w:rsidRPr="00245AAF">
        <w:rPr>
          <w:rFonts w:ascii="Times New Roman" w:hAnsi="Times New Roman"/>
          <w:sz w:val="28"/>
          <w:szCs w:val="28"/>
        </w:rPr>
        <w:t>еспублики на 2014 год, предусмотренные распоряжением Правительства Чеченской Республики от 01.07. 2014 г. № 175-р выполнены в полном объеме.</w:t>
      </w:r>
    </w:p>
    <w:p w:rsidR="00F60E3E" w:rsidRDefault="00F60E3E" w:rsidP="00236CAB">
      <w:pPr>
        <w:tabs>
          <w:tab w:val="left" w:pos="4260"/>
        </w:tabs>
        <w:spacing w:after="0" w:line="360" w:lineRule="auto"/>
        <w:jc w:val="both"/>
        <w:rPr>
          <w:rFonts w:ascii="Times New Roman" w:hAnsi="Times New Roman"/>
          <w:sz w:val="28"/>
          <w:szCs w:val="28"/>
        </w:rPr>
      </w:pPr>
    </w:p>
    <w:p w:rsidR="00F60E3E" w:rsidRDefault="00F60E3E" w:rsidP="00236CAB">
      <w:pPr>
        <w:tabs>
          <w:tab w:val="left" w:pos="4260"/>
        </w:tabs>
        <w:spacing w:after="0" w:line="360" w:lineRule="auto"/>
        <w:jc w:val="both"/>
        <w:rPr>
          <w:rFonts w:ascii="Times New Roman" w:hAnsi="Times New Roman"/>
          <w:sz w:val="28"/>
          <w:szCs w:val="28"/>
        </w:rPr>
      </w:pPr>
      <w:r w:rsidRPr="003D0EC2">
        <w:rPr>
          <w:rFonts w:ascii="Times New Roman" w:hAnsi="Times New Roman"/>
          <w:b/>
          <w:sz w:val="28"/>
          <w:szCs w:val="28"/>
        </w:rPr>
        <w:lastRenderedPageBreak/>
        <w:t>Расходы консолидированного бюджета</w:t>
      </w:r>
      <w:r>
        <w:rPr>
          <w:rFonts w:ascii="Times New Roman" w:hAnsi="Times New Roman"/>
          <w:sz w:val="28"/>
          <w:szCs w:val="28"/>
        </w:rPr>
        <w:t xml:space="preserve">. </w:t>
      </w:r>
      <w:r w:rsidRPr="003D0EC2">
        <w:rPr>
          <w:rFonts w:ascii="Times New Roman" w:hAnsi="Times New Roman"/>
          <w:sz w:val="28"/>
          <w:szCs w:val="28"/>
        </w:rPr>
        <w:t>Консолидированный бюджет Чеченской Республики за 201</w:t>
      </w:r>
      <w:r>
        <w:rPr>
          <w:rFonts w:ascii="Times New Roman" w:hAnsi="Times New Roman"/>
          <w:sz w:val="28"/>
          <w:szCs w:val="28"/>
        </w:rPr>
        <w:t>4</w:t>
      </w:r>
      <w:r w:rsidRPr="003D0EC2">
        <w:rPr>
          <w:rFonts w:ascii="Times New Roman" w:hAnsi="Times New Roman"/>
          <w:sz w:val="28"/>
          <w:szCs w:val="28"/>
        </w:rPr>
        <w:t xml:space="preserve"> год п</w:t>
      </w:r>
      <w:r>
        <w:rPr>
          <w:rFonts w:ascii="Times New Roman" w:hAnsi="Times New Roman"/>
          <w:sz w:val="28"/>
          <w:szCs w:val="28"/>
        </w:rPr>
        <w:t>о расходам исполнен на 96,2</w:t>
      </w:r>
      <w:r w:rsidRPr="003D0EC2">
        <w:rPr>
          <w:rFonts w:ascii="Times New Roman" w:hAnsi="Times New Roman"/>
          <w:sz w:val="28"/>
          <w:szCs w:val="28"/>
        </w:rPr>
        <w:t xml:space="preserve">%. Суммарный кассовый расход составляет </w:t>
      </w:r>
      <w:r>
        <w:rPr>
          <w:rFonts w:ascii="Times New Roman" w:hAnsi="Times New Roman"/>
          <w:sz w:val="28"/>
          <w:szCs w:val="28"/>
        </w:rPr>
        <w:t xml:space="preserve">71 млрд. 758,9 </w:t>
      </w:r>
      <w:r w:rsidRPr="003D0EC2">
        <w:rPr>
          <w:rFonts w:ascii="Times New Roman" w:hAnsi="Times New Roman"/>
          <w:sz w:val="28"/>
          <w:szCs w:val="28"/>
        </w:rPr>
        <w:t>млн</w:t>
      </w:r>
      <w:r>
        <w:rPr>
          <w:rFonts w:ascii="Times New Roman" w:hAnsi="Times New Roman"/>
          <w:sz w:val="28"/>
          <w:szCs w:val="28"/>
        </w:rPr>
        <w:t xml:space="preserve">. </w:t>
      </w:r>
      <w:r w:rsidRPr="003D0EC2">
        <w:rPr>
          <w:rFonts w:ascii="Times New Roman" w:hAnsi="Times New Roman"/>
          <w:sz w:val="28"/>
          <w:szCs w:val="28"/>
        </w:rPr>
        <w:t>рублей</w:t>
      </w:r>
      <w:r>
        <w:rPr>
          <w:rFonts w:ascii="Times New Roman" w:hAnsi="Times New Roman"/>
          <w:sz w:val="28"/>
          <w:szCs w:val="28"/>
        </w:rPr>
        <w:t xml:space="preserve"> (Слайд № 23)</w:t>
      </w:r>
      <w:r w:rsidRPr="003D0EC2">
        <w:rPr>
          <w:rFonts w:ascii="Times New Roman" w:hAnsi="Times New Roman"/>
          <w:sz w:val="28"/>
          <w:szCs w:val="28"/>
        </w:rPr>
        <w:t>. По сравнению с 201</w:t>
      </w:r>
      <w:r>
        <w:rPr>
          <w:rFonts w:ascii="Times New Roman" w:hAnsi="Times New Roman"/>
          <w:sz w:val="28"/>
          <w:szCs w:val="28"/>
        </w:rPr>
        <w:t>3</w:t>
      </w:r>
      <w:r w:rsidRPr="003D0EC2">
        <w:rPr>
          <w:rFonts w:ascii="Times New Roman" w:hAnsi="Times New Roman"/>
          <w:sz w:val="28"/>
          <w:szCs w:val="28"/>
        </w:rPr>
        <w:t xml:space="preserve"> годом расходы консолидированного бюджета </w:t>
      </w:r>
      <w:r>
        <w:rPr>
          <w:rFonts w:ascii="Times New Roman" w:hAnsi="Times New Roman"/>
          <w:sz w:val="28"/>
          <w:szCs w:val="28"/>
        </w:rPr>
        <w:t>выросли</w:t>
      </w:r>
      <w:r w:rsidRPr="003D0EC2">
        <w:rPr>
          <w:rFonts w:ascii="Times New Roman" w:hAnsi="Times New Roman"/>
          <w:sz w:val="28"/>
          <w:szCs w:val="28"/>
        </w:rPr>
        <w:t xml:space="preserve"> на </w:t>
      </w:r>
      <w:r>
        <w:rPr>
          <w:rFonts w:ascii="Times New Roman" w:hAnsi="Times New Roman"/>
          <w:sz w:val="28"/>
          <w:szCs w:val="28"/>
        </w:rPr>
        <w:t>9,2</w:t>
      </w:r>
      <w:r w:rsidRPr="003D0EC2">
        <w:rPr>
          <w:rFonts w:ascii="Times New Roman" w:hAnsi="Times New Roman"/>
          <w:sz w:val="28"/>
          <w:szCs w:val="28"/>
        </w:rPr>
        <w:t>%.</w:t>
      </w:r>
    </w:p>
    <w:p w:rsidR="00F60E3E" w:rsidRDefault="00F60E3E" w:rsidP="0058033B">
      <w:pPr>
        <w:spacing w:after="0" w:line="240" w:lineRule="auto"/>
        <w:ind w:firstLine="709"/>
        <w:jc w:val="right"/>
        <w:rPr>
          <w:rFonts w:ascii="Times New Roman" w:hAnsi="Times New Roman"/>
          <w:b/>
          <w:sz w:val="28"/>
          <w:szCs w:val="28"/>
        </w:rPr>
      </w:pPr>
      <w:r w:rsidRPr="002E79E3">
        <w:rPr>
          <w:rFonts w:ascii="Times New Roman" w:hAnsi="Times New Roman"/>
          <w:b/>
          <w:sz w:val="28"/>
          <w:szCs w:val="28"/>
        </w:rPr>
        <w:t>Слайд № 23</w:t>
      </w:r>
    </w:p>
    <w:p w:rsidR="00F60E3E" w:rsidRPr="002E79E3" w:rsidRDefault="00F60E3E" w:rsidP="002E79E3">
      <w:pPr>
        <w:spacing w:after="0" w:line="240" w:lineRule="auto"/>
        <w:ind w:firstLine="709"/>
        <w:jc w:val="center"/>
        <w:rPr>
          <w:rFonts w:ascii="Times New Roman" w:hAnsi="Times New Roman"/>
          <w:b/>
          <w:sz w:val="28"/>
          <w:szCs w:val="28"/>
        </w:rPr>
      </w:pPr>
      <w:r w:rsidRPr="002E79E3">
        <w:rPr>
          <w:rFonts w:ascii="Times New Roman" w:hAnsi="Times New Roman"/>
          <w:b/>
          <w:sz w:val="28"/>
          <w:szCs w:val="28"/>
        </w:rPr>
        <w:t xml:space="preserve">Расходы консолидированного бюджета ЧР за </w:t>
      </w:r>
      <w:r>
        <w:rPr>
          <w:rFonts w:ascii="Times New Roman" w:hAnsi="Times New Roman"/>
          <w:b/>
          <w:sz w:val="28"/>
          <w:szCs w:val="28"/>
        </w:rPr>
        <w:t>2008-</w:t>
      </w:r>
      <w:r w:rsidRPr="002E79E3">
        <w:rPr>
          <w:rFonts w:ascii="Times New Roman" w:hAnsi="Times New Roman"/>
          <w:b/>
          <w:sz w:val="28"/>
          <w:szCs w:val="28"/>
        </w:rPr>
        <w:t>2014 г</w:t>
      </w:r>
      <w:r>
        <w:rPr>
          <w:rFonts w:ascii="Times New Roman" w:hAnsi="Times New Roman"/>
          <w:b/>
          <w:sz w:val="28"/>
          <w:szCs w:val="28"/>
        </w:rPr>
        <w:t>г</w:t>
      </w:r>
      <w:r w:rsidRPr="002E79E3">
        <w:rPr>
          <w:rFonts w:ascii="Times New Roman" w:hAnsi="Times New Roman"/>
          <w:b/>
          <w:sz w:val="28"/>
          <w:szCs w:val="28"/>
        </w:rPr>
        <w:t>.</w:t>
      </w:r>
    </w:p>
    <w:p w:rsidR="00F60E3E" w:rsidRDefault="009F1965" w:rsidP="0058033B">
      <w:pPr>
        <w:spacing w:after="0" w:line="360" w:lineRule="auto"/>
        <w:jc w:val="both"/>
        <w:rPr>
          <w:rFonts w:ascii="Times New Roman" w:hAnsi="Times New Roman"/>
          <w:sz w:val="28"/>
          <w:szCs w:val="28"/>
        </w:rPr>
      </w:pPr>
      <w:r>
        <w:rPr>
          <w:noProof/>
          <w:lang w:eastAsia="ru-RU"/>
        </w:rPr>
        <w:pict>
          <v:shape id="Диаграмма 33" o:spid="_x0000_i1041" type="#_x0000_t75" style="width:450.75pt;height:135.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">
            <v:imagedata r:id="rId40" o:title="" cropbottom="-194f" cropright="-29f"/>
            <o:lock v:ext="edit" aspectratio="f"/>
          </v:shape>
        </w:pict>
      </w:r>
    </w:p>
    <w:p w:rsidR="00F60E3E" w:rsidRPr="0094526C" w:rsidRDefault="00F60E3E" w:rsidP="0058033B">
      <w:pPr>
        <w:spacing w:after="0" w:line="360" w:lineRule="auto"/>
        <w:jc w:val="both"/>
        <w:rPr>
          <w:rFonts w:ascii="Times New Roman" w:hAnsi="Times New Roman"/>
          <w:u w:val="single"/>
        </w:rPr>
      </w:pPr>
      <w:r w:rsidRPr="0094526C">
        <w:rPr>
          <w:rFonts w:ascii="Times New Roman" w:hAnsi="Times New Roman"/>
          <w:b/>
        </w:rPr>
        <w:t>*) Источник:</w:t>
      </w:r>
      <w:r w:rsidRPr="0094526C">
        <w:rPr>
          <w:rFonts w:ascii="Times New Roman" w:hAnsi="Times New Roman"/>
        </w:rPr>
        <w:t xml:space="preserve"> отчетная форма 428 (отчет об </w:t>
      </w:r>
      <w:r w:rsidRPr="0094526C">
        <w:rPr>
          <w:rFonts w:ascii="Times New Roman" w:hAnsi="Times New Roman"/>
          <w:u w:val="single"/>
        </w:rPr>
        <w:t>исполнении консолидированного бюджета субъекта)</w:t>
      </w:r>
    </w:p>
    <w:p w:rsidR="00F60E3E" w:rsidRDefault="00F60E3E" w:rsidP="0058033B">
      <w:pPr>
        <w:spacing w:after="0" w:line="240" w:lineRule="auto"/>
        <w:ind w:firstLine="709"/>
        <w:jc w:val="both"/>
        <w:rPr>
          <w:rFonts w:ascii="Times New Roman" w:hAnsi="Times New Roman"/>
          <w:sz w:val="28"/>
          <w:szCs w:val="28"/>
          <w:u w:val="single"/>
        </w:rPr>
      </w:pPr>
    </w:p>
    <w:p w:rsidR="00F60E3E" w:rsidRPr="00B95FFF" w:rsidRDefault="00F60E3E" w:rsidP="00296550">
      <w:pPr>
        <w:spacing w:after="0" w:line="360" w:lineRule="auto"/>
        <w:ind w:firstLine="709"/>
        <w:jc w:val="both"/>
        <w:rPr>
          <w:rFonts w:ascii="Times New Roman" w:hAnsi="Times New Roman"/>
          <w:sz w:val="28"/>
          <w:szCs w:val="28"/>
        </w:rPr>
      </w:pPr>
      <w:r w:rsidRPr="0094526C">
        <w:rPr>
          <w:rFonts w:ascii="Times New Roman" w:hAnsi="Times New Roman"/>
          <w:sz w:val="28"/>
          <w:szCs w:val="28"/>
        </w:rPr>
        <w:t>Бюджет 201</w:t>
      </w:r>
      <w:r>
        <w:rPr>
          <w:rFonts w:ascii="Times New Roman" w:hAnsi="Times New Roman"/>
          <w:sz w:val="28"/>
          <w:szCs w:val="28"/>
        </w:rPr>
        <w:t>4</w:t>
      </w:r>
      <w:r w:rsidRPr="0094526C">
        <w:rPr>
          <w:rFonts w:ascii="Times New Roman" w:hAnsi="Times New Roman"/>
          <w:sz w:val="28"/>
          <w:szCs w:val="28"/>
        </w:rPr>
        <w:t xml:space="preserve"> года по функциональной структуре является социально ориентированным</w:t>
      </w:r>
      <w:r>
        <w:rPr>
          <w:rFonts w:ascii="Times New Roman" w:hAnsi="Times New Roman"/>
          <w:sz w:val="28"/>
          <w:szCs w:val="28"/>
        </w:rPr>
        <w:t xml:space="preserve"> (Слайд № 24).</w:t>
      </w:r>
      <w:r w:rsidRPr="0094526C">
        <w:rPr>
          <w:rFonts w:ascii="Times New Roman" w:hAnsi="Times New Roman"/>
          <w:sz w:val="28"/>
          <w:szCs w:val="28"/>
        </w:rPr>
        <w:t xml:space="preserve"> Так на социальные мероприятия приходится </w:t>
      </w:r>
      <w:r>
        <w:rPr>
          <w:rFonts w:ascii="Times New Roman" w:hAnsi="Times New Roman"/>
          <w:sz w:val="28"/>
          <w:szCs w:val="28"/>
        </w:rPr>
        <w:t xml:space="preserve">72,1% от общих расходов. Из них на: </w:t>
      </w:r>
      <w:r w:rsidRPr="0094526C">
        <w:rPr>
          <w:rFonts w:ascii="Times New Roman" w:hAnsi="Times New Roman"/>
          <w:sz w:val="28"/>
          <w:szCs w:val="28"/>
        </w:rPr>
        <w:t>образование</w:t>
      </w:r>
      <w:r>
        <w:rPr>
          <w:rFonts w:ascii="Times New Roman" w:hAnsi="Times New Roman"/>
          <w:sz w:val="28"/>
          <w:szCs w:val="28"/>
        </w:rPr>
        <w:t xml:space="preserve"> – 34,2%; </w:t>
      </w:r>
      <w:r w:rsidRPr="005025F1">
        <w:rPr>
          <w:rFonts w:ascii="Times New Roman" w:hAnsi="Times New Roman"/>
          <w:sz w:val="28"/>
          <w:szCs w:val="28"/>
        </w:rPr>
        <w:t xml:space="preserve">культуру, </w:t>
      </w:r>
      <w:r>
        <w:rPr>
          <w:rFonts w:ascii="Times New Roman" w:hAnsi="Times New Roman"/>
          <w:sz w:val="28"/>
          <w:szCs w:val="28"/>
        </w:rPr>
        <w:t xml:space="preserve">кинематографию </w:t>
      </w:r>
      <w:r w:rsidRPr="005025F1">
        <w:rPr>
          <w:rFonts w:ascii="Times New Roman" w:hAnsi="Times New Roman"/>
          <w:sz w:val="28"/>
          <w:szCs w:val="28"/>
        </w:rPr>
        <w:t xml:space="preserve">– </w:t>
      </w:r>
      <w:r>
        <w:rPr>
          <w:rFonts w:ascii="Times New Roman" w:hAnsi="Times New Roman"/>
          <w:sz w:val="28"/>
          <w:szCs w:val="28"/>
        </w:rPr>
        <w:t xml:space="preserve">2,8%; </w:t>
      </w:r>
      <w:r>
        <w:rPr>
          <w:rFonts w:ascii="Times New Roman" w:hAnsi="Times New Roman"/>
          <w:color w:val="FF0000"/>
          <w:sz w:val="28"/>
          <w:szCs w:val="28"/>
        </w:rPr>
        <w:t xml:space="preserve"> </w:t>
      </w:r>
      <w:r>
        <w:rPr>
          <w:rFonts w:ascii="Times New Roman" w:hAnsi="Times New Roman"/>
          <w:sz w:val="28"/>
          <w:szCs w:val="28"/>
        </w:rPr>
        <w:t xml:space="preserve">здравоохранение </w:t>
      </w:r>
      <w:r w:rsidRPr="00B95FFF">
        <w:rPr>
          <w:rFonts w:ascii="Times New Roman" w:hAnsi="Times New Roman"/>
          <w:sz w:val="28"/>
          <w:szCs w:val="28"/>
        </w:rPr>
        <w:t xml:space="preserve">– </w:t>
      </w:r>
      <w:r>
        <w:rPr>
          <w:rFonts w:ascii="Times New Roman" w:hAnsi="Times New Roman"/>
          <w:sz w:val="28"/>
          <w:szCs w:val="28"/>
        </w:rPr>
        <w:t>13,3</w:t>
      </w:r>
      <w:r w:rsidRPr="00B95FFF">
        <w:rPr>
          <w:rFonts w:ascii="Times New Roman" w:hAnsi="Times New Roman"/>
          <w:sz w:val="28"/>
          <w:szCs w:val="28"/>
        </w:rPr>
        <w:t>%;</w:t>
      </w:r>
      <w:r>
        <w:rPr>
          <w:rFonts w:ascii="Times New Roman" w:hAnsi="Times New Roman"/>
          <w:sz w:val="28"/>
          <w:szCs w:val="28"/>
        </w:rPr>
        <w:t xml:space="preserve">  социальную политику – 19,4%; физическую культуру и спорт </w:t>
      </w:r>
      <w:r w:rsidRPr="00B95FFF">
        <w:rPr>
          <w:rFonts w:ascii="Times New Roman" w:hAnsi="Times New Roman"/>
          <w:sz w:val="28"/>
          <w:szCs w:val="28"/>
        </w:rPr>
        <w:t>– 2,</w:t>
      </w:r>
      <w:r>
        <w:rPr>
          <w:rFonts w:ascii="Times New Roman" w:hAnsi="Times New Roman"/>
          <w:sz w:val="28"/>
          <w:szCs w:val="28"/>
        </w:rPr>
        <w:t>4</w:t>
      </w:r>
      <w:r w:rsidRPr="00B95FFF">
        <w:rPr>
          <w:rFonts w:ascii="Times New Roman" w:hAnsi="Times New Roman"/>
          <w:sz w:val="28"/>
          <w:szCs w:val="28"/>
        </w:rPr>
        <w:t>%.</w:t>
      </w:r>
    </w:p>
    <w:p w:rsidR="00F60E3E" w:rsidRPr="005025F1" w:rsidRDefault="00F60E3E" w:rsidP="00296550">
      <w:pPr>
        <w:spacing w:after="0" w:line="360" w:lineRule="auto"/>
        <w:ind w:firstLine="709"/>
        <w:jc w:val="both"/>
        <w:rPr>
          <w:rFonts w:ascii="Times New Roman" w:hAnsi="Times New Roman"/>
          <w:sz w:val="28"/>
          <w:szCs w:val="28"/>
        </w:rPr>
      </w:pPr>
      <w:r w:rsidRPr="005025F1">
        <w:rPr>
          <w:rFonts w:ascii="Times New Roman" w:hAnsi="Times New Roman"/>
          <w:sz w:val="28"/>
          <w:szCs w:val="28"/>
        </w:rPr>
        <w:t xml:space="preserve">На общеэкономические вопросы в бюджете приходится </w:t>
      </w:r>
      <w:r>
        <w:rPr>
          <w:rFonts w:ascii="Times New Roman" w:hAnsi="Times New Roman"/>
          <w:sz w:val="28"/>
          <w:szCs w:val="28"/>
        </w:rPr>
        <w:t>17,1</w:t>
      </w:r>
      <w:r w:rsidRPr="005025F1">
        <w:rPr>
          <w:rFonts w:ascii="Times New Roman" w:hAnsi="Times New Roman"/>
          <w:sz w:val="28"/>
          <w:szCs w:val="28"/>
        </w:rPr>
        <w:t>% от общей суммы кас</w:t>
      </w:r>
      <w:r>
        <w:rPr>
          <w:rFonts w:ascii="Times New Roman" w:hAnsi="Times New Roman"/>
          <w:sz w:val="28"/>
          <w:szCs w:val="28"/>
        </w:rPr>
        <w:t xml:space="preserve">сового расхода, в том числе на: </w:t>
      </w:r>
      <w:r w:rsidRPr="005025F1">
        <w:rPr>
          <w:rFonts w:ascii="Times New Roman" w:hAnsi="Times New Roman"/>
          <w:sz w:val="28"/>
          <w:szCs w:val="28"/>
        </w:rPr>
        <w:t>национальную экономик</w:t>
      </w:r>
      <w:r>
        <w:rPr>
          <w:rFonts w:ascii="Times New Roman" w:hAnsi="Times New Roman"/>
          <w:sz w:val="28"/>
          <w:szCs w:val="28"/>
        </w:rPr>
        <w:t xml:space="preserve">у – 12,9%; </w:t>
      </w:r>
      <w:r w:rsidRPr="005025F1">
        <w:rPr>
          <w:rFonts w:ascii="Times New Roman" w:hAnsi="Times New Roman"/>
          <w:sz w:val="28"/>
          <w:szCs w:val="28"/>
        </w:rPr>
        <w:t>жилищно</w:t>
      </w:r>
      <w:r>
        <w:rPr>
          <w:rFonts w:ascii="Times New Roman" w:hAnsi="Times New Roman"/>
          <w:sz w:val="28"/>
          <w:szCs w:val="28"/>
        </w:rPr>
        <w:t xml:space="preserve">-коммунальное хозяйство – 4,1%; охрану окружающей среды </w:t>
      </w:r>
      <w:r w:rsidRPr="005025F1">
        <w:rPr>
          <w:rFonts w:ascii="Times New Roman" w:hAnsi="Times New Roman"/>
          <w:sz w:val="28"/>
          <w:szCs w:val="28"/>
        </w:rPr>
        <w:t>– 0,</w:t>
      </w:r>
      <w:r>
        <w:rPr>
          <w:rFonts w:ascii="Times New Roman" w:hAnsi="Times New Roman"/>
          <w:sz w:val="28"/>
          <w:szCs w:val="28"/>
        </w:rPr>
        <w:t>1</w:t>
      </w:r>
      <w:r w:rsidRPr="005025F1">
        <w:rPr>
          <w:rFonts w:ascii="Times New Roman" w:hAnsi="Times New Roman"/>
          <w:sz w:val="28"/>
          <w:szCs w:val="28"/>
        </w:rPr>
        <w:t>%.</w:t>
      </w:r>
    </w:p>
    <w:p w:rsidR="00F60E3E" w:rsidRDefault="00F60E3E" w:rsidP="00296550">
      <w:pPr>
        <w:spacing w:after="0" w:line="360" w:lineRule="auto"/>
        <w:ind w:firstLine="709"/>
        <w:jc w:val="both"/>
        <w:rPr>
          <w:rFonts w:ascii="Times New Roman" w:hAnsi="Times New Roman"/>
          <w:sz w:val="28"/>
          <w:szCs w:val="28"/>
        </w:rPr>
      </w:pPr>
      <w:r w:rsidRPr="005025F1">
        <w:rPr>
          <w:rFonts w:ascii="Times New Roman" w:hAnsi="Times New Roman"/>
          <w:sz w:val="28"/>
          <w:szCs w:val="28"/>
        </w:rPr>
        <w:t>Организация вопросов общегосударственного характера занимает в расходах консолиди</w:t>
      </w:r>
      <w:r>
        <w:rPr>
          <w:rFonts w:ascii="Times New Roman" w:hAnsi="Times New Roman"/>
          <w:sz w:val="28"/>
          <w:szCs w:val="28"/>
        </w:rPr>
        <w:t xml:space="preserve">рованного бюджета 10,7%, из них: </w:t>
      </w:r>
      <w:r w:rsidRPr="005025F1">
        <w:rPr>
          <w:rFonts w:ascii="Times New Roman" w:hAnsi="Times New Roman"/>
          <w:sz w:val="28"/>
          <w:szCs w:val="28"/>
        </w:rPr>
        <w:t>общег</w:t>
      </w:r>
      <w:r>
        <w:rPr>
          <w:rFonts w:ascii="Times New Roman" w:hAnsi="Times New Roman"/>
          <w:sz w:val="28"/>
          <w:szCs w:val="28"/>
        </w:rPr>
        <w:t xml:space="preserve">осударственные вопросы – 8,5%; </w:t>
      </w:r>
      <w:r w:rsidRPr="005025F1">
        <w:rPr>
          <w:rFonts w:ascii="Times New Roman" w:hAnsi="Times New Roman"/>
          <w:sz w:val="28"/>
          <w:szCs w:val="28"/>
        </w:rPr>
        <w:t>национальная</w:t>
      </w:r>
      <w:r>
        <w:rPr>
          <w:rFonts w:ascii="Times New Roman" w:hAnsi="Times New Roman"/>
          <w:sz w:val="28"/>
          <w:szCs w:val="28"/>
        </w:rPr>
        <w:t xml:space="preserve"> оборона – 0,1%;  национальная безопасность и </w:t>
      </w:r>
      <w:r w:rsidRPr="005025F1">
        <w:rPr>
          <w:rFonts w:ascii="Times New Roman" w:hAnsi="Times New Roman"/>
          <w:sz w:val="28"/>
          <w:szCs w:val="28"/>
        </w:rPr>
        <w:t>правоохран</w:t>
      </w:r>
      <w:r>
        <w:rPr>
          <w:rFonts w:ascii="Times New Roman" w:hAnsi="Times New Roman"/>
          <w:sz w:val="28"/>
          <w:szCs w:val="28"/>
        </w:rPr>
        <w:t xml:space="preserve">ительная деятельность –0,4%; </w:t>
      </w:r>
      <w:r w:rsidRPr="005025F1">
        <w:rPr>
          <w:rFonts w:ascii="Times New Roman" w:hAnsi="Times New Roman"/>
          <w:sz w:val="28"/>
          <w:szCs w:val="28"/>
        </w:rPr>
        <w:t>средст</w:t>
      </w:r>
      <w:r>
        <w:rPr>
          <w:rFonts w:ascii="Times New Roman" w:hAnsi="Times New Roman"/>
          <w:sz w:val="28"/>
          <w:szCs w:val="28"/>
        </w:rPr>
        <w:t xml:space="preserve">ва массовой информации – 1,5%; </w:t>
      </w:r>
      <w:r w:rsidRPr="005025F1">
        <w:rPr>
          <w:rFonts w:ascii="Times New Roman" w:hAnsi="Times New Roman"/>
          <w:sz w:val="28"/>
          <w:szCs w:val="28"/>
        </w:rPr>
        <w:t>о</w:t>
      </w:r>
      <w:r>
        <w:rPr>
          <w:rFonts w:ascii="Times New Roman" w:hAnsi="Times New Roman"/>
          <w:sz w:val="28"/>
          <w:szCs w:val="28"/>
        </w:rPr>
        <w:t xml:space="preserve">бслуживание государственного и муниципального долга </w:t>
      </w:r>
      <w:r w:rsidRPr="005025F1">
        <w:rPr>
          <w:rFonts w:ascii="Times New Roman" w:hAnsi="Times New Roman"/>
          <w:sz w:val="28"/>
          <w:szCs w:val="28"/>
        </w:rPr>
        <w:t>– 0,2%.</w:t>
      </w:r>
    </w:p>
    <w:p w:rsidR="00F60E3E" w:rsidRDefault="00F60E3E" w:rsidP="0058033B">
      <w:pPr>
        <w:spacing w:after="0" w:line="240" w:lineRule="auto"/>
        <w:ind w:firstLine="708"/>
        <w:jc w:val="both"/>
        <w:rPr>
          <w:rFonts w:ascii="Times New Roman" w:hAnsi="Times New Roman"/>
          <w:sz w:val="28"/>
          <w:szCs w:val="28"/>
        </w:rPr>
      </w:pPr>
    </w:p>
    <w:p w:rsidR="00D4062C" w:rsidRDefault="00D4062C" w:rsidP="0058033B">
      <w:pPr>
        <w:spacing w:after="0" w:line="240" w:lineRule="auto"/>
        <w:ind w:firstLine="709"/>
        <w:jc w:val="right"/>
        <w:rPr>
          <w:rFonts w:ascii="Times New Roman" w:hAnsi="Times New Roman"/>
          <w:b/>
          <w:sz w:val="28"/>
          <w:szCs w:val="28"/>
        </w:rPr>
      </w:pPr>
    </w:p>
    <w:p w:rsidR="00D4062C" w:rsidRDefault="00D4062C" w:rsidP="0058033B">
      <w:pPr>
        <w:spacing w:after="0" w:line="240" w:lineRule="auto"/>
        <w:ind w:firstLine="709"/>
        <w:jc w:val="right"/>
        <w:rPr>
          <w:rFonts w:ascii="Times New Roman" w:hAnsi="Times New Roman"/>
          <w:b/>
          <w:sz w:val="28"/>
          <w:szCs w:val="28"/>
        </w:rPr>
      </w:pPr>
    </w:p>
    <w:p w:rsidR="00F60E3E" w:rsidRPr="009D2926" w:rsidRDefault="00F60E3E" w:rsidP="0058033B">
      <w:pPr>
        <w:spacing w:after="0" w:line="240" w:lineRule="auto"/>
        <w:ind w:firstLine="709"/>
        <w:jc w:val="right"/>
        <w:rPr>
          <w:rFonts w:ascii="Times New Roman" w:hAnsi="Times New Roman"/>
          <w:b/>
          <w:sz w:val="28"/>
          <w:szCs w:val="28"/>
        </w:rPr>
      </w:pPr>
      <w:r w:rsidRPr="009D2926">
        <w:rPr>
          <w:rFonts w:ascii="Times New Roman" w:hAnsi="Times New Roman"/>
          <w:b/>
          <w:sz w:val="28"/>
          <w:szCs w:val="28"/>
        </w:rPr>
        <w:lastRenderedPageBreak/>
        <w:t>Слайд № 24</w:t>
      </w:r>
    </w:p>
    <w:p w:rsidR="00F60E3E" w:rsidRDefault="009F1965" w:rsidP="0058033B">
      <w:pPr>
        <w:spacing w:after="0" w:line="360" w:lineRule="auto"/>
        <w:jc w:val="both"/>
        <w:rPr>
          <w:rFonts w:ascii="Times New Roman" w:hAnsi="Times New Roman"/>
          <w:sz w:val="28"/>
          <w:szCs w:val="28"/>
        </w:rPr>
      </w:pPr>
      <w:r>
        <w:rPr>
          <w:noProof/>
          <w:lang w:eastAsia="ru-RU"/>
        </w:rPr>
        <w:pict>
          <v:shape id="Диаграмма 8" o:spid="_x0000_i1042" type="#_x0000_t75" style="width:456.75pt;height:1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">
            <v:imagedata r:id="rId41" o:title="" cropbottom="-202f"/>
            <o:lock v:ext="edit" aspectratio="f"/>
          </v:shape>
        </w:pict>
      </w:r>
    </w:p>
    <w:p w:rsidR="00F60E3E" w:rsidRDefault="00F60E3E" w:rsidP="0058033B">
      <w:pPr>
        <w:spacing w:after="0" w:line="360" w:lineRule="auto"/>
        <w:jc w:val="both"/>
        <w:rPr>
          <w:rFonts w:ascii="Times New Roman" w:hAnsi="Times New Roman"/>
        </w:rPr>
      </w:pPr>
      <w:r w:rsidRPr="00CC3BD6">
        <w:rPr>
          <w:rFonts w:ascii="Times New Roman" w:hAnsi="Times New Roman"/>
          <w:b/>
        </w:rPr>
        <w:t>*) Источник:</w:t>
      </w:r>
      <w:r w:rsidRPr="00CC3BD6">
        <w:rPr>
          <w:rFonts w:ascii="Times New Roman" w:hAnsi="Times New Roman"/>
        </w:rPr>
        <w:t xml:space="preserve"> отчетная форма 428 (отчет об исполнении консолидированного бюджета субъекта)</w:t>
      </w:r>
    </w:p>
    <w:p w:rsidR="00F60E3E" w:rsidRPr="00CC3BD6" w:rsidRDefault="00F60E3E" w:rsidP="0058033B">
      <w:pPr>
        <w:spacing w:after="0" w:line="240" w:lineRule="auto"/>
        <w:jc w:val="both"/>
        <w:rPr>
          <w:rFonts w:ascii="Times New Roman" w:hAnsi="Times New Roman"/>
        </w:rPr>
      </w:pPr>
    </w:p>
    <w:p w:rsidR="00F60E3E" w:rsidRDefault="00F60E3E" w:rsidP="00296550">
      <w:pPr>
        <w:spacing w:after="0" w:line="360" w:lineRule="auto"/>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rPr>
        <w:tab/>
      </w:r>
      <w:r w:rsidRPr="008745E4">
        <w:rPr>
          <w:rFonts w:ascii="Times New Roman" w:hAnsi="Times New Roman"/>
          <w:sz w:val="28"/>
          <w:szCs w:val="28"/>
        </w:rPr>
        <w:t>По функциональной структуре расходов консолидированного бюджета за 2014 год произошли некоторые изменения, относительно структуры предыдущего 2013 года, наиболее существенные из них выглядят следующим образом:</w:t>
      </w:r>
      <w:r>
        <w:rPr>
          <w:rFonts w:ascii="Times New Roman" w:hAnsi="Times New Roman"/>
          <w:sz w:val="28"/>
          <w:szCs w:val="28"/>
        </w:rPr>
        <w:t xml:space="preserve"> </w:t>
      </w:r>
      <w:r w:rsidRPr="008745E4">
        <w:rPr>
          <w:rFonts w:ascii="Times New Roman" w:hAnsi="Times New Roman"/>
          <w:sz w:val="28"/>
          <w:szCs w:val="28"/>
        </w:rPr>
        <w:t xml:space="preserve"> раздел 01 «Общегосударственные вопросы» увеличился на 1,3%;</w:t>
      </w:r>
      <w:r>
        <w:rPr>
          <w:rFonts w:ascii="Times New Roman" w:hAnsi="Times New Roman"/>
          <w:sz w:val="28"/>
          <w:szCs w:val="28"/>
        </w:rPr>
        <w:t xml:space="preserve"> </w:t>
      </w:r>
      <w:r w:rsidRPr="008745E4">
        <w:rPr>
          <w:rFonts w:ascii="Times New Roman" w:hAnsi="Times New Roman"/>
          <w:sz w:val="28"/>
          <w:szCs w:val="28"/>
        </w:rPr>
        <w:t>раздел 05 «Жилищно-коммунальное хозяйство» уменьшился на 18,9%, что обусловлено сокращением программных бюджетных инвестиций в отрасль;</w:t>
      </w:r>
      <w:r>
        <w:rPr>
          <w:rFonts w:ascii="Times New Roman" w:hAnsi="Times New Roman"/>
          <w:sz w:val="28"/>
          <w:szCs w:val="28"/>
        </w:rPr>
        <w:t xml:space="preserve"> </w:t>
      </w:r>
      <w:r w:rsidRPr="008745E4">
        <w:rPr>
          <w:rFonts w:ascii="Times New Roman" w:hAnsi="Times New Roman"/>
          <w:sz w:val="28"/>
          <w:szCs w:val="28"/>
        </w:rPr>
        <w:t>раздел 07 «Образование» увеличился на 12,8%, что связано, в частности, с реализацией целевых мероприятий по модернизации образования. Все изменения в структуре бюджета по функциональной принадлежности были обеспеченны без сокращения финансирования первостепенных вопросов отрасли и были обусловлены объективными процессами, протекающими в отдельных направлениях бюджетного сектора республики.</w:t>
      </w:r>
    </w:p>
    <w:p w:rsidR="00F60E3E" w:rsidRDefault="00F60E3E" w:rsidP="00296550">
      <w:pPr>
        <w:spacing w:after="0" w:line="360" w:lineRule="auto"/>
        <w:ind w:firstLine="708"/>
        <w:jc w:val="both"/>
        <w:rPr>
          <w:rFonts w:ascii="Times New Roman" w:hAnsi="Times New Roman"/>
          <w:sz w:val="28"/>
          <w:szCs w:val="28"/>
        </w:rPr>
      </w:pPr>
      <w:r>
        <w:rPr>
          <w:rFonts w:ascii="Times New Roman" w:hAnsi="Times New Roman"/>
          <w:sz w:val="28"/>
          <w:szCs w:val="28"/>
        </w:rPr>
        <w:t xml:space="preserve">В разрезе классификации расходов по операциям сектора государственного управления, наибольшие расходы по удельному весу сложились следующим образом (Слайд № 25): безвозмездные и безвозвратные перечисления организациям – 38,5%; </w:t>
      </w:r>
      <w:r w:rsidRPr="003345AE">
        <w:rPr>
          <w:rFonts w:ascii="Times New Roman" w:hAnsi="Times New Roman"/>
          <w:sz w:val="28"/>
          <w:szCs w:val="28"/>
        </w:rPr>
        <w:t xml:space="preserve">социальное </w:t>
      </w:r>
      <w:r>
        <w:rPr>
          <w:rFonts w:ascii="Times New Roman" w:hAnsi="Times New Roman"/>
          <w:sz w:val="28"/>
          <w:szCs w:val="28"/>
        </w:rPr>
        <w:t xml:space="preserve">обеспечение – 22,1%; </w:t>
      </w:r>
      <w:r w:rsidRPr="00A33164">
        <w:rPr>
          <w:rFonts w:ascii="Times New Roman" w:hAnsi="Times New Roman"/>
          <w:sz w:val="28"/>
          <w:szCs w:val="28"/>
        </w:rPr>
        <w:t>поступление нефинансовых активов</w:t>
      </w:r>
      <w:r>
        <w:rPr>
          <w:rFonts w:ascii="Times New Roman" w:hAnsi="Times New Roman"/>
          <w:sz w:val="28"/>
          <w:szCs w:val="28"/>
        </w:rPr>
        <w:t xml:space="preserve"> – 17,5%;</w:t>
      </w:r>
      <w:r w:rsidRPr="00A33164">
        <w:rPr>
          <w:rFonts w:ascii="Times New Roman" w:hAnsi="Times New Roman"/>
          <w:sz w:val="28"/>
          <w:szCs w:val="28"/>
        </w:rPr>
        <w:t xml:space="preserve"> приобретение услуг</w:t>
      </w:r>
      <w:r>
        <w:rPr>
          <w:rFonts w:ascii="Times New Roman" w:hAnsi="Times New Roman"/>
          <w:sz w:val="28"/>
          <w:szCs w:val="28"/>
        </w:rPr>
        <w:t xml:space="preserve"> – 11,6%.</w:t>
      </w:r>
      <w:r w:rsidRPr="00A33164">
        <w:rPr>
          <w:rFonts w:ascii="Times New Roman" w:hAnsi="Times New Roman"/>
          <w:sz w:val="28"/>
          <w:szCs w:val="28"/>
        </w:rPr>
        <w:t xml:space="preserve"> </w:t>
      </w:r>
    </w:p>
    <w:p w:rsidR="00D4062C" w:rsidRDefault="00D4062C" w:rsidP="0058033B">
      <w:pPr>
        <w:spacing w:after="0" w:line="360" w:lineRule="auto"/>
        <w:ind w:firstLine="567"/>
        <w:jc w:val="right"/>
        <w:rPr>
          <w:rFonts w:ascii="Times New Roman" w:hAnsi="Times New Roman"/>
          <w:b/>
          <w:sz w:val="28"/>
          <w:szCs w:val="28"/>
        </w:rPr>
      </w:pPr>
    </w:p>
    <w:p w:rsidR="00F60E3E" w:rsidRPr="00D4062C" w:rsidRDefault="00F60E3E" w:rsidP="0058033B">
      <w:pPr>
        <w:spacing w:after="0" w:line="360" w:lineRule="auto"/>
        <w:ind w:firstLine="567"/>
        <w:jc w:val="right"/>
        <w:rPr>
          <w:rFonts w:ascii="Times New Roman" w:hAnsi="Times New Roman"/>
          <w:b/>
          <w:sz w:val="28"/>
          <w:szCs w:val="28"/>
        </w:rPr>
      </w:pPr>
      <w:r w:rsidRPr="00D4062C">
        <w:rPr>
          <w:rFonts w:ascii="Times New Roman" w:hAnsi="Times New Roman"/>
          <w:b/>
          <w:sz w:val="28"/>
          <w:szCs w:val="28"/>
        </w:rPr>
        <w:lastRenderedPageBreak/>
        <w:t>Слайд № 25</w:t>
      </w:r>
    </w:p>
    <w:p w:rsidR="00F60E3E" w:rsidRDefault="009F1965" w:rsidP="0058033B">
      <w:pPr>
        <w:spacing w:after="0" w:line="360" w:lineRule="auto"/>
        <w:jc w:val="both"/>
        <w:rPr>
          <w:rFonts w:ascii="Times New Roman" w:hAnsi="Times New Roman"/>
          <w:sz w:val="28"/>
          <w:szCs w:val="28"/>
        </w:rPr>
      </w:pPr>
      <w:r>
        <w:rPr>
          <w:noProof/>
          <w:lang w:eastAsia="ru-RU"/>
        </w:rPr>
        <w:pict>
          <v:shape id="Диаграмма 10" o:spid="_x0000_i1043" type="#_x0000_t75" style="width:450.75pt;height:258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">
            <v:imagedata r:id="rId42" o:title="" cropbottom="-178f" cropright="-29f"/>
            <o:lock v:ext="edit" aspectratio="f"/>
          </v:shape>
        </w:pict>
      </w:r>
    </w:p>
    <w:p w:rsidR="00F60E3E" w:rsidRDefault="00F60E3E" w:rsidP="0058033B">
      <w:pPr>
        <w:spacing w:after="0" w:line="360" w:lineRule="auto"/>
        <w:jc w:val="both"/>
        <w:rPr>
          <w:rFonts w:ascii="Times New Roman" w:hAnsi="Times New Roman"/>
        </w:rPr>
      </w:pPr>
      <w:r w:rsidRPr="00CC3BD6">
        <w:rPr>
          <w:rFonts w:ascii="Times New Roman" w:hAnsi="Times New Roman"/>
          <w:b/>
        </w:rPr>
        <w:t>*</w:t>
      </w:r>
      <w:r>
        <w:rPr>
          <w:rFonts w:ascii="Times New Roman" w:hAnsi="Times New Roman"/>
          <w:b/>
        </w:rPr>
        <w:t xml:space="preserve">) </w:t>
      </w:r>
      <w:r w:rsidRPr="00CC3BD6">
        <w:rPr>
          <w:rFonts w:ascii="Times New Roman" w:hAnsi="Times New Roman"/>
          <w:b/>
        </w:rPr>
        <w:t>Источник:</w:t>
      </w:r>
      <w:r w:rsidRPr="00CC3BD6">
        <w:rPr>
          <w:rFonts w:ascii="Times New Roman" w:hAnsi="Times New Roman"/>
        </w:rPr>
        <w:t xml:space="preserve"> отчетная форма 428 (отчет об исполнении консолидированного бюджета субъекта)</w:t>
      </w:r>
    </w:p>
    <w:p w:rsidR="00F60E3E" w:rsidRPr="008B53C0" w:rsidRDefault="00F60E3E" w:rsidP="0058033B">
      <w:pPr>
        <w:spacing w:after="0" w:line="360" w:lineRule="auto"/>
        <w:ind w:firstLine="709"/>
        <w:jc w:val="both"/>
        <w:rPr>
          <w:rFonts w:ascii="Times New Roman" w:hAnsi="Times New Roman"/>
          <w:sz w:val="28"/>
          <w:szCs w:val="28"/>
        </w:rPr>
      </w:pPr>
      <w:r>
        <w:rPr>
          <w:rFonts w:ascii="Times New Roman" w:hAnsi="Times New Roman"/>
          <w:sz w:val="28"/>
          <w:szCs w:val="28"/>
        </w:rPr>
        <w:t>Соотношение</w:t>
      </w:r>
      <w:r w:rsidRPr="008B53C0">
        <w:rPr>
          <w:rFonts w:ascii="Times New Roman" w:hAnsi="Times New Roman"/>
          <w:sz w:val="28"/>
          <w:szCs w:val="28"/>
        </w:rPr>
        <w:t xml:space="preserve"> капитальных и текущих расходов консолидированного бюджета</w:t>
      </w:r>
      <w:r>
        <w:rPr>
          <w:rFonts w:ascii="Times New Roman" w:hAnsi="Times New Roman"/>
          <w:sz w:val="28"/>
          <w:szCs w:val="28"/>
        </w:rPr>
        <w:t xml:space="preserve"> Чеченской Республики (Слайд № 26</w:t>
      </w:r>
      <w:r w:rsidRPr="008B53C0">
        <w:rPr>
          <w:rFonts w:ascii="Times New Roman" w:hAnsi="Times New Roman"/>
          <w:sz w:val="28"/>
          <w:szCs w:val="28"/>
        </w:rPr>
        <w:t xml:space="preserve">) показывает, что </w:t>
      </w:r>
      <w:r>
        <w:rPr>
          <w:rFonts w:ascii="Times New Roman" w:hAnsi="Times New Roman"/>
          <w:sz w:val="28"/>
          <w:szCs w:val="28"/>
        </w:rPr>
        <w:t xml:space="preserve">в 2014 году </w:t>
      </w:r>
      <w:r w:rsidRPr="008B53C0">
        <w:rPr>
          <w:rFonts w:ascii="Times New Roman" w:hAnsi="Times New Roman"/>
          <w:sz w:val="28"/>
          <w:szCs w:val="28"/>
        </w:rPr>
        <w:t>динамика</w:t>
      </w:r>
      <w:r>
        <w:rPr>
          <w:rFonts w:ascii="Times New Roman" w:hAnsi="Times New Roman"/>
          <w:sz w:val="28"/>
          <w:szCs w:val="28"/>
        </w:rPr>
        <w:t xml:space="preserve"> сокращения капитальных расходов сохранилась. </w:t>
      </w:r>
    </w:p>
    <w:p w:rsidR="00F60E3E" w:rsidRPr="004B2A9C" w:rsidRDefault="00F60E3E" w:rsidP="0058033B">
      <w:pPr>
        <w:spacing w:after="0" w:line="240" w:lineRule="auto"/>
        <w:ind w:firstLine="709"/>
        <w:jc w:val="right"/>
        <w:rPr>
          <w:rFonts w:ascii="Times New Roman" w:hAnsi="Times New Roman"/>
          <w:b/>
          <w:sz w:val="28"/>
          <w:szCs w:val="28"/>
        </w:rPr>
      </w:pPr>
      <w:r w:rsidRPr="004B2A9C">
        <w:rPr>
          <w:rFonts w:ascii="Times New Roman" w:hAnsi="Times New Roman"/>
          <w:b/>
          <w:sz w:val="28"/>
          <w:szCs w:val="28"/>
        </w:rPr>
        <w:t>Слайд № 26</w:t>
      </w:r>
    </w:p>
    <w:p w:rsidR="00F60E3E" w:rsidRDefault="009F1965" w:rsidP="0058033B">
      <w:pPr>
        <w:spacing w:after="0" w:line="360" w:lineRule="auto"/>
        <w:jc w:val="both"/>
        <w:rPr>
          <w:rFonts w:ascii="Times New Roman" w:hAnsi="Times New Roman"/>
          <w:sz w:val="28"/>
          <w:szCs w:val="28"/>
        </w:rPr>
      </w:pPr>
      <w:r>
        <w:rPr>
          <w:noProof/>
          <w:lang w:eastAsia="ru-RU"/>
        </w:rPr>
        <w:pict>
          <v:shape id="Диаграмма 11" o:spid="_x0000_i1044" type="#_x0000_t75" style="width:457.5pt;height:171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">
            <v:imagedata r:id="rId43" o:title="" cropbottom="-231f"/>
            <o:lock v:ext="edit" aspectratio="f"/>
          </v:shape>
        </w:pict>
      </w:r>
    </w:p>
    <w:p w:rsidR="00F60E3E" w:rsidRPr="006D6CC5" w:rsidRDefault="00F60E3E" w:rsidP="0058033B">
      <w:pPr>
        <w:spacing w:after="0" w:line="360" w:lineRule="auto"/>
        <w:jc w:val="both"/>
        <w:rPr>
          <w:rFonts w:ascii="Times New Roman" w:hAnsi="Times New Roman"/>
        </w:rPr>
      </w:pPr>
      <w:r w:rsidRPr="006D6CC5">
        <w:rPr>
          <w:rFonts w:ascii="Times New Roman" w:hAnsi="Times New Roman"/>
          <w:b/>
        </w:rPr>
        <w:t>*) Источник:</w:t>
      </w:r>
      <w:r w:rsidRPr="006D6CC5">
        <w:rPr>
          <w:rFonts w:ascii="Times New Roman" w:hAnsi="Times New Roman"/>
        </w:rPr>
        <w:t xml:space="preserve"> отчетная форма 428 (отчет об исполнении консолидированного бюджета субъекта)</w:t>
      </w:r>
    </w:p>
    <w:p w:rsidR="00F60E3E" w:rsidRPr="00C20F72" w:rsidRDefault="00F60E3E" w:rsidP="0058033B">
      <w:pPr>
        <w:spacing w:after="0" w:line="240" w:lineRule="auto"/>
        <w:jc w:val="both"/>
        <w:rPr>
          <w:rFonts w:ascii="Times New Roman" w:hAnsi="Times New Roman"/>
          <w:sz w:val="28"/>
          <w:szCs w:val="28"/>
        </w:rPr>
      </w:pPr>
    </w:p>
    <w:p w:rsidR="00F60E3E" w:rsidRDefault="00F60E3E" w:rsidP="0058033B">
      <w:pPr>
        <w:spacing w:after="0" w:line="360" w:lineRule="auto"/>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rPr>
        <w:tab/>
      </w:r>
      <w:r w:rsidRPr="00A2469F">
        <w:rPr>
          <w:rFonts w:ascii="Times New Roman" w:hAnsi="Times New Roman"/>
          <w:sz w:val="28"/>
          <w:szCs w:val="28"/>
        </w:rPr>
        <w:t xml:space="preserve">В структуре расходов консолидированного бюджета республики бюджетные инвестиции в основные фонды составляют </w:t>
      </w:r>
      <w:r>
        <w:rPr>
          <w:rFonts w:ascii="Times New Roman" w:hAnsi="Times New Roman"/>
          <w:sz w:val="28"/>
          <w:szCs w:val="28"/>
        </w:rPr>
        <w:t>14,9</w:t>
      </w:r>
      <w:r w:rsidRPr="00A2469F">
        <w:rPr>
          <w:rFonts w:ascii="Times New Roman" w:hAnsi="Times New Roman"/>
          <w:sz w:val="28"/>
          <w:szCs w:val="28"/>
        </w:rPr>
        <w:t xml:space="preserve">%, и текущие расходы составляют соответственно </w:t>
      </w:r>
      <w:r>
        <w:rPr>
          <w:rFonts w:ascii="Times New Roman" w:hAnsi="Times New Roman"/>
          <w:sz w:val="28"/>
          <w:szCs w:val="28"/>
        </w:rPr>
        <w:t>85,1</w:t>
      </w:r>
      <w:r w:rsidRPr="00A2469F">
        <w:rPr>
          <w:rFonts w:ascii="Times New Roman" w:hAnsi="Times New Roman"/>
          <w:sz w:val="28"/>
          <w:szCs w:val="28"/>
        </w:rPr>
        <w:t>% от общих расходов бюджета</w:t>
      </w:r>
      <w:r>
        <w:rPr>
          <w:rFonts w:ascii="Times New Roman" w:hAnsi="Times New Roman"/>
          <w:sz w:val="28"/>
          <w:szCs w:val="28"/>
        </w:rPr>
        <w:t xml:space="preserve"> (Слайд № 27)</w:t>
      </w:r>
      <w:r w:rsidRPr="00A2469F">
        <w:rPr>
          <w:rFonts w:ascii="Times New Roman" w:hAnsi="Times New Roman"/>
          <w:sz w:val="28"/>
          <w:szCs w:val="28"/>
        </w:rPr>
        <w:t>.</w:t>
      </w:r>
    </w:p>
    <w:p w:rsidR="00D4062C" w:rsidRDefault="00D4062C" w:rsidP="0058033B">
      <w:pPr>
        <w:spacing w:after="0" w:line="240" w:lineRule="auto"/>
        <w:ind w:firstLine="709"/>
        <w:jc w:val="right"/>
        <w:rPr>
          <w:rFonts w:ascii="Times New Roman" w:hAnsi="Times New Roman"/>
          <w:sz w:val="28"/>
          <w:szCs w:val="28"/>
        </w:rPr>
      </w:pPr>
    </w:p>
    <w:p w:rsidR="00F60E3E" w:rsidRPr="004B2A9C" w:rsidRDefault="00F60E3E" w:rsidP="0058033B">
      <w:pPr>
        <w:spacing w:after="0" w:line="240" w:lineRule="auto"/>
        <w:ind w:firstLine="709"/>
        <w:jc w:val="right"/>
        <w:rPr>
          <w:rFonts w:ascii="Times New Roman" w:hAnsi="Times New Roman"/>
          <w:b/>
          <w:sz w:val="28"/>
          <w:szCs w:val="28"/>
        </w:rPr>
      </w:pPr>
      <w:bookmarkStart w:id="0" w:name="_GoBack"/>
      <w:r w:rsidRPr="004B2A9C">
        <w:rPr>
          <w:rFonts w:ascii="Times New Roman" w:hAnsi="Times New Roman"/>
          <w:b/>
          <w:sz w:val="28"/>
          <w:szCs w:val="28"/>
        </w:rPr>
        <w:lastRenderedPageBreak/>
        <w:t>Слайд № 27</w:t>
      </w:r>
    </w:p>
    <w:bookmarkEnd w:id="0"/>
    <w:p w:rsidR="00F60E3E" w:rsidRDefault="009F1965" w:rsidP="0058033B">
      <w:pPr>
        <w:spacing w:after="0" w:line="360" w:lineRule="auto"/>
        <w:jc w:val="both"/>
        <w:rPr>
          <w:rFonts w:ascii="Times New Roman" w:hAnsi="Times New Roman"/>
          <w:sz w:val="28"/>
          <w:szCs w:val="28"/>
        </w:rPr>
      </w:pPr>
      <w:r>
        <w:rPr>
          <w:noProof/>
          <w:lang w:eastAsia="ru-RU"/>
        </w:rPr>
        <w:pict>
          <v:shape id="Диаграмма 12" o:spid="_x0000_i1045" type="#_x0000_t75" style="width:456.75pt;height:20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">
            <v:imagedata r:id="rId44" o:title="" cropbottom="-141f"/>
            <o:lock v:ext="edit" aspectratio="f"/>
          </v:shape>
        </w:pict>
      </w:r>
    </w:p>
    <w:p w:rsidR="00F60E3E" w:rsidRDefault="00F60E3E" w:rsidP="0058033B">
      <w:pPr>
        <w:spacing w:after="0" w:line="360" w:lineRule="auto"/>
        <w:jc w:val="both"/>
        <w:rPr>
          <w:rFonts w:ascii="Times New Roman" w:hAnsi="Times New Roman"/>
        </w:rPr>
      </w:pPr>
      <w:r w:rsidRPr="005E33B7">
        <w:rPr>
          <w:rFonts w:ascii="Times New Roman" w:hAnsi="Times New Roman"/>
          <w:b/>
        </w:rPr>
        <w:t>*) Источник:</w:t>
      </w:r>
      <w:r w:rsidRPr="005E33B7">
        <w:rPr>
          <w:rFonts w:ascii="Times New Roman" w:hAnsi="Times New Roman"/>
        </w:rPr>
        <w:t xml:space="preserve"> отчетная форма 428 (отчет об исполнении консолидированного бюджета субъекта)</w:t>
      </w:r>
    </w:p>
    <w:p w:rsidR="00F60E3E" w:rsidRPr="005E33B7" w:rsidRDefault="00F60E3E" w:rsidP="0058033B">
      <w:pPr>
        <w:spacing w:after="0" w:line="240" w:lineRule="auto"/>
        <w:jc w:val="both"/>
        <w:rPr>
          <w:rFonts w:ascii="Times New Roman" w:hAnsi="Times New Roman"/>
        </w:rPr>
      </w:pPr>
    </w:p>
    <w:p w:rsidR="00F60E3E" w:rsidRDefault="00F60E3E" w:rsidP="0058033B">
      <w:pPr>
        <w:spacing w:after="0" w:line="360" w:lineRule="auto"/>
        <w:ind w:firstLine="709"/>
        <w:jc w:val="both"/>
        <w:rPr>
          <w:rFonts w:ascii="Times New Roman" w:hAnsi="Times New Roman"/>
          <w:sz w:val="28"/>
          <w:szCs w:val="28"/>
        </w:rPr>
      </w:pPr>
      <w:r>
        <w:rPr>
          <w:rFonts w:ascii="Times New Roman" w:hAnsi="Times New Roman"/>
          <w:sz w:val="28"/>
          <w:szCs w:val="28"/>
        </w:rPr>
        <w:t>Фонд оплаты труда и начислений на оплату труда консолидированного бюджета Чеченской Республики в 2014 году, с учетом средств предоставляемых в составе субсидий на выполнение государственных и муниципальных заданий государственным и муниципальным бюджетным и автономным учреждениям составил 23 041 177,4 тыс. рублей. По отношению к 2013 году затраты консолидированного бюджета на данные цели (20 028 076,7 тыс. рублей в 2013 году) увеличились на 15,0%.</w:t>
      </w:r>
    </w:p>
    <w:p w:rsidR="00F60E3E" w:rsidRDefault="00F60E3E" w:rsidP="0058033B">
      <w:pPr>
        <w:spacing w:after="0" w:line="360" w:lineRule="auto"/>
        <w:ind w:firstLine="709"/>
        <w:jc w:val="both"/>
        <w:rPr>
          <w:rFonts w:ascii="Times New Roman" w:hAnsi="Times New Roman"/>
          <w:sz w:val="28"/>
          <w:szCs w:val="28"/>
        </w:rPr>
      </w:pPr>
      <w:r w:rsidRPr="009242DF">
        <w:rPr>
          <w:rFonts w:ascii="Times New Roman" w:hAnsi="Times New Roman"/>
          <w:sz w:val="28"/>
          <w:szCs w:val="28"/>
        </w:rPr>
        <w:t xml:space="preserve">Увеличение расходов на оплату труда и начислений на нее в основном связанны с вводом новой сети учреждений республики, а также реализацией указов Президента Российской Федерации от 7 мая 2012 года № 597, от </w:t>
      </w:r>
      <w:r w:rsidR="00D4062C">
        <w:rPr>
          <w:rFonts w:ascii="Times New Roman" w:hAnsi="Times New Roman"/>
          <w:sz w:val="28"/>
          <w:szCs w:val="28"/>
        </w:rPr>
        <w:t xml:space="preserve">        </w:t>
      </w:r>
      <w:r w:rsidRPr="009242DF">
        <w:rPr>
          <w:rFonts w:ascii="Times New Roman" w:hAnsi="Times New Roman"/>
          <w:sz w:val="28"/>
          <w:szCs w:val="28"/>
        </w:rPr>
        <w:t>1 июня 2012 года № 761 и от 28 декабря 2012 года № 1688.</w:t>
      </w:r>
    </w:p>
    <w:p w:rsidR="00F60E3E" w:rsidRDefault="00F60E3E" w:rsidP="0058033B">
      <w:pPr>
        <w:spacing w:after="0" w:line="360" w:lineRule="auto"/>
        <w:ind w:firstLine="567"/>
        <w:jc w:val="both"/>
        <w:rPr>
          <w:rFonts w:ascii="Times New Roman" w:hAnsi="Times New Roman"/>
          <w:sz w:val="28"/>
          <w:szCs w:val="28"/>
        </w:rPr>
      </w:pPr>
      <w:r>
        <w:rPr>
          <w:rFonts w:ascii="Times New Roman" w:hAnsi="Times New Roman"/>
          <w:sz w:val="28"/>
          <w:szCs w:val="28"/>
        </w:rPr>
        <w:t xml:space="preserve"> </w:t>
      </w:r>
      <w:r w:rsidRPr="00555C2E">
        <w:rPr>
          <w:rFonts w:ascii="Times New Roman" w:hAnsi="Times New Roman"/>
          <w:sz w:val="28"/>
          <w:szCs w:val="28"/>
        </w:rPr>
        <w:t>В</w:t>
      </w:r>
      <w:r>
        <w:rPr>
          <w:rFonts w:ascii="Times New Roman" w:hAnsi="Times New Roman"/>
          <w:sz w:val="28"/>
          <w:szCs w:val="28"/>
        </w:rPr>
        <w:t xml:space="preserve"> части повышения оплаты труда отдельных категорий работников бюджетной сферы, в </w:t>
      </w:r>
      <w:r w:rsidRPr="00555C2E">
        <w:rPr>
          <w:rFonts w:ascii="Times New Roman" w:hAnsi="Times New Roman"/>
          <w:sz w:val="28"/>
          <w:szCs w:val="28"/>
        </w:rPr>
        <w:t>рамках реализации Указа Президента Российской Федерации от 07.05.2012 № 597 и согласующихся с ним Указов от 01.06.2012 № 761 и от 28.12.2012 № 1688, направленных на совершенствование оплаты труда в бюджетной сфере</w:t>
      </w:r>
      <w:r>
        <w:rPr>
          <w:rFonts w:ascii="Times New Roman" w:hAnsi="Times New Roman"/>
          <w:sz w:val="28"/>
          <w:szCs w:val="28"/>
        </w:rPr>
        <w:t xml:space="preserve"> прогнозная средняя заработная плата была установлена статьей 10 Закона Чеченской Республики от </w:t>
      </w:r>
      <w:r w:rsidRPr="009679A7">
        <w:rPr>
          <w:rFonts w:ascii="Times New Roman" w:hAnsi="Times New Roman"/>
          <w:sz w:val="28"/>
          <w:szCs w:val="28"/>
        </w:rPr>
        <w:t>31.12.2013г. №44-РЗ «О республиканском бюджете Чеченской Республики на 2014 год и на плановый период 2015 и 2016 годов»</w:t>
      </w:r>
      <w:r>
        <w:rPr>
          <w:rFonts w:ascii="Times New Roman" w:hAnsi="Times New Roman"/>
          <w:sz w:val="28"/>
          <w:szCs w:val="28"/>
        </w:rPr>
        <w:t xml:space="preserve"> в размере 21 140,9 рублей.</w:t>
      </w:r>
    </w:p>
    <w:p w:rsidR="00F60E3E" w:rsidRDefault="00F60E3E" w:rsidP="0058033B">
      <w:pPr>
        <w:spacing w:after="0" w:line="360" w:lineRule="auto"/>
        <w:ind w:firstLine="567"/>
        <w:jc w:val="both"/>
        <w:rPr>
          <w:rFonts w:ascii="Times New Roman" w:hAnsi="Times New Roman"/>
          <w:sz w:val="28"/>
          <w:szCs w:val="28"/>
        </w:rPr>
      </w:pPr>
      <w:r>
        <w:rPr>
          <w:rFonts w:ascii="Times New Roman" w:hAnsi="Times New Roman"/>
          <w:sz w:val="28"/>
          <w:szCs w:val="28"/>
        </w:rPr>
        <w:lastRenderedPageBreak/>
        <w:t xml:space="preserve">В соответствии с утвержденными </w:t>
      </w:r>
      <w:r w:rsidRPr="00412A4F">
        <w:rPr>
          <w:rFonts w:ascii="Times New Roman" w:hAnsi="Times New Roman"/>
          <w:sz w:val="28"/>
          <w:szCs w:val="28"/>
        </w:rPr>
        <w:t>плана</w:t>
      </w:r>
      <w:r>
        <w:rPr>
          <w:rFonts w:ascii="Times New Roman" w:hAnsi="Times New Roman"/>
          <w:sz w:val="28"/>
          <w:szCs w:val="28"/>
        </w:rPr>
        <w:t>ми</w:t>
      </w:r>
      <w:r w:rsidRPr="00412A4F">
        <w:rPr>
          <w:rFonts w:ascii="Times New Roman" w:hAnsi="Times New Roman"/>
          <w:sz w:val="28"/>
          <w:szCs w:val="28"/>
        </w:rPr>
        <w:t xml:space="preserve"> мероприятий («дорожн</w:t>
      </w:r>
      <w:r>
        <w:rPr>
          <w:rFonts w:ascii="Times New Roman" w:hAnsi="Times New Roman"/>
          <w:sz w:val="28"/>
          <w:szCs w:val="28"/>
        </w:rPr>
        <w:t>ыми</w:t>
      </w:r>
      <w:r w:rsidRPr="00412A4F">
        <w:rPr>
          <w:rFonts w:ascii="Times New Roman" w:hAnsi="Times New Roman"/>
          <w:sz w:val="28"/>
          <w:szCs w:val="28"/>
        </w:rPr>
        <w:t xml:space="preserve"> карт</w:t>
      </w:r>
      <w:r>
        <w:rPr>
          <w:rFonts w:ascii="Times New Roman" w:hAnsi="Times New Roman"/>
          <w:sz w:val="28"/>
          <w:szCs w:val="28"/>
        </w:rPr>
        <w:t>ами</w:t>
      </w:r>
      <w:r w:rsidRPr="00412A4F">
        <w:rPr>
          <w:rFonts w:ascii="Times New Roman" w:hAnsi="Times New Roman"/>
          <w:sz w:val="28"/>
          <w:szCs w:val="28"/>
        </w:rPr>
        <w:t>»)</w:t>
      </w:r>
      <w:r>
        <w:rPr>
          <w:rFonts w:ascii="Times New Roman" w:hAnsi="Times New Roman"/>
          <w:sz w:val="28"/>
          <w:szCs w:val="28"/>
        </w:rPr>
        <w:t xml:space="preserve"> </w:t>
      </w:r>
      <w:r w:rsidRPr="00412A4F">
        <w:rPr>
          <w:rFonts w:ascii="Times New Roman" w:hAnsi="Times New Roman"/>
          <w:sz w:val="28"/>
          <w:szCs w:val="28"/>
        </w:rPr>
        <w:t xml:space="preserve">Чеченской Республики </w:t>
      </w:r>
      <w:r>
        <w:rPr>
          <w:rFonts w:ascii="Times New Roman" w:hAnsi="Times New Roman"/>
          <w:sz w:val="28"/>
          <w:szCs w:val="28"/>
        </w:rPr>
        <w:t xml:space="preserve">по </w:t>
      </w:r>
      <w:r w:rsidRPr="00412A4F">
        <w:rPr>
          <w:rFonts w:ascii="Times New Roman" w:hAnsi="Times New Roman"/>
          <w:sz w:val="28"/>
          <w:szCs w:val="28"/>
        </w:rPr>
        <w:t>изменени</w:t>
      </w:r>
      <w:r>
        <w:rPr>
          <w:rFonts w:ascii="Times New Roman" w:hAnsi="Times New Roman"/>
          <w:sz w:val="28"/>
          <w:szCs w:val="28"/>
        </w:rPr>
        <w:t>ю</w:t>
      </w:r>
      <w:r w:rsidRPr="00412A4F">
        <w:rPr>
          <w:rFonts w:ascii="Times New Roman" w:hAnsi="Times New Roman"/>
          <w:sz w:val="28"/>
          <w:szCs w:val="28"/>
        </w:rPr>
        <w:t xml:space="preserve"> в отраслях социальной сферы,</w:t>
      </w:r>
      <w:r>
        <w:rPr>
          <w:rFonts w:ascii="Times New Roman" w:hAnsi="Times New Roman"/>
          <w:sz w:val="28"/>
          <w:szCs w:val="28"/>
        </w:rPr>
        <w:t xml:space="preserve"> </w:t>
      </w:r>
      <w:r w:rsidRPr="00412A4F">
        <w:rPr>
          <w:rFonts w:ascii="Times New Roman" w:hAnsi="Times New Roman"/>
          <w:sz w:val="28"/>
          <w:szCs w:val="28"/>
        </w:rPr>
        <w:t xml:space="preserve">направленные на повышение эффективности </w:t>
      </w:r>
      <w:r>
        <w:rPr>
          <w:rFonts w:ascii="Times New Roman" w:hAnsi="Times New Roman"/>
          <w:sz w:val="28"/>
          <w:szCs w:val="28"/>
        </w:rPr>
        <w:t xml:space="preserve"> в области образования,</w:t>
      </w:r>
      <w:r w:rsidRPr="00412A4F">
        <w:rPr>
          <w:rFonts w:ascii="Times New Roman" w:hAnsi="Times New Roman"/>
          <w:sz w:val="28"/>
          <w:szCs w:val="28"/>
        </w:rPr>
        <w:t xml:space="preserve"> науки</w:t>
      </w:r>
      <w:r>
        <w:rPr>
          <w:rFonts w:ascii="Times New Roman" w:hAnsi="Times New Roman"/>
          <w:sz w:val="28"/>
          <w:szCs w:val="28"/>
        </w:rPr>
        <w:t>, культуры, здравоохранения и социальной политики объем дополнительных необходимых средств на повышение оплаты труда отдельных категорий работников бюджетной сферы составлял 2 318 991,4 тыс. рублей, которые в результате проведенной работы с федеральным центром были в полном объеме представлены:</w:t>
      </w:r>
    </w:p>
    <w:p w:rsidR="00F60E3E" w:rsidRDefault="00F60E3E" w:rsidP="0058033B">
      <w:pPr>
        <w:spacing w:after="0" w:line="360" w:lineRule="auto"/>
        <w:ind w:firstLine="567"/>
        <w:jc w:val="both"/>
        <w:rPr>
          <w:rFonts w:ascii="Times New Roman" w:hAnsi="Times New Roman"/>
          <w:sz w:val="28"/>
          <w:szCs w:val="28"/>
        </w:rPr>
      </w:pPr>
      <w:r w:rsidRPr="00412A4F">
        <w:rPr>
          <w:rFonts w:ascii="Times New Roman" w:hAnsi="Times New Roman"/>
          <w:sz w:val="28"/>
          <w:szCs w:val="28"/>
        </w:rPr>
        <w:t>1</w:t>
      </w:r>
      <w:r>
        <w:rPr>
          <w:rFonts w:ascii="Times New Roman" w:hAnsi="Times New Roman"/>
          <w:sz w:val="28"/>
          <w:szCs w:val="28"/>
        </w:rPr>
        <w:t> </w:t>
      </w:r>
      <w:r w:rsidRPr="00412A4F">
        <w:rPr>
          <w:rFonts w:ascii="Times New Roman" w:hAnsi="Times New Roman"/>
          <w:sz w:val="28"/>
          <w:szCs w:val="28"/>
        </w:rPr>
        <w:t>625</w:t>
      </w:r>
      <w:r>
        <w:rPr>
          <w:rFonts w:ascii="Times New Roman" w:hAnsi="Times New Roman"/>
          <w:sz w:val="28"/>
          <w:szCs w:val="28"/>
        </w:rPr>
        <w:t xml:space="preserve"> </w:t>
      </w:r>
      <w:r w:rsidRPr="00412A4F">
        <w:rPr>
          <w:rFonts w:ascii="Times New Roman" w:hAnsi="Times New Roman"/>
          <w:sz w:val="28"/>
          <w:szCs w:val="28"/>
        </w:rPr>
        <w:t>810,7</w:t>
      </w:r>
      <w:r>
        <w:rPr>
          <w:rFonts w:ascii="Times New Roman" w:hAnsi="Times New Roman"/>
          <w:sz w:val="28"/>
          <w:szCs w:val="28"/>
        </w:rPr>
        <w:t xml:space="preserve"> тыс. рублей – в виде дотаций на поддержку мер по обеспечению сбалансированности из федерального бюджета бюджету Чеченской Республики;</w:t>
      </w:r>
    </w:p>
    <w:p w:rsidR="00F60E3E" w:rsidRDefault="00F60E3E" w:rsidP="0058033B">
      <w:pPr>
        <w:spacing w:after="0" w:line="360" w:lineRule="auto"/>
        <w:ind w:firstLine="567"/>
        <w:jc w:val="both"/>
        <w:rPr>
          <w:rFonts w:ascii="Times New Roman" w:hAnsi="Times New Roman"/>
          <w:sz w:val="28"/>
          <w:szCs w:val="28"/>
        </w:rPr>
      </w:pPr>
      <w:r>
        <w:rPr>
          <w:rFonts w:ascii="Times New Roman" w:hAnsi="Times New Roman"/>
          <w:sz w:val="28"/>
          <w:szCs w:val="28"/>
        </w:rPr>
        <w:t>692 025,6 тыс. рублей – в виде привлечения бюджетного кредита из федерального бюджета бюджету Чеченской Республики на повышение оплаты труда отдельных категорий работников бюджетной сферы.</w:t>
      </w:r>
    </w:p>
    <w:p w:rsidR="00F60E3E" w:rsidRDefault="00F60E3E" w:rsidP="0058033B">
      <w:pPr>
        <w:spacing w:after="0" w:line="360" w:lineRule="auto"/>
        <w:ind w:firstLine="567"/>
        <w:jc w:val="both"/>
        <w:rPr>
          <w:rFonts w:ascii="Times New Roman" w:hAnsi="Times New Roman"/>
          <w:sz w:val="28"/>
          <w:szCs w:val="28"/>
        </w:rPr>
      </w:pPr>
      <w:r>
        <w:rPr>
          <w:rFonts w:ascii="Times New Roman" w:hAnsi="Times New Roman"/>
          <w:sz w:val="28"/>
          <w:szCs w:val="28"/>
        </w:rPr>
        <w:t xml:space="preserve">Фактический фонд оплаты труда за 2014 год (без начислений) по отдельным категориям работников бюджетной сферы (включая фонд оплаты труда доводимый в объемах субсидий на выполнение государственных и муниципальных заданий государственных и муниципальных бюджетных и автономных учреждений) составил </w:t>
      </w:r>
      <w:r w:rsidRPr="001E04F5">
        <w:rPr>
          <w:rFonts w:ascii="Times New Roman" w:hAnsi="Times New Roman"/>
          <w:sz w:val="28"/>
          <w:szCs w:val="28"/>
        </w:rPr>
        <w:t>9 980 619,1</w:t>
      </w:r>
      <w:r>
        <w:rPr>
          <w:rFonts w:ascii="Times New Roman" w:hAnsi="Times New Roman"/>
          <w:sz w:val="28"/>
          <w:szCs w:val="28"/>
        </w:rPr>
        <w:t xml:space="preserve"> тыс. рублей, что позволило достичь установленные показатели вышеуказанных «дорожных карт».</w:t>
      </w:r>
    </w:p>
    <w:p w:rsidR="00F60E3E" w:rsidRDefault="00F60E3E" w:rsidP="0099178D">
      <w:pPr>
        <w:spacing w:line="360" w:lineRule="auto"/>
        <w:rPr>
          <w:rFonts w:ascii="Times New Roman" w:hAnsi="Times New Roman"/>
          <w:b/>
          <w:sz w:val="28"/>
          <w:szCs w:val="28"/>
        </w:rPr>
      </w:pPr>
    </w:p>
    <w:p w:rsidR="00F60E3E" w:rsidRPr="0099178D" w:rsidRDefault="00F60E3E" w:rsidP="0099178D">
      <w:pPr>
        <w:spacing w:line="360" w:lineRule="auto"/>
        <w:rPr>
          <w:rFonts w:ascii="Times New Roman" w:hAnsi="Times New Roman"/>
          <w:b/>
          <w:sz w:val="28"/>
          <w:szCs w:val="28"/>
        </w:rPr>
      </w:pPr>
      <w:r>
        <w:rPr>
          <w:rFonts w:ascii="Times New Roman" w:hAnsi="Times New Roman"/>
          <w:b/>
          <w:sz w:val="28"/>
          <w:szCs w:val="28"/>
          <w:lang w:val="en-US"/>
        </w:rPr>
        <w:t>III</w:t>
      </w:r>
      <w:r>
        <w:rPr>
          <w:rFonts w:ascii="Times New Roman" w:hAnsi="Times New Roman"/>
          <w:b/>
          <w:sz w:val="28"/>
          <w:szCs w:val="28"/>
        </w:rPr>
        <w:t xml:space="preserve">. Развитие </w:t>
      </w:r>
      <w:r w:rsidRPr="0099178D">
        <w:rPr>
          <w:rFonts w:ascii="Times New Roman" w:hAnsi="Times New Roman"/>
          <w:b/>
          <w:sz w:val="28"/>
          <w:szCs w:val="28"/>
        </w:rPr>
        <w:t xml:space="preserve">финансового рынка Чеченской Республики  </w:t>
      </w:r>
    </w:p>
    <w:p w:rsidR="00F60E3E" w:rsidRDefault="00F60E3E" w:rsidP="00296550">
      <w:pPr>
        <w:spacing w:line="360" w:lineRule="auto"/>
        <w:jc w:val="both"/>
        <w:rPr>
          <w:rFonts w:ascii="Times New Roman" w:hAnsi="Times New Roman"/>
          <w:sz w:val="28"/>
          <w:szCs w:val="28"/>
        </w:rPr>
      </w:pPr>
      <w:r>
        <w:rPr>
          <w:rFonts w:ascii="Times New Roman" w:hAnsi="Times New Roman"/>
          <w:sz w:val="28"/>
          <w:szCs w:val="28"/>
        </w:rPr>
        <w:t xml:space="preserve">        Эффективность ф</w:t>
      </w:r>
      <w:r w:rsidRPr="008B24F6">
        <w:rPr>
          <w:rFonts w:ascii="Times New Roman" w:hAnsi="Times New Roman"/>
          <w:sz w:val="28"/>
          <w:szCs w:val="28"/>
        </w:rPr>
        <w:t>ина</w:t>
      </w:r>
      <w:r>
        <w:rPr>
          <w:rFonts w:ascii="Times New Roman" w:hAnsi="Times New Roman"/>
          <w:sz w:val="28"/>
          <w:szCs w:val="28"/>
        </w:rPr>
        <w:t>нсового рынка любого государства сегодня зависит от уровня гармонизации его базовых составляющих</w:t>
      </w:r>
      <w:r w:rsidRPr="008B24F6">
        <w:rPr>
          <w:rFonts w:ascii="Times New Roman" w:hAnsi="Times New Roman"/>
          <w:sz w:val="28"/>
          <w:szCs w:val="28"/>
        </w:rPr>
        <w:t xml:space="preserve"> </w:t>
      </w:r>
      <w:r>
        <w:rPr>
          <w:rFonts w:ascii="Times New Roman" w:hAnsi="Times New Roman"/>
          <w:sz w:val="28"/>
          <w:szCs w:val="28"/>
        </w:rPr>
        <w:t>– валютного  рын</w:t>
      </w:r>
      <w:r w:rsidRPr="008B24F6">
        <w:rPr>
          <w:rFonts w:ascii="Times New Roman" w:hAnsi="Times New Roman"/>
          <w:sz w:val="28"/>
          <w:szCs w:val="28"/>
        </w:rPr>
        <w:t>к</w:t>
      </w:r>
      <w:r>
        <w:rPr>
          <w:rFonts w:ascii="Times New Roman" w:hAnsi="Times New Roman"/>
          <w:sz w:val="28"/>
          <w:szCs w:val="28"/>
        </w:rPr>
        <w:t>а</w:t>
      </w:r>
      <w:r w:rsidRPr="008B24F6">
        <w:rPr>
          <w:rFonts w:ascii="Times New Roman" w:hAnsi="Times New Roman"/>
          <w:sz w:val="28"/>
          <w:szCs w:val="28"/>
        </w:rPr>
        <w:t xml:space="preserve">, </w:t>
      </w:r>
      <w:r>
        <w:rPr>
          <w:rFonts w:ascii="Times New Roman" w:hAnsi="Times New Roman"/>
          <w:sz w:val="28"/>
          <w:szCs w:val="28"/>
        </w:rPr>
        <w:t>кредитного рынка</w:t>
      </w:r>
      <w:r w:rsidRPr="008B24F6">
        <w:rPr>
          <w:rFonts w:ascii="Times New Roman" w:hAnsi="Times New Roman"/>
          <w:sz w:val="28"/>
          <w:szCs w:val="28"/>
        </w:rPr>
        <w:t xml:space="preserve">, </w:t>
      </w:r>
      <w:r>
        <w:rPr>
          <w:rFonts w:ascii="Times New Roman" w:hAnsi="Times New Roman"/>
          <w:sz w:val="28"/>
          <w:szCs w:val="28"/>
        </w:rPr>
        <w:t>страхового рынка и рынка</w:t>
      </w:r>
      <w:r w:rsidRPr="008B24F6">
        <w:rPr>
          <w:rFonts w:ascii="Times New Roman" w:hAnsi="Times New Roman"/>
          <w:sz w:val="28"/>
          <w:szCs w:val="28"/>
        </w:rPr>
        <w:t xml:space="preserve"> ценных бумаг</w:t>
      </w:r>
      <w:r>
        <w:rPr>
          <w:rFonts w:ascii="Times New Roman" w:hAnsi="Times New Roman"/>
          <w:sz w:val="28"/>
          <w:szCs w:val="28"/>
        </w:rPr>
        <w:t xml:space="preserve"> (Слайд № 28) </w:t>
      </w:r>
    </w:p>
    <w:p w:rsidR="00594F6C" w:rsidRDefault="00594F6C" w:rsidP="0099178D">
      <w:pPr>
        <w:spacing w:line="240" w:lineRule="auto"/>
        <w:jc w:val="right"/>
        <w:rPr>
          <w:rFonts w:ascii="Times New Roman" w:hAnsi="Times New Roman"/>
          <w:b/>
          <w:sz w:val="28"/>
          <w:szCs w:val="28"/>
        </w:rPr>
      </w:pPr>
    </w:p>
    <w:p w:rsidR="00594F6C" w:rsidRDefault="00594F6C" w:rsidP="0099178D">
      <w:pPr>
        <w:spacing w:line="240" w:lineRule="auto"/>
        <w:jc w:val="right"/>
        <w:rPr>
          <w:rFonts w:ascii="Times New Roman" w:hAnsi="Times New Roman"/>
          <w:b/>
          <w:sz w:val="28"/>
          <w:szCs w:val="28"/>
        </w:rPr>
      </w:pPr>
    </w:p>
    <w:p w:rsidR="00594F6C" w:rsidRDefault="00594F6C" w:rsidP="0099178D">
      <w:pPr>
        <w:spacing w:line="240" w:lineRule="auto"/>
        <w:jc w:val="right"/>
        <w:rPr>
          <w:rFonts w:ascii="Times New Roman" w:hAnsi="Times New Roman"/>
          <w:b/>
          <w:sz w:val="28"/>
          <w:szCs w:val="28"/>
        </w:rPr>
      </w:pPr>
    </w:p>
    <w:p w:rsidR="00594F6C" w:rsidRDefault="00594F6C" w:rsidP="0099178D">
      <w:pPr>
        <w:spacing w:line="240" w:lineRule="auto"/>
        <w:jc w:val="right"/>
        <w:rPr>
          <w:rFonts w:ascii="Times New Roman" w:hAnsi="Times New Roman"/>
          <w:b/>
          <w:sz w:val="28"/>
          <w:szCs w:val="28"/>
        </w:rPr>
      </w:pPr>
    </w:p>
    <w:p w:rsidR="00F60E3E" w:rsidRPr="009D2926" w:rsidRDefault="00F60E3E" w:rsidP="0099178D">
      <w:pPr>
        <w:spacing w:line="240" w:lineRule="auto"/>
        <w:jc w:val="right"/>
        <w:rPr>
          <w:rFonts w:ascii="Times New Roman" w:hAnsi="Times New Roman"/>
          <w:b/>
          <w:sz w:val="28"/>
          <w:szCs w:val="28"/>
        </w:rPr>
      </w:pPr>
      <w:r w:rsidRPr="009D2926">
        <w:rPr>
          <w:rFonts w:ascii="Times New Roman" w:hAnsi="Times New Roman"/>
          <w:b/>
          <w:sz w:val="28"/>
          <w:szCs w:val="28"/>
        </w:rPr>
        <w:lastRenderedPageBreak/>
        <w:t>Слайд № 28</w:t>
      </w:r>
    </w:p>
    <w:p w:rsidR="00F60E3E" w:rsidRDefault="009F1965" w:rsidP="00296550">
      <w:pPr>
        <w:spacing w:line="360" w:lineRule="auto"/>
        <w:ind w:firstLine="567"/>
        <w:rPr>
          <w:rFonts w:ascii="Times New Roman" w:hAnsi="Times New Roman"/>
          <w:b/>
          <w:sz w:val="28"/>
          <w:szCs w:val="28"/>
        </w:rPr>
      </w:pPr>
      <w:r>
        <w:rPr>
          <w:noProof/>
          <w:lang w:eastAsia="ru-RU"/>
        </w:rPr>
        <w:pict>
          <v:shape id="Рисунок 4" o:spid="_x0000_i1046" type="#_x0000_t75" alt="http://900igr.net/datas/ekonomika/Finansovyj-rynok/0008-008-Elementy-finansovogo-rynka-po-kharakteru-instrumentov.jpg" style="width:410.25pt;height:167.25pt;visibility:visible">
            <v:imagedata r:id="rId45" o:title=""/>
          </v:shape>
        </w:pict>
      </w:r>
    </w:p>
    <w:p w:rsidR="00F60E3E" w:rsidRDefault="00F60E3E" w:rsidP="00296550">
      <w:pPr>
        <w:spacing w:line="360" w:lineRule="auto"/>
        <w:jc w:val="both"/>
        <w:rPr>
          <w:rFonts w:ascii="Times New Roman" w:hAnsi="Times New Roman"/>
          <w:sz w:val="28"/>
          <w:szCs w:val="28"/>
        </w:rPr>
      </w:pPr>
      <w:r>
        <w:rPr>
          <w:rFonts w:ascii="Times New Roman" w:hAnsi="Times New Roman"/>
          <w:sz w:val="28"/>
          <w:szCs w:val="28"/>
        </w:rPr>
        <w:t xml:space="preserve">         На слайде № </w:t>
      </w:r>
      <w:r w:rsidR="00594F6C">
        <w:rPr>
          <w:rFonts w:ascii="Times New Roman" w:hAnsi="Times New Roman"/>
          <w:sz w:val="28"/>
          <w:szCs w:val="28"/>
        </w:rPr>
        <w:t>28</w:t>
      </w:r>
      <w:r>
        <w:rPr>
          <w:rFonts w:ascii="Times New Roman" w:hAnsi="Times New Roman"/>
          <w:sz w:val="28"/>
          <w:szCs w:val="28"/>
        </w:rPr>
        <w:t xml:space="preserve"> дана наглядная и</w:t>
      </w:r>
      <w:r w:rsidRPr="0079366D">
        <w:rPr>
          <w:rFonts w:ascii="Times New Roman" w:hAnsi="Times New Roman"/>
          <w:sz w:val="28"/>
          <w:szCs w:val="28"/>
        </w:rPr>
        <w:t xml:space="preserve">ллюстрация </w:t>
      </w:r>
      <w:r>
        <w:rPr>
          <w:rFonts w:ascii="Times New Roman" w:hAnsi="Times New Roman"/>
          <w:sz w:val="28"/>
          <w:szCs w:val="28"/>
        </w:rPr>
        <w:t xml:space="preserve">сложившейся проблемы - </w:t>
      </w:r>
      <w:r w:rsidRPr="0079366D">
        <w:rPr>
          <w:rFonts w:ascii="Times New Roman" w:hAnsi="Times New Roman"/>
          <w:sz w:val="28"/>
          <w:szCs w:val="28"/>
        </w:rPr>
        <w:t xml:space="preserve">необходимости гармонизации </w:t>
      </w:r>
      <w:r>
        <w:rPr>
          <w:rFonts w:ascii="Times New Roman" w:hAnsi="Times New Roman"/>
          <w:sz w:val="28"/>
          <w:szCs w:val="28"/>
        </w:rPr>
        <w:t xml:space="preserve">базовых </w:t>
      </w:r>
      <w:r w:rsidRPr="0079366D">
        <w:rPr>
          <w:rFonts w:ascii="Times New Roman" w:hAnsi="Times New Roman"/>
          <w:sz w:val="28"/>
          <w:szCs w:val="28"/>
        </w:rPr>
        <w:t>секторов финансового рынка государства</w:t>
      </w:r>
    </w:p>
    <w:p w:rsidR="00F60E3E" w:rsidRDefault="00F60E3E" w:rsidP="00296550">
      <w:pPr>
        <w:spacing w:line="360" w:lineRule="auto"/>
        <w:jc w:val="both"/>
        <w:rPr>
          <w:rFonts w:ascii="Times New Roman" w:hAnsi="Times New Roman"/>
          <w:sz w:val="28"/>
          <w:szCs w:val="28"/>
        </w:rPr>
      </w:pPr>
      <w:r>
        <w:rPr>
          <w:rFonts w:ascii="Times New Roman" w:hAnsi="Times New Roman"/>
          <w:sz w:val="28"/>
          <w:szCs w:val="28"/>
        </w:rPr>
        <w:t xml:space="preserve">         Гармонизация секторов финансового рынка должно обеспечиваться не только по характеру применяемых инструментов, а и объемами оказываемых  банковских, страховых и других финансовых услуг. Другими словами возможности одного сегмента финансового рынка не должны сдерживать развитие других сегментов. На уровне региона страны (в России – на уровне субъекта РФ) естественно речь идет о сбалансированности кредитного, страхового и фондового секторов регионального финансового рынка.     </w:t>
      </w:r>
    </w:p>
    <w:p w:rsidR="00F60E3E" w:rsidRPr="0099178D" w:rsidRDefault="00F60E3E" w:rsidP="0099178D">
      <w:pPr>
        <w:spacing w:line="360" w:lineRule="auto"/>
        <w:jc w:val="both"/>
        <w:rPr>
          <w:rFonts w:ascii="Times New Roman" w:hAnsi="Times New Roman"/>
          <w:sz w:val="28"/>
        </w:rPr>
      </w:pPr>
      <w:r>
        <w:rPr>
          <w:rFonts w:ascii="Times New Roman" w:hAnsi="Times New Roman"/>
          <w:sz w:val="28"/>
          <w:szCs w:val="28"/>
        </w:rPr>
        <w:t xml:space="preserve">         Важным является и уровень согласованности регулирующего воздействия на участников (субъекты) этих секторов финансового рынка. </w:t>
      </w:r>
      <w:r w:rsidRPr="00EF198C">
        <w:rPr>
          <w:rFonts w:ascii="Times New Roman" w:hAnsi="Times New Roman"/>
          <w:sz w:val="28"/>
        </w:rPr>
        <w:t xml:space="preserve">С </w:t>
      </w:r>
      <w:r w:rsidR="00594F6C">
        <w:rPr>
          <w:rFonts w:ascii="Times New Roman" w:hAnsi="Times New Roman"/>
          <w:sz w:val="28"/>
        </w:rPr>
        <w:t xml:space="preserve"> </w:t>
      </w:r>
      <w:r w:rsidRPr="00EF198C">
        <w:rPr>
          <w:rFonts w:ascii="Times New Roman" w:hAnsi="Times New Roman"/>
          <w:sz w:val="28"/>
        </w:rPr>
        <w:t xml:space="preserve">1 сентября 2013 года полномочия Федеральной службы по финансовым рынкам (далее - ФСФР России) по регулированию, контролю и надзору в сфере финансовых рынков переданы Банку России. С этого дня Центральный банк РФ (далее - Банк России) стал мегарегулятором финансовых рынков страны. К Банку России перешли полномочия ФСФР России, а также полномочия: </w:t>
      </w:r>
      <w:r w:rsidRPr="0099178D">
        <w:rPr>
          <w:rFonts w:ascii="Times New Roman" w:hAnsi="Times New Roman"/>
          <w:sz w:val="28"/>
        </w:rPr>
        <w:t xml:space="preserve">утверждение отраслевых стандартов и план счетов бухгалтерского учета для некредитных финансовых организаций; проведение анализа и прогнозирование состояния российской экономики, публикация </w:t>
      </w:r>
      <w:r w:rsidRPr="0099178D">
        <w:rPr>
          <w:rFonts w:ascii="Times New Roman" w:hAnsi="Times New Roman"/>
          <w:sz w:val="28"/>
        </w:rPr>
        <w:lastRenderedPageBreak/>
        <w:t>соответствующих материалов и статистических данных; осуществление официального статистического учета прямых инвестиций в РФ и прямых инвестиций из РФ за рубеж в соответствии с российским законодательством.</w:t>
      </w:r>
    </w:p>
    <w:p w:rsidR="00F60E3E" w:rsidRPr="00EF198C" w:rsidRDefault="00F60E3E" w:rsidP="00296550">
      <w:pPr>
        <w:spacing w:line="360" w:lineRule="auto"/>
        <w:jc w:val="both"/>
        <w:rPr>
          <w:rFonts w:ascii="Times New Roman" w:hAnsi="Times New Roman"/>
          <w:sz w:val="28"/>
        </w:rPr>
      </w:pPr>
      <w:r w:rsidRPr="00EF198C">
        <w:rPr>
          <w:rFonts w:ascii="Times New Roman" w:hAnsi="Times New Roman"/>
          <w:sz w:val="28"/>
        </w:rPr>
        <w:t xml:space="preserve">        Присоединение ФСФР России к Банку России является последовательным шагом в рамках стратегии развития российского финансового рынка и создания на базе Москвы мирового финансового центра (МФЦ) по аналогии с Лондоном, Нью-Йорком, Токио, Франкфуртом-на-Майне, Парижем, Гонконгом. </w:t>
      </w:r>
    </w:p>
    <w:p w:rsidR="00F60E3E" w:rsidRPr="0099178D" w:rsidRDefault="00F60E3E" w:rsidP="0099178D">
      <w:pPr>
        <w:spacing w:line="360" w:lineRule="auto"/>
        <w:jc w:val="both"/>
        <w:rPr>
          <w:rFonts w:ascii="Times New Roman" w:hAnsi="Times New Roman"/>
          <w:sz w:val="28"/>
        </w:rPr>
      </w:pPr>
      <w:r w:rsidRPr="00EF198C">
        <w:rPr>
          <w:rFonts w:ascii="Times New Roman" w:hAnsi="Times New Roman"/>
          <w:sz w:val="28"/>
        </w:rPr>
        <w:t xml:space="preserve">       В соответствии с решением Совета директоров Банка России с 3 марта 2014 года ликвидирована Служба Банка Росси</w:t>
      </w:r>
      <w:r>
        <w:rPr>
          <w:rFonts w:ascii="Times New Roman" w:hAnsi="Times New Roman"/>
          <w:sz w:val="28"/>
        </w:rPr>
        <w:t>и по финансовым рынкам (СБРФР).</w:t>
      </w:r>
      <w:r w:rsidRPr="00EF198C">
        <w:rPr>
          <w:rFonts w:ascii="Times New Roman" w:hAnsi="Times New Roman"/>
          <w:sz w:val="28"/>
        </w:rPr>
        <w:t xml:space="preserve"> </w:t>
      </w:r>
      <w:r>
        <w:rPr>
          <w:rFonts w:ascii="Times New Roman" w:hAnsi="Times New Roman"/>
          <w:sz w:val="28"/>
        </w:rPr>
        <w:t>В</w:t>
      </w:r>
      <w:r w:rsidRPr="00EF198C">
        <w:rPr>
          <w:rFonts w:ascii="Times New Roman" w:hAnsi="Times New Roman"/>
          <w:sz w:val="28"/>
        </w:rPr>
        <w:t xml:space="preserve"> составе центрального аппарата Банка России</w:t>
      </w:r>
      <w:r>
        <w:rPr>
          <w:rFonts w:ascii="Times New Roman" w:hAnsi="Times New Roman"/>
          <w:sz w:val="28"/>
        </w:rPr>
        <w:t xml:space="preserve"> создано</w:t>
      </w:r>
      <w:r w:rsidRPr="00EF198C">
        <w:rPr>
          <w:rFonts w:ascii="Times New Roman" w:hAnsi="Times New Roman"/>
          <w:sz w:val="28"/>
        </w:rPr>
        <w:t xml:space="preserve"> 9 новых структурных подразделений</w:t>
      </w:r>
      <w:r>
        <w:rPr>
          <w:rFonts w:ascii="Times New Roman" w:hAnsi="Times New Roman"/>
          <w:sz w:val="28"/>
        </w:rPr>
        <w:t>, отвечающих</w:t>
      </w:r>
      <w:r w:rsidRPr="00EF198C">
        <w:rPr>
          <w:rFonts w:ascii="Times New Roman" w:hAnsi="Times New Roman"/>
          <w:sz w:val="28"/>
        </w:rPr>
        <w:t xml:space="preserve"> за развитие и функционирование финансовых рынков: </w:t>
      </w:r>
      <w:r w:rsidRPr="0099178D">
        <w:rPr>
          <w:rFonts w:ascii="Times New Roman" w:hAnsi="Times New Roman"/>
          <w:sz w:val="28"/>
        </w:rPr>
        <w:t xml:space="preserve">6 департаментов (развития финансовых рынков; допуска на финансовые рынки; сбора и обработки НКФО; страхового рынка; коллективных инвестиций и доверительного управления; рынка ценных бумаг и товарного рынка); 2 главных управлений (рынка микрофинансирования; противодействия недобросовестным практикам поведения на финансовых рынках); служба Банка России по защите прав потребителей финансовых услуг и миноритарных акционеров. </w:t>
      </w:r>
    </w:p>
    <w:p w:rsidR="00F60E3E" w:rsidRDefault="00F60E3E" w:rsidP="00296550">
      <w:pPr>
        <w:spacing w:line="360" w:lineRule="auto"/>
        <w:jc w:val="both"/>
        <w:rPr>
          <w:rFonts w:ascii="Times New Roman" w:hAnsi="Times New Roman"/>
          <w:sz w:val="28"/>
          <w:szCs w:val="28"/>
        </w:rPr>
      </w:pPr>
      <w:r>
        <w:rPr>
          <w:rFonts w:ascii="Times New Roman" w:hAnsi="Times New Roman"/>
          <w:sz w:val="28"/>
          <w:szCs w:val="28"/>
        </w:rPr>
        <w:t xml:space="preserve">         Таким образом, можно констатировать, что в вопросе надзора и регулирования деятельности хозяйствующих субъектов на региональном финансовом рынке созданы необходимые условия гармоничного развития  его секторов: кредитного, страхового и фондового. Осталось обеспечить параметры развития секторов регионального финансового рынка и  необходимую координацию деятельности кредитных и страховых организаций, профессиональных участников фондового рынка в обеспечении потребности населения и организаций в соответствующих финансовых услугах в рамках конкретного региона. </w:t>
      </w:r>
    </w:p>
    <w:p w:rsidR="00F60E3E" w:rsidRDefault="00F60E3E" w:rsidP="00296550">
      <w:pPr>
        <w:spacing w:line="360" w:lineRule="auto"/>
        <w:jc w:val="both"/>
        <w:rPr>
          <w:rFonts w:ascii="Times New Roman" w:hAnsi="Times New Roman"/>
          <w:sz w:val="28"/>
        </w:rPr>
      </w:pPr>
      <w:r>
        <w:rPr>
          <w:rFonts w:ascii="Times New Roman" w:hAnsi="Times New Roman"/>
          <w:sz w:val="28"/>
          <w:szCs w:val="28"/>
        </w:rPr>
        <w:lastRenderedPageBreak/>
        <w:t xml:space="preserve">         Параметры развития каждого кредитного, страхового и фондового  рынков должны отражать реально растущие потребности не только отраслей и производств реального сектора экономики, а и самого финансового сектора  экономики. Это очень актуально сегодня, в условиях усиления экономических и иных санкций США и других стран в отношении Российской Федерации. </w:t>
      </w:r>
      <w:r>
        <w:rPr>
          <w:rFonts w:ascii="Times New Roman" w:hAnsi="Times New Roman"/>
          <w:sz w:val="28"/>
        </w:rPr>
        <w:t xml:space="preserve">В этой связи Чеченской Республике нужна стратегия, которая определила бы </w:t>
      </w:r>
      <w:r w:rsidRPr="00DD0C26">
        <w:rPr>
          <w:rFonts w:ascii="Times New Roman" w:hAnsi="Times New Roman"/>
          <w:sz w:val="28"/>
        </w:rPr>
        <w:t xml:space="preserve"> приоритетные направления деятельности государственных органов в сфере регулирования </w:t>
      </w:r>
      <w:r>
        <w:rPr>
          <w:rFonts w:ascii="Times New Roman" w:hAnsi="Times New Roman"/>
          <w:sz w:val="28"/>
        </w:rPr>
        <w:t xml:space="preserve">регионального </w:t>
      </w:r>
      <w:r w:rsidRPr="00DD0C26">
        <w:rPr>
          <w:rFonts w:ascii="Times New Roman" w:hAnsi="Times New Roman"/>
          <w:sz w:val="28"/>
        </w:rPr>
        <w:t>фин</w:t>
      </w:r>
      <w:r>
        <w:rPr>
          <w:rFonts w:ascii="Times New Roman" w:hAnsi="Times New Roman"/>
          <w:sz w:val="28"/>
        </w:rPr>
        <w:t>ансового рынка на период до 2025</w:t>
      </w:r>
      <w:r w:rsidRPr="00DD0C26">
        <w:rPr>
          <w:rFonts w:ascii="Times New Roman" w:hAnsi="Times New Roman"/>
          <w:sz w:val="28"/>
        </w:rPr>
        <w:t> года</w:t>
      </w:r>
      <w:r>
        <w:rPr>
          <w:rFonts w:ascii="Times New Roman" w:hAnsi="Times New Roman"/>
          <w:sz w:val="28"/>
        </w:rPr>
        <w:t xml:space="preserve">. </w:t>
      </w:r>
    </w:p>
    <w:p w:rsidR="00F60E3E" w:rsidRPr="000F548C" w:rsidRDefault="00F60E3E" w:rsidP="00296550">
      <w:pPr>
        <w:spacing w:line="360" w:lineRule="auto"/>
        <w:jc w:val="both"/>
        <w:rPr>
          <w:rFonts w:ascii="Times New Roman" w:hAnsi="Times New Roman"/>
          <w:b/>
          <w:color w:val="FF0000"/>
          <w:sz w:val="28"/>
        </w:rPr>
      </w:pPr>
      <w:r>
        <w:rPr>
          <w:rFonts w:ascii="Times New Roman" w:hAnsi="Times New Roman"/>
          <w:sz w:val="28"/>
        </w:rPr>
        <w:t xml:space="preserve">         В качестве основы для разработки такой стратегии следует рассматривать стратегию </w:t>
      </w:r>
      <w:r w:rsidRPr="008C0BFC">
        <w:rPr>
          <w:rFonts w:ascii="Times New Roman" w:hAnsi="Times New Roman"/>
          <w:sz w:val="28"/>
        </w:rPr>
        <w:t>развития финансового ры</w:t>
      </w:r>
      <w:r>
        <w:rPr>
          <w:rFonts w:ascii="Times New Roman" w:hAnsi="Times New Roman"/>
          <w:sz w:val="28"/>
        </w:rPr>
        <w:t xml:space="preserve">нка Российской Федерации </w:t>
      </w:r>
      <w:r w:rsidRPr="008C0BFC">
        <w:rPr>
          <w:rFonts w:ascii="Times New Roman" w:hAnsi="Times New Roman"/>
          <w:sz w:val="28"/>
        </w:rPr>
        <w:t>на период до 2020 года</w:t>
      </w:r>
      <w:r>
        <w:rPr>
          <w:rFonts w:ascii="Times New Roman" w:hAnsi="Times New Roman"/>
          <w:sz w:val="28"/>
        </w:rPr>
        <w:t xml:space="preserve"> (утв. Распоряжением Правительства РФ от 29 декабря 2008 г. № 2043-р), а также стратегии развития секторов российского финансового рынка: </w:t>
      </w:r>
      <w:r w:rsidRPr="000F548C">
        <w:rPr>
          <w:rFonts w:ascii="Times New Roman" w:hAnsi="Times New Roman"/>
          <w:color w:val="000000"/>
          <w:sz w:val="28"/>
          <w:szCs w:val="28"/>
          <w:shd w:val="clear" w:color="auto" w:fill="FFFFFF"/>
        </w:rPr>
        <w:t>Стратегия</w:t>
      </w:r>
      <w:r w:rsidRPr="000F548C">
        <w:rPr>
          <w:rFonts w:ascii="Times New Roman" w:hAnsi="Times New Roman"/>
          <w:color w:val="000000"/>
          <w:sz w:val="28"/>
          <w:szCs w:val="28"/>
        </w:rPr>
        <w:t xml:space="preserve"> </w:t>
      </w:r>
      <w:r w:rsidRPr="000F548C">
        <w:rPr>
          <w:rFonts w:ascii="Times New Roman" w:hAnsi="Times New Roman"/>
          <w:color w:val="000000"/>
          <w:sz w:val="28"/>
          <w:szCs w:val="28"/>
          <w:shd w:val="clear" w:color="auto" w:fill="FFFFFF"/>
        </w:rPr>
        <w:t>развития страховой деятельности в Российской Федерации до 2020 года</w:t>
      </w:r>
      <w:r w:rsidRPr="000F548C">
        <w:rPr>
          <w:rFonts w:ascii="Times New Roman" w:hAnsi="Times New Roman"/>
          <w:color w:val="000000"/>
          <w:sz w:val="28"/>
          <w:szCs w:val="28"/>
        </w:rPr>
        <w:t xml:space="preserve"> </w:t>
      </w:r>
      <w:r w:rsidRPr="000F548C">
        <w:rPr>
          <w:rFonts w:ascii="Times New Roman" w:hAnsi="Times New Roman"/>
          <w:color w:val="000000"/>
          <w:sz w:val="28"/>
          <w:szCs w:val="28"/>
          <w:shd w:val="clear" w:color="auto" w:fill="FFFFFF"/>
        </w:rPr>
        <w:t>(утв.</w:t>
      </w:r>
      <w:r w:rsidRPr="000F548C">
        <w:rPr>
          <w:rStyle w:val="apple-converted-space"/>
          <w:rFonts w:ascii="Times New Roman" w:hAnsi="Times New Roman"/>
          <w:color w:val="000000"/>
          <w:sz w:val="28"/>
          <w:szCs w:val="28"/>
          <w:shd w:val="clear" w:color="auto" w:fill="FFFFFF"/>
        </w:rPr>
        <w:t> </w:t>
      </w:r>
      <w:r w:rsidRPr="000F548C">
        <w:rPr>
          <w:rFonts w:ascii="Times New Roman" w:hAnsi="Times New Roman"/>
          <w:sz w:val="28"/>
          <w:szCs w:val="28"/>
          <w:bdr w:val="none" w:sz="0" w:space="0" w:color="auto" w:frame="1"/>
        </w:rPr>
        <w:t>распоряжением</w:t>
      </w:r>
      <w:r w:rsidRPr="000F548C">
        <w:rPr>
          <w:rStyle w:val="apple-converted-space"/>
          <w:rFonts w:ascii="Times New Roman" w:hAnsi="Times New Roman"/>
          <w:color w:val="000000"/>
          <w:sz w:val="28"/>
          <w:szCs w:val="28"/>
          <w:shd w:val="clear" w:color="auto" w:fill="FFFFFF"/>
        </w:rPr>
        <w:t> </w:t>
      </w:r>
      <w:r w:rsidRPr="000F548C">
        <w:rPr>
          <w:rFonts w:ascii="Times New Roman" w:hAnsi="Times New Roman"/>
          <w:color w:val="000000"/>
          <w:sz w:val="28"/>
          <w:szCs w:val="28"/>
          <w:shd w:val="clear" w:color="auto" w:fill="FFFFFF"/>
        </w:rPr>
        <w:t>Правительства РФ от 22 июля 2013 г. № 1293-р);</w:t>
      </w:r>
      <w:r>
        <w:rPr>
          <w:rFonts w:ascii="Times New Roman" w:hAnsi="Times New Roman"/>
          <w:sz w:val="28"/>
          <w:szCs w:val="28"/>
        </w:rPr>
        <w:t xml:space="preserve"> </w:t>
      </w:r>
      <w:r w:rsidRPr="000F548C">
        <w:rPr>
          <w:rFonts w:ascii="Times New Roman" w:hAnsi="Times New Roman"/>
          <w:sz w:val="28"/>
        </w:rPr>
        <w:t>Стратегия развития банковского сектора Российской Федерации на период до 2015 года (</w:t>
      </w:r>
      <w:r w:rsidRPr="000F548C">
        <w:rPr>
          <w:rFonts w:ascii="Times New Roman" w:hAnsi="Times New Roman"/>
          <w:color w:val="000000"/>
          <w:sz w:val="27"/>
          <w:szCs w:val="27"/>
          <w:shd w:val="clear" w:color="auto" w:fill="FFFFFF"/>
        </w:rPr>
        <w:t>Заявление Правительства РФ и ЦБР</w:t>
      </w:r>
      <w:r w:rsidRPr="000F548C">
        <w:rPr>
          <w:rStyle w:val="apple-converted-space"/>
          <w:rFonts w:ascii="Times New Roman" w:hAnsi="Times New Roman"/>
          <w:color w:val="000000"/>
          <w:sz w:val="27"/>
          <w:szCs w:val="27"/>
          <w:shd w:val="clear" w:color="auto" w:fill="FFFFFF"/>
        </w:rPr>
        <w:t> </w:t>
      </w:r>
      <w:r w:rsidRPr="000F548C">
        <w:rPr>
          <w:rFonts w:ascii="Times New Roman" w:hAnsi="Times New Roman"/>
          <w:color w:val="000000"/>
          <w:sz w:val="27"/>
          <w:szCs w:val="27"/>
          <w:shd w:val="clear" w:color="auto" w:fill="FFFFFF"/>
        </w:rPr>
        <w:t>от 5 апреля 2011 г. NN 1472п-П13, 01-001/1280</w:t>
      </w:r>
      <w:r w:rsidRPr="000F548C">
        <w:rPr>
          <w:rFonts w:ascii="Times New Roman" w:hAnsi="Times New Roman"/>
          <w:color w:val="000000"/>
          <w:sz w:val="27"/>
          <w:szCs w:val="27"/>
        </w:rPr>
        <w:t>)</w:t>
      </w:r>
      <w:r>
        <w:rPr>
          <w:rFonts w:ascii="Times New Roman" w:hAnsi="Times New Roman"/>
          <w:color w:val="000000"/>
          <w:sz w:val="27"/>
          <w:szCs w:val="27"/>
        </w:rPr>
        <w:t>.</w:t>
      </w:r>
    </w:p>
    <w:p w:rsidR="00F60E3E" w:rsidRDefault="00F60E3E" w:rsidP="00296550">
      <w:pPr>
        <w:spacing w:line="360" w:lineRule="auto"/>
        <w:jc w:val="both"/>
        <w:rPr>
          <w:rFonts w:ascii="Times New Roman" w:hAnsi="Times New Roman"/>
          <w:sz w:val="28"/>
        </w:rPr>
      </w:pPr>
      <w:r>
        <w:rPr>
          <w:rFonts w:ascii="Times New Roman" w:hAnsi="Times New Roman"/>
          <w:sz w:val="28"/>
        </w:rPr>
        <w:t xml:space="preserve">           В целях обеспечения разработки Стратегии развития финансового рынка Чеченской Республики на период до 2015 года Министерство финансово Чеченской Республики считает необходимым предусмотреть финансирование в республиканском бюджете на 2016 год и проведение открытого конкурса на размещение государственного заказа в четвертом квартале 2015 года. </w:t>
      </w:r>
    </w:p>
    <w:p w:rsidR="00F60E3E" w:rsidRDefault="00F60E3E" w:rsidP="00296550">
      <w:pPr>
        <w:spacing w:line="360" w:lineRule="auto"/>
        <w:jc w:val="both"/>
        <w:rPr>
          <w:rFonts w:ascii="Times New Roman" w:hAnsi="Times New Roman"/>
          <w:sz w:val="28"/>
        </w:rPr>
      </w:pPr>
      <w:r>
        <w:rPr>
          <w:rFonts w:ascii="Times New Roman" w:hAnsi="Times New Roman"/>
          <w:sz w:val="28"/>
        </w:rPr>
        <w:t xml:space="preserve">          В качестве исполнителя государственного заказа на осуществление разработки стратегии развития финансового рынка Чеченской Республики на период до 2025 года могут быть допущены к  конкурсу и творческие коллективы республиканских ВУЗов (ГГНТУ, ЧГУ и ЧГПИ) и Комплексного научно-исследовательского института им. Х.И.  Ибрагимова РАН.   </w:t>
      </w:r>
    </w:p>
    <w:p w:rsidR="00F60E3E" w:rsidRDefault="00F60E3E" w:rsidP="0099178D">
      <w:pPr>
        <w:autoSpaceDE w:val="0"/>
        <w:autoSpaceDN w:val="0"/>
        <w:adjustRightInd w:val="0"/>
        <w:spacing w:after="0" w:line="360" w:lineRule="auto"/>
        <w:jc w:val="both"/>
        <w:rPr>
          <w:rFonts w:ascii="Times New Roman" w:hAnsi="Times New Roman"/>
          <w:sz w:val="28"/>
        </w:rPr>
      </w:pPr>
      <w:r>
        <w:rPr>
          <w:rFonts w:ascii="Times New Roman" w:hAnsi="Times New Roman"/>
          <w:sz w:val="28"/>
        </w:rPr>
        <w:lastRenderedPageBreak/>
        <w:t xml:space="preserve">         В целях обеспечения координации деятельности федеральных и региональных органов исполнительной власти в вопросах регулирования развития регионального финансового рынка на территории Чеченской Республики целесообразно создание совещательного органа  «Координационный совет развития  финансового рынка Чеченской Республики» на основе действующего органа «Координационный совет по развитию банковской деятельности в Чеченской Республике». Вопрос о создание такого совещательного органа поднимался Министерством финансов Чеченской Республики на заседании Координационного совета по развитию банковской деятельности в Чеченской Республике от 8 декабря  2014 года. </w:t>
      </w:r>
    </w:p>
    <w:p w:rsidR="00F60E3E" w:rsidRPr="0077297D" w:rsidRDefault="00F60E3E" w:rsidP="0099178D">
      <w:pPr>
        <w:spacing w:line="360" w:lineRule="auto"/>
        <w:jc w:val="both"/>
        <w:rPr>
          <w:rFonts w:ascii="Times New Roman" w:hAnsi="Times New Roman"/>
          <w:sz w:val="28"/>
        </w:rPr>
      </w:pPr>
      <w:r>
        <w:rPr>
          <w:rFonts w:ascii="Times New Roman" w:hAnsi="Times New Roman"/>
          <w:sz w:val="28"/>
        </w:rPr>
        <w:t xml:space="preserve">        Развернуто вопросы совершенствования финансовой системы  Чеченской Республики, включая аналитику, раскрыты и представлены в раздаточном материале Коллегии.   </w:t>
      </w:r>
    </w:p>
    <w:p w:rsidR="00F60E3E" w:rsidRPr="002958ED" w:rsidRDefault="00F60E3E" w:rsidP="0099178D">
      <w:pPr>
        <w:tabs>
          <w:tab w:val="left" w:pos="851"/>
        </w:tabs>
        <w:spacing w:after="0" w:line="300" w:lineRule="auto"/>
        <w:ind w:firstLine="567"/>
        <w:jc w:val="both"/>
        <w:rPr>
          <w:rFonts w:ascii="Times New Roman" w:hAnsi="Times New Roman"/>
          <w:sz w:val="28"/>
          <w:szCs w:val="28"/>
        </w:rPr>
      </w:pPr>
      <w:r>
        <w:rPr>
          <w:rFonts w:ascii="Times New Roman" w:hAnsi="Times New Roman"/>
          <w:sz w:val="28"/>
          <w:szCs w:val="28"/>
        </w:rPr>
        <w:t>Спасибо за внимание!</w:t>
      </w:r>
    </w:p>
    <w:p w:rsidR="00F60E3E" w:rsidRDefault="00F60E3E" w:rsidP="0099178D">
      <w:pPr>
        <w:jc w:val="both"/>
      </w:pPr>
    </w:p>
    <w:p w:rsidR="00F60E3E" w:rsidRDefault="00F60E3E" w:rsidP="0099178D">
      <w:pPr>
        <w:spacing w:after="0" w:line="240" w:lineRule="exact"/>
        <w:jc w:val="both"/>
        <w:rPr>
          <w:rFonts w:ascii="Times New Roman" w:hAnsi="Times New Roman"/>
          <w:sz w:val="28"/>
          <w:szCs w:val="28"/>
        </w:rPr>
      </w:pPr>
      <w:r>
        <w:rPr>
          <w:rFonts w:ascii="Times New Roman" w:hAnsi="Times New Roman"/>
          <w:sz w:val="28"/>
          <w:szCs w:val="28"/>
        </w:rPr>
        <w:t xml:space="preserve">Министр финансов </w:t>
      </w:r>
    </w:p>
    <w:p w:rsidR="00F60E3E" w:rsidRDefault="00F60E3E" w:rsidP="0099178D">
      <w:pPr>
        <w:spacing w:after="0" w:line="240" w:lineRule="exact"/>
        <w:jc w:val="both"/>
        <w:rPr>
          <w:rFonts w:ascii="Times New Roman" w:hAnsi="Times New Roman"/>
          <w:sz w:val="28"/>
          <w:szCs w:val="28"/>
        </w:rPr>
      </w:pPr>
      <w:r>
        <w:rPr>
          <w:rFonts w:ascii="Times New Roman" w:hAnsi="Times New Roman"/>
          <w:sz w:val="28"/>
          <w:szCs w:val="28"/>
        </w:rPr>
        <w:t>Чеченской Республики                                                 У.А-А. Рассуханов</w:t>
      </w:r>
    </w:p>
    <w:p w:rsidR="00F60E3E" w:rsidRDefault="00F60E3E" w:rsidP="0099178D">
      <w:pPr>
        <w:spacing w:after="0" w:line="240" w:lineRule="exact"/>
        <w:jc w:val="both"/>
        <w:rPr>
          <w:rFonts w:ascii="Times New Roman" w:hAnsi="Times New Roman"/>
          <w:sz w:val="28"/>
          <w:szCs w:val="28"/>
        </w:rPr>
      </w:pPr>
    </w:p>
    <w:p w:rsidR="00F60E3E" w:rsidRDefault="00F60E3E" w:rsidP="0099178D">
      <w:pPr>
        <w:spacing w:after="0" w:line="240" w:lineRule="exact"/>
        <w:jc w:val="both"/>
        <w:rPr>
          <w:rFonts w:ascii="Times New Roman" w:hAnsi="Times New Roman"/>
          <w:sz w:val="28"/>
          <w:szCs w:val="28"/>
        </w:rPr>
      </w:pPr>
    </w:p>
    <w:p w:rsidR="00F60E3E" w:rsidRDefault="00F60E3E" w:rsidP="0099178D">
      <w:pPr>
        <w:spacing w:after="0" w:line="240" w:lineRule="exact"/>
        <w:jc w:val="both"/>
        <w:rPr>
          <w:rFonts w:ascii="Times New Roman" w:hAnsi="Times New Roman"/>
          <w:sz w:val="28"/>
          <w:szCs w:val="28"/>
        </w:rPr>
      </w:pPr>
      <w:r>
        <w:rPr>
          <w:rFonts w:ascii="Times New Roman" w:hAnsi="Times New Roman"/>
          <w:sz w:val="28"/>
          <w:szCs w:val="28"/>
        </w:rPr>
        <w:t>24.06.2015</w:t>
      </w:r>
    </w:p>
    <w:sectPr w:rsidR="00F60E3E" w:rsidSect="004B705C">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2A9C" w:rsidRDefault="004B2A9C" w:rsidP="00386B90">
      <w:pPr>
        <w:spacing w:after="0" w:line="240" w:lineRule="auto"/>
      </w:pPr>
      <w:r>
        <w:separator/>
      </w:r>
    </w:p>
  </w:endnote>
  <w:endnote w:type="continuationSeparator" w:id="0">
    <w:p w:rsidR="004B2A9C" w:rsidRDefault="004B2A9C" w:rsidP="00386B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2A9C" w:rsidRDefault="004B2A9C" w:rsidP="00386B90">
      <w:pPr>
        <w:spacing w:after="0" w:line="240" w:lineRule="auto"/>
      </w:pPr>
      <w:r>
        <w:separator/>
      </w:r>
    </w:p>
  </w:footnote>
  <w:footnote w:type="continuationSeparator" w:id="0">
    <w:p w:rsidR="004B2A9C" w:rsidRDefault="004B2A9C" w:rsidP="00386B9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9563C1"/>
    <w:multiLevelType w:val="hybridMultilevel"/>
    <w:tmpl w:val="3DF09B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4A20933"/>
    <w:multiLevelType w:val="multilevel"/>
    <w:tmpl w:val="283AC53E"/>
    <w:lvl w:ilvl="0">
      <w:start w:val="4"/>
      <w:numFmt w:val="decimal"/>
      <w:lvlText w:val="%1."/>
      <w:lvlJc w:val="left"/>
      <w:pPr>
        <w:ind w:left="450" w:hanging="450"/>
      </w:pPr>
      <w:rPr>
        <w:rFonts w:cs="Times New Roman" w:hint="default"/>
      </w:rPr>
    </w:lvl>
    <w:lvl w:ilvl="1">
      <w:start w:val="1"/>
      <w:numFmt w:val="decimal"/>
      <w:lvlText w:val="%1.%2."/>
      <w:lvlJc w:val="left"/>
      <w:pPr>
        <w:ind w:left="1440" w:hanging="720"/>
      </w:pPr>
      <w:rPr>
        <w:rFonts w:cs="Times New Roman" w:hint="default"/>
      </w:rPr>
    </w:lvl>
    <w:lvl w:ilvl="2">
      <w:start w:val="1"/>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6120" w:hanging="180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2">
    <w:nsid w:val="740F22AD"/>
    <w:multiLevelType w:val="hybridMultilevel"/>
    <w:tmpl w:val="E550BD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7BA0093B"/>
    <w:multiLevelType w:val="hybridMultilevel"/>
    <w:tmpl w:val="8780B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F252A"/>
    <w:rsid w:val="000002CE"/>
    <w:rsid w:val="000014BE"/>
    <w:rsid w:val="00001883"/>
    <w:rsid w:val="0000311D"/>
    <w:rsid w:val="0000348F"/>
    <w:rsid w:val="0000547B"/>
    <w:rsid w:val="00005ECD"/>
    <w:rsid w:val="00006686"/>
    <w:rsid w:val="000070FF"/>
    <w:rsid w:val="00007686"/>
    <w:rsid w:val="00007990"/>
    <w:rsid w:val="00007A38"/>
    <w:rsid w:val="00007C69"/>
    <w:rsid w:val="00011588"/>
    <w:rsid w:val="00011CD9"/>
    <w:rsid w:val="00013040"/>
    <w:rsid w:val="000145F1"/>
    <w:rsid w:val="0001596C"/>
    <w:rsid w:val="00020ECF"/>
    <w:rsid w:val="000222A7"/>
    <w:rsid w:val="000234EF"/>
    <w:rsid w:val="00023E20"/>
    <w:rsid w:val="000240DE"/>
    <w:rsid w:val="0002558D"/>
    <w:rsid w:val="00026C37"/>
    <w:rsid w:val="000302C1"/>
    <w:rsid w:val="0003108B"/>
    <w:rsid w:val="00031411"/>
    <w:rsid w:val="000314A2"/>
    <w:rsid w:val="00032702"/>
    <w:rsid w:val="00032B26"/>
    <w:rsid w:val="000352F6"/>
    <w:rsid w:val="00035976"/>
    <w:rsid w:val="00036426"/>
    <w:rsid w:val="00036D2E"/>
    <w:rsid w:val="0004019B"/>
    <w:rsid w:val="00042926"/>
    <w:rsid w:val="00043733"/>
    <w:rsid w:val="00044479"/>
    <w:rsid w:val="00044F0F"/>
    <w:rsid w:val="00045AAB"/>
    <w:rsid w:val="000470C6"/>
    <w:rsid w:val="00047260"/>
    <w:rsid w:val="00047365"/>
    <w:rsid w:val="0005057D"/>
    <w:rsid w:val="0005130D"/>
    <w:rsid w:val="00052380"/>
    <w:rsid w:val="00053525"/>
    <w:rsid w:val="000541AD"/>
    <w:rsid w:val="0005603E"/>
    <w:rsid w:val="000570AB"/>
    <w:rsid w:val="00057736"/>
    <w:rsid w:val="000601BC"/>
    <w:rsid w:val="00060FF2"/>
    <w:rsid w:val="00061325"/>
    <w:rsid w:val="00063F43"/>
    <w:rsid w:val="00063FE5"/>
    <w:rsid w:val="00063FEA"/>
    <w:rsid w:val="00064514"/>
    <w:rsid w:val="00064FCD"/>
    <w:rsid w:val="00066626"/>
    <w:rsid w:val="000666F9"/>
    <w:rsid w:val="000674B4"/>
    <w:rsid w:val="00067C2E"/>
    <w:rsid w:val="00067FE2"/>
    <w:rsid w:val="00073E22"/>
    <w:rsid w:val="0007540D"/>
    <w:rsid w:val="00075B4D"/>
    <w:rsid w:val="000762A4"/>
    <w:rsid w:val="000762F3"/>
    <w:rsid w:val="000766AC"/>
    <w:rsid w:val="0007681E"/>
    <w:rsid w:val="000810E7"/>
    <w:rsid w:val="00081AA4"/>
    <w:rsid w:val="0008307A"/>
    <w:rsid w:val="000830EA"/>
    <w:rsid w:val="00084B1E"/>
    <w:rsid w:val="00085CBF"/>
    <w:rsid w:val="00085FAB"/>
    <w:rsid w:val="00086553"/>
    <w:rsid w:val="000874A0"/>
    <w:rsid w:val="0008760F"/>
    <w:rsid w:val="00087D75"/>
    <w:rsid w:val="00087E3B"/>
    <w:rsid w:val="00090962"/>
    <w:rsid w:val="0009171D"/>
    <w:rsid w:val="00091D17"/>
    <w:rsid w:val="000930E0"/>
    <w:rsid w:val="0009366E"/>
    <w:rsid w:val="00094EFD"/>
    <w:rsid w:val="00095757"/>
    <w:rsid w:val="00096CED"/>
    <w:rsid w:val="00096DD5"/>
    <w:rsid w:val="000973B4"/>
    <w:rsid w:val="00097FF4"/>
    <w:rsid w:val="000A01E0"/>
    <w:rsid w:val="000A2C7C"/>
    <w:rsid w:val="000A5215"/>
    <w:rsid w:val="000A6906"/>
    <w:rsid w:val="000A7AE6"/>
    <w:rsid w:val="000B2256"/>
    <w:rsid w:val="000B352C"/>
    <w:rsid w:val="000B37DE"/>
    <w:rsid w:val="000B3941"/>
    <w:rsid w:val="000B4CF8"/>
    <w:rsid w:val="000B63D6"/>
    <w:rsid w:val="000B6561"/>
    <w:rsid w:val="000B68BC"/>
    <w:rsid w:val="000C01E5"/>
    <w:rsid w:val="000C31CE"/>
    <w:rsid w:val="000C3225"/>
    <w:rsid w:val="000C3AF4"/>
    <w:rsid w:val="000C6517"/>
    <w:rsid w:val="000C6574"/>
    <w:rsid w:val="000C73FF"/>
    <w:rsid w:val="000D02C1"/>
    <w:rsid w:val="000D0551"/>
    <w:rsid w:val="000D09F7"/>
    <w:rsid w:val="000D1762"/>
    <w:rsid w:val="000D1984"/>
    <w:rsid w:val="000D1AAC"/>
    <w:rsid w:val="000D378B"/>
    <w:rsid w:val="000D6A53"/>
    <w:rsid w:val="000E0974"/>
    <w:rsid w:val="000E1F27"/>
    <w:rsid w:val="000E3A6B"/>
    <w:rsid w:val="000E4B43"/>
    <w:rsid w:val="000E4B4E"/>
    <w:rsid w:val="000E4FC5"/>
    <w:rsid w:val="000E5AB2"/>
    <w:rsid w:val="000E668C"/>
    <w:rsid w:val="000E6936"/>
    <w:rsid w:val="000F151A"/>
    <w:rsid w:val="000F4951"/>
    <w:rsid w:val="000F548C"/>
    <w:rsid w:val="000F58BC"/>
    <w:rsid w:val="000F6171"/>
    <w:rsid w:val="000F64DC"/>
    <w:rsid w:val="000F68A1"/>
    <w:rsid w:val="0010183C"/>
    <w:rsid w:val="00102187"/>
    <w:rsid w:val="0010388A"/>
    <w:rsid w:val="00104089"/>
    <w:rsid w:val="00105065"/>
    <w:rsid w:val="001054C0"/>
    <w:rsid w:val="00105932"/>
    <w:rsid w:val="0010657B"/>
    <w:rsid w:val="001065F6"/>
    <w:rsid w:val="0010683F"/>
    <w:rsid w:val="0010718B"/>
    <w:rsid w:val="001072A7"/>
    <w:rsid w:val="00107ED9"/>
    <w:rsid w:val="00110660"/>
    <w:rsid w:val="00112378"/>
    <w:rsid w:val="00112922"/>
    <w:rsid w:val="00112F7A"/>
    <w:rsid w:val="00116573"/>
    <w:rsid w:val="00116FE7"/>
    <w:rsid w:val="001173F6"/>
    <w:rsid w:val="00120440"/>
    <w:rsid w:val="001207F2"/>
    <w:rsid w:val="0012087E"/>
    <w:rsid w:val="00120BB9"/>
    <w:rsid w:val="001219AC"/>
    <w:rsid w:val="0012406D"/>
    <w:rsid w:val="001251E8"/>
    <w:rsid w:val="001252FB"/>
    <w:rsid w:val="0012679E"/>
    <w:rsid w:val="00126923"/>
    <w:rsid w:val="0012745B"/>
    <w:rsid w:val="00127FB4"/>
    <w:rsid w:val="00130CD0"/>
    <w:rsid w:val="001311BA"/>
    <w:rsid w:val="0013136B"/>
    <w:rsid w:val="0013145A"/>
    <w:rsid w:val="00132184"/>
    <w:rsid w:val="0013257D"/>
    <w:rsid w:val="00133D56"/>
    <w:rsid w:val="00135625"/>
    <w:rsid w:val="00135D9C"/>
    <w:rsid w:val="00137158"/>
    <w:rsid w:val="001374C1"/>
    <w:rsid w:val="00140A31"/>
    <w:rsid w:val="001413AF"/>
    <w:rsid w:val="001417EE"/>
    <w:rsid w:val="00145A4E"/>
    <w:rsid w:val="00145D89"/>
    <w:rsid w:val="00146094"/>
    <w:rsid w:val="00146BF4"/>
    <w:rsid w:val="00150D2C"/>
    <w:rsid w:val="00150D6C"/>
    <w:rsid w:val="0015118E"/>
    <w:rsid w:val="00151615"/>
    <w:rsid w:val="00153CCD"/>
    <w:rsid w:val="00155453"/>
    <w:rsid w:val="00155AD7"/>
    <w:rsid w:val="001568BB"/>
    <w:rsid w:val="001571A9"/>
    <w:rsid w:val="00157417"/>
    <w:rsid w:val="0016248C"/>
    <w:rsid w:val="00165D8E"/>
    <w:rsid w:val="00166484"/>
    <w:rsid w:val="0016752B"/>
    <w:rsid w:val="00167799"/>
    <w:rsid w:val="00167AD8"/>
    <w:rsid w:val="00170FA6"/>
    <w:rsid w:val="00171D2A"/>
    <w:rsid w:val="00173AE8"/>
    <w:rsid w:val="001740A9"/>
    <w:rsid w:val="001740B7"/>
    <w:rsid w:val="00176BB3"/>
    <w:rsid w:val="00182542"/>
    <w:rsid w:val="00183B93"/>
    <w:rsid w:val="00184475"/>
    <w:rsid w:val="00186482"/>
    <w:rsid w:val="00191E96"/>
    <w:rsid w:val="0019393F"/>
    <w:rsid w:val="00195D30"/>
    <w:rsid w:val="00196CD7"/>
    <w:rsid w:val="00196DC6"/>
    <w:rsid w:val="0019749E"/>
    <w:rsid w:val="00197935"/>
    <w:rsid w:val="00197ABD"/>
    <w:rsid w:val="00197B7C"/>
    <w:rsid w:val="001A0C3A"/>
    <w:rsid w:val="001A10BB"/>
    <w:rsid w:val="001A2258"/>
    <w:rsid w:val="001A2D15"/>
    <w:rsid w:val="001A45A9"/>
    <w:rsid w:val="001A4AF4"/>
    <w:rsid w:val="001A56D3"/>
    <w:rsid w:val="001A5E76"/>
    <w:rsid w:val="001A6884"/>
    <w:rsid w:val="001A70DA"/>
    <w:rsid w:val="001B04A4"/>
    <w:rsid w:val="001B1261"/>
    <w:rsid w:val="001B1297"/>
    <w:rsid w:val="001B132E"/>
    <w:rsid w:val="001B1B9A"/>
    <w:rsid w:val="001B259D"/>
    <w:rsid w:val="001B2A64"/>
    <w:rsid w:val="001B4E0C"/>
    <w:rsid w:val="001B7563"/>
    <w:rsid w:val="001B7DB5"/>
    <w:rsid w:val="001C0081"/>
    <w:rsid w:val="001C08EA"/>
    <w:rsid w:val="001C0AB7"/>
    <w:rsid w:val="001C0C9C"/>
    <w:rsid w:val="001C30A6"/>
    <w:rsid w:val="001C3FA7"/>
    <w:rsid w:val="001C4557"/>
    <w:rsid w:val="001C4A2B"/>
    <w:rsid w:val="001D14AC"/>
    <w:rsid w:val="001D1C7C"/>
    <w:rsid w:val="001D2EED"/>
    <w:rsid w:val="001D3058"/>
    <w:rsid w:val="001D3990"/>
    <w:rsid w:val="001D41AD"/>
    <w:rsid w:val="001D55DD"/>
    <w:rsid w:val="001E04F5"/>
    <w:rsid w:val="001E1033"/>
    <w:rsid w:val="001E196C"/>
    <w:rsid w:val="001E1F61"/>
    <w:rsid w:val="001E2630"/>
    <w:rsid w:val="001E26FE"/>
    <w:rsid w:val="001E3597"/>
    <w:rsid w:val="001E36DF"/>
    <w:rsid w:val="001E4E50"/>
    <w:rsid w:val="001E51D1"/>
    <w:rsid w:val="001E6148"/>
    <w:rsid w:val="001E67E3"/>
    <w:rsid w:val="001E792A"/>
    <w:rsid w:val="001F233F"/>
    <w:rsid w:val="001F2D27"/>
    <w:rsid w:val="001F4222"/>
    <w:rsid w:val="001F77EF"/>
    <w:rsid w:val="0020015F"/>
    <w:rsid w:val="00200791"/>
    <w:rsid w:val="00201997"/>
    <w:rsid w:val="002028E6"/>
    <w:rsid w:val="00205DDA"/>
    <w:rsid w:val="00205F94"/>
    <w:rsid w:val="00206303"/>
    <w:rsid w:val="002070F7"/>
    <w:rsid w:val="00207615"/>
    <w:rsid w:val="00207DEA"/>
    <w:rsid w:val="00210060"/>
    <w:rsid w:val="00211A86"/>
    <w:rsid w:val="00212284"/>
    <w:rsid w:val="00212311"/>
    <w:rsid w:val="00216FF8"/>
    <w:rsid w:val="002203E0"/>
    <w:rsid w:val="002208C4"/>
    <w:rsid w:val="00220ACF"/>
    <w:rsid w:val="00220E50"/>
    <w:rsid w:val="00221A26"/>
    <w:rsid w:val="002230E5"/>
    <w:rsid w:val="0022310F"/>
    <w:rsid w:val="00224011"/>
    <w:rsid w:val="002243CB"/>
    <w:rsid w:val="00225EE0"/>
    <w:rsid w:val="00227088"/>
    <w:rsid w:val="00230A33"/>
    <w:rsid w:val="0023320F"/>
    <w:rsid w:val="00233AE8"/>
    <w:rsid w:val="00235835"/>
    <w:rsid w:val="00236CAB"/>
    <w:rsid w:val="00237620"/>
    <w:rsid w:val="0024082A"/>
    <w:rsid w:val="00240E88"/>
    <w:rsid w:val="0024193B"/>
    <w:rsid w:val="002437C3"/>
    <w:rsid w:val="0024384E"/>
    <w:rsid w:val="00243A50"/>
    <w:rsid w:val="002440FB"/>
    <w:rsid w:val="002456C7"/>
    <w:rsid w:val="00245AAF"/>
    <w:rsid w:val="0024600C"/>
    <w:rsid w:val="002536A6"/>
    <w:rsid w:val="00253DD5"/>
    <w:rsid w:val="002548D5"/>
    <w:rsid w:val="002571F6"/>
    <w:rsid w:val="0025750A"/>
    <w:rsid w:val="002611BB"/>
    <w:rsid w:val="0026167C"/>
    <w:rsid w:val="00263587"/>
    <w:rsid w:val="0026444F"/>
    <w:rsid w:val="00265550"/>
    <w:rsid w:val="00265A3D"/>
    <w:rsid w:val="00266171"/>
    <w:rsid w:val="002666D8"/>
    <w:rsid w:val="00270AC9"/>
    <w:rsid w:val="00270CDE"/>
    <w:rsid w:val="00273865"/>
    <w:rsid w:val="00275060"/>
    <w:rsid w:val="00276560"/>
    <w:rsid w:val="00276718"/>
    <w:rsid w:val="00276D11"/>
    <w:rsid w:val="002772EA"/>
    <w:rsid w:val="002801F6"/>
    <w:rsid w:val="002802F6"/>
    <w:rsid w:val="00280858"/>
    <w:rsid w:val="00280932"/>
    <w:rsid w:val="0028205C"/>
    <w:rsid w:val="002825DE"/>
    <w:rsid w:val="0028263B"/>
    <w:rsid w:val="00283841"/>
    <w:rsid w:val="0028534C"/>
    <w:rsid w:val="00287BD7"/>
    <w:rsid w:val="00290CD6"/>
    <w:rsid w:val="002923C4"/>
    <w:rsid w:val="00292F18"/>
    <w:rsid w:val="00293AC0"/>
    <w:rsid w:val="0029492A"/>
    <w:rsid w:val="00294D12"/>
    <w:rsid w:val="002958ED"/>
    <w:rsid w:val="00296550"/>
    <w:rsid w:val="00296E19"/>
    <w:rsid w:val="00297464"/>
    <w:rsid w:val="002A0050"/>
    <w:rsid w:val="002A204F"/>
    <w:rsid w:val="002A2174"/>
    <w:rsid w:val="002A347F"/>
    <w:rsid w:val="002A6442"/>
    <w:rsid w:val="002A6E56"/>
    <w:rsid w:val="002B0AE8"/>
    <w:rsid w:val="002B3CED"/>
    <w:rsid w:val="002B478E"/>
    <w:rsid w:val="002B4F1C"/>
    <w:rsid w:val="002B72C0"/>
    <w:rsid w:val="002B78D3"/>
    <w:rsid w:val="002C071D"/>
    <w:rsid w:val="002C100E"/>
    <w:rsid w:val="002C1EFD"/>
    <w:rsid w:val="002C2B49"/>
    <w:rsid w:val="002C3407"/>
    <w:rsid w:val="002C3C0C"/>
    <w:rsid w:val="002C480D"/>
    <w:rsid w:val="002C4BC1"/>
    <w:rsid w:val="002C4CCA"/>
    <w:rsid w:val="002C4D66"/>
    <w:rsid w:val="002C697A"/>
    <w:rsid w:val="002C7885"/>
    <w:rsid w:val="002C7EA4"/>
    <w:rsid w:val="002D0196"/>
    <w:rsid w:val="002D126C"/>
    <w:rsid w:val="002D3E1D"/>
    <w:rsid w:val="002D4589"/>
    <w:rsid w:val="002D73B3"/>
    <w:rsid w:val="002D7C16"/>
    <w:rsid w:val="002D7CC6"/>
    <w:rsid w:val="002D7E4C"/>
    <w:rsid w:val="002E0379"/>
    <w:rsid w:val="002E0E59"/>
    <w:rsid w:val="002E1F88"/>
    <w:rsid w:val="002E255D"/>
    <w:rsid w:val="002E3D75"/>
    <w:rsid w:val="002E49EF"/>
    <w:rsid w:val="002E7986"/>
    <w:rsid w:val="002E79E3"/>
    <w:rsid w:val="002F03E0"/>
    <w:rsid w:val="002F0432"/>
    <w:rsid w:val="002F06B6"/>
    <w:rsid w:val="002F187B"/>
    <w:rsid w:val="002F35B2"/>
    <w:rsid w:val="002F59AE"/>
    <w:rsid w:val="002F61E5"/>
    <w:rsid w:val="002F73C1"/>
    <w:rsid w:val="0030178C"/>
    <w:rsid w:val="00304ABA"/>
    <w:rsid w:val="003050A8"/>
    <w:rsid w:val="003076E2"/>
    <w:rsid w:val="00307F09"/>
    <w:rsid w:val="00310887"/>
    <w:rsid w:val="00310B18"/>
    <w:rsid w:val="00310E29"/>
    <w:rsid w:val="00312EAE"/>
    <w:rsid w:val="00313AFA"/>
    <w:rsid w:val="003146BD"/>
    <w:rsid w:val="003147D3"/>
    <w:rsid w:val="003157EE"/>
    <w:rsid w:val="003158C9"/>
    <w:rsid w:val="003205A2"/>
    <w:rsid w:val="003230C9"/>
    <w:rsid w:val="00323622"/>
    <w:rsid w:val="003239BB"/>
    <w:rsid w:val="00323FCB"/>
    <w:rsid w:val="00324916"/>
    <w:rsid w:val="0032636E"/>
    <w:rsid w:val="00326A9B"/>
    <w:rsid w:val="00326C93"/>
    <w:rsid w:val="00327D25"/>
    <w:rsid w:val="00330082"/>
    <w:rsid w:val="00330533"/>
    <w:rsid w:val="003328D6"/>
    <w:rsid w:val="00332CB9"/>
    <w:rsid w:val="003345AE"/>
    <w:rsid w:val="0033727F"/>
    <w:rsid w:val="00337F44"/>
    <w:rsid w:val="00340D13"/>
    <w:rsid w:val="00340E5C"/>
    <w:rsid w:val="0034155C"/>
    <w:rsid w:val="00341AB7"/>
    <w:rsid w:val="00341D8F"/>
    <w:rsid w:val="00342DBF"/>
    <w:rsid w:val="00343F1B"/>
    <w:rsid w:val="00344AED"/>
    <w:rsid w:val="003466A1"/>
    <w:rsid w:val="00350F1A"/>
    <w:rsid w:val="00351B54"/>
    <w:rsid w:val="00352617"/>
    <w:rsid w:val="00352D00"/>
    <w:rsid w:val="00352FAB"/>
    <w:rsid w:val="003545E9"/>
    <w:rsid w:val="003560AC"/>
    <w:rsid w:val="00356D3D"/>
    <w:rsid w:val="0035705E"/>
    <w:rsid w:val="00362319"/>
    <w:rsid w:val="00362F72"/>
    <w:rsid w:val="00364C83"/>
    <w:rsid w:val="0036531F"/>
    <w:rsid w:val="00366B50"/>
    <w:rsid w:val="00367057"/>
    <w:rsid w:val="003674CD"/>
    <w:rsid w:val="00371933"/>
    <w:rsid w:val="0037362D"/>
    <w:rsid w:val="00374330"/>
    <w:rsid w:val="00375842"/>
    <w:rsid w:val="00376EF2"/>
    <w:rsid w:val="00377B4D"/>
    <w:rsid w:val="00380044"/>
    <w:rsid w:val="00382662"/>
    <w:rsid w:val="00385C58"/>
    <w:rsid w:val="00386B90"/>
    <w:rsid w:val="00387556"/>
    <w:rsid w:val="003907E2"/>
    <w:rsid w:val="00393D2C"/>
    <w:rsid w:val="00394AC9"/>
    <w:rsid w:val="003959A8"/>
    <w:rsid w:val="00395CA7"/>
    <w:rsid w:val="00396108"/>
    <w:rsid w:val="00396351"/>
    <w:rsid w:val="003969BA"/>
    <w:rsid w:val="00396A4A"/>
    <w:rsid w:val="00397483"/>
    <w:rsid w:val="00397934"/>
    <w:rsid w:val="003979F3"/>
    <w:rsid w:val="003A0496"/>
    <w:rsid w:val="003A1277"/>
    <w:rsid w:val="003A1978"/>
    <w:rsid w:val="003A1B76"/>
    <w:rsid w:val="003A267C"/>
    <w:rsid w:val="003A2AC7"/>
    <w:rsid w:val="003A2CAD"/>
    <w:rsid w:val="003A2F48"/>
    <w:rsid w:val="003A5275"/>
    <w:rsid w:val="003A5D37"/>
    <w:rsid w:val="003B07AD"/>
    <w:rsid w:val="003B0A5D"/>
    <w:rsid w:val="003B2480"/>
    <w:rsid w:val="003B309D"/>
    <w:rsid w:val="003B4BDD"/>
    <w:rsid w:val="003B5D43"/>
    <w:rsid w:val="003B723F"/>
    <w:rsid w:val="003B7BF5"/>
    <w:rsid w:val="003C04D6"/>
    <w:rsid w:val="003C132E"/>
    <w:rsid w:val="003C16C2"/>
    <w:rsid w:val="003C2E22"/>
    <w:rsid w:val="003C36F9"/>
    <w:rsid w:val="003C4911"/>
    <w:rsid w:val="003C54F7"/>
    <w:rsid w:val="003C5A9E"/>
    <w:rsid w:val="003C7083"/>
    <w:rsid w:val="003C789C"/>
    <w:rsid w:val="003C790D"/>
    <w:rsid w:val="003C7E0C"/>
    <w:rsid w:val="003D0EC2"/>
    <w:rsid w:val="003D1DBF"/>
    <w:rsid w:val="003D2602"/>
    <w:rsid w:val="003D2791"/>
    <w:rsid w:val="003D3058"/>
    <w:rsid w:val="003D34E8"/>
    <w:rsid w:val="003D40D8"/>
    <w:rsid w:val="003D47B6"/>
    <w:rsid w:val="003D4DCD"/>
    <w:rsid w:val="003D5383"/>
    <w:rsid w:val="003D655C"/>
    <w:rsid w:val="003D6814"/>
    <w:rsid w:val="003E086B"/>
    <w:rsid w:val="003E17E8"/>
    <w:rsid w:val="003E47E7"/>
    <w:rsid w:val="003E551E"/>
    <w:rsid w:val="003E677E"/>
    <w:rsid w:val="003E6858"/>
    <w:rsid w:val="003E68D9"/>
    <w:rsid w:val="003E74E6"/>
    <w:rsid w:val="003E7B4F"/>
    <w:rsid w:val="003F1253"/>
    <w:rsid w:val="003F156D"/>
    <w:rsid w:val="003F384A"/>
    <w:rsid w:val="003F39E5"/>
    <w:rsid w:val="003F5C5C"/>
    <w:rsid w:val="003F64CB"/>
    <w:rsid w:val="003F6959"/>
    <w:rsid w:val="0040170F"/>
    <w:rsid w:val="00401E2C"/>
    <w:rsid w:val="004020D0"/>
    <w:rsid w:val="004023E9"/>
    <w:rsid w:val="00402F67"/>
    <w:rsid w:val="00402F88"/>
    <w:rsid w:val="00403483"/>
    <w:rsid w:val="00403897"/>
    <w:rsid w:val="004058CE"/>
    <w:rsid w:val="00405A86"/>
    <w:rsid w:val="00405B4D"/>
    <w:rsid w:val="00405CDC"/>
    <w:rsid w:val="00407166"/>
    <w:rsid w:val="00412A4F"/>
    <w:rsid w:val="00413052"/>
    <w:rsid w:val="00414375"/>
    <w:rsid w:val="00416E8C"/>
    <w:rsid w:val="00420C79"/>
    <w:rsid w:val="0042382A"/>
    <w:rsid w:val="00430D14"/>
    <w:rsid w:val="00432D94"/>
    <w:rsid w:val="004330CE"/>
    <w:rsid w:val="0043492D"/>
    <w:rsid w:val="00435F4F"/>
    <w:rsid w:val="004368B2"/>
    <w:rsid w:val="00437B88"/>
    <w:rsid w:val="00442BC9"/>
    <w:rsid w:val="00442C27"/>
    <w:rsid w:val="00442E56"/>
    <w:rsid w:val="00443814"/>
    <w:rsid w:val="00450E35"/>
    <w:rsid w:val="004516B6"/>
    <w:rsid w:val="00451A3C"/>
    <w:rsid w:val="00452405"/>
    <w:rsid w:val="00452FCE"/>
    <w:rsid w:val="004537F4"/>
    <w:rsid w:val="00453EC9"/>
    <w:rsid w:val="00457EDC"/>
    <w:rsid w:val="00460D62"/>
    <w:rsid w:val="00463860"/>
    <w:rsid w:val="004640A4"/>
    <w:rsid w:val="00465680"/>
    <w:rsid w:val="00465FDD"/>
    <w:rsid w:val="0046650F"/>
    <w:rsid w:val="00467378"/>
    <w:rsid w:val="004677A0"/>
    <w:rsid w:val="00470066"/>
    <w:rsid w:val="00470B1A"/>
    <w:rsid w:val="00472424"/>
    <w:rsid w:val="00473E21"/>
    <w:rsid w:val="00476741"/>
    <w:rsid w:val="004771B6"/>
    <w:rsid w:val="00477499"/>
    <w:rsid w:val="004777DE"/>
    <w:rsid w:val="0048036E"/>
    <w:rsid w:val="00480579"/>
    <w:rsid w:val="00480910"/>
    <w:rsid w:val="0048118F"/>
    <w:rsid w:val="0048301F"/>
    <w:rsid w:val="0048306B"/>
    <w:rsid w:val="0048342E"/>
    <w:rsid w:val="00483DC0"/>
    <w:rsid w:val="00483FF5"/>
    <w:rsid w:val="004842D8"/>
    <w:rsid w:val="004856D0"/>
    <w:rsid w:val="004859AA"/>
    <w:rsid w:val="004863D6"/>
    <w:rsid w:val="004874A6"/>
    <w:rsid w:val="00487E1A"/>
    <w:rsid w:val="004905FA"/>
    <w:rsid w:val="00491216"/>
    <w:rsid w:val="00492C2E"/>
    <w:rsid w:val="00493D0F"/>
    <w:rsid w:val="00494001"/>
    <w:rsid w:val="004950C3"/>
    <w:rsid w:val="00495904"/>
    <w:rsid w:val="004961E9"/>
    <w:rsid w:val="00496DC8"/>
    <w:rsid w:val="004A060F"/>
    <w:rsid w:val="004A0DB2"/>
    <w:rsid w:val="004A1716"/>
    <w:rsid w:val="004A1DFA"/>
    <w:rsid w:val="004A3D4C"/>
    <w:rsid w:val="004A4752"/>
    <w:rsid w:val="004A484F"/>
    <w:rsid w:val="004A54D5"/>
    <w:rsid w:val="004A56CE"/>
    <w:rsid w:val="004A638C"/>
    <w:rsid w:val="004A6402"/>
    <w:rsid w:val="004A73CE"/>
    <w:rsid w:val="004B0138"/>
    <w:rsid w:val="004B0361"/>
    <w:rsid w:val="004B08BE"/>
    <w:rsid w:val="004B2434"/>
    <w:rsid w:val="004B2A9C"/>
    <w:rsid w:val="004B3053"/>
    <w:rsid w:val="004B33E2"/>
    <w:rsid w:val="004B3D1A"/>
    <w:rsid w:val="004B705C"/>
    <w:rsid w:val="004B7275"/>
    <w:rsid w:val="004B7331"/>
    <w:rsid w:val="004B7846"/>
    <w:rsid w:val="004C0088"/>
    <w:rsid w:val="004C0D79"/>
    <w:rsid w:val="004C0E21"/>
    <w:rsid w:val="004C2FF9"/>
    <w:rsid w:val="004C406E"/>
    <w:rsid w:val="004C4296"/>
    <w:rsid w:val="004D00EE"/>
    <w:rsid w:val="004D04AE"/>
    <w:rsid w:val="004D4641"/>
    <w:rsid w:val="004D5C64"/>
    <w:rsid w:val="004D654D"/>
    <w:rsid w:val="004D74A7"/>
    <w:rsid w:val="004E00A9"/>
    <w:rsid w:val="004E0AB9"/>
    <w:rsid w:val="004E12B6"/>
    <w:rsid w:val="004E13BB"/>
    <w:rsid w:val="004E170E"/>
    <w:rsid w:val="004E33C3"/>
    <w:rsid w:val="004E7437"/>
    <w:rsid w:val="004E7566"/>
    <w:rsid w:val="004E776A"/>
    <w:rsid w:val="004E79D9"/>
    <w:rsid w:val="004E7B75"/>
    <w:rsid w:val="004F11DE"/>
    <w:rsid w:val="004F2564"/>
    <w:rsid w:val="004F28D3"/>
    <w:rsid w:val="004F34D9"/>
    <w:rsid w:val="004F4538"/>
    <w:rsid w:val="004F5DDF"/>
    <w:rsid w:val="004F7225"/>
    <w:rsid w:val="00501DC7"/>
    <w:rsid w:val="00501F54"/>
    <w:rsid w:val="005025F1"/>
    <w:rsid w:val="00502CD9"/>
    <w:rsid w:val="00504DE2"/>
    <w:rsid w:val="00505059"/>
    <w:rsid w:val="005064E5"/>
    <w:rsid w:val="0051024D"/>
    <w:rsid w:val="005106F5"/>
    <w:rsid w:val="00510FC7"/>
    <w:rsid w:val="00513475"/>
    <w:rsid w:val="00514C0A"/>
    <w:rsid w:val="00515132"/>
    <w:rsid w:val="00515ACB"/>
    <w:rsid w:val="00516C03"/>
    <w:rsid w:val="005203FD"/>
    <w:rsid w:val="00520C42"/>
    <w:rsid w:val="00520D44"/>
    <w:rsid w:val="00521C45"/>
    <w:rsid w:val="00525574"/>
    <w:rsid w:val="005262D2"/>
    <w:rsid w:val="00526AF3"/>
    <w:rsid w:val="00530086"/>
    <w:rsid w:val="00530173"/>
    <w:rsid w:val="00530E5E"/>
    <w:rsid w:val="005310CD"/>
    <w:rsid w:val="00533CA4"/>
    <w:rsid w:val="005352C3"/>
    <w:rsid w:val="00535C80"/>
    <w:rsid w:val="005363C0"/>
    <w:rsid w:val="005363F7"/>
    <w:rsid w:val="00536494"/>
    <w:rsid w:val="00536521"/>
    <w:rsid w:val="005369F3"/>
    <w:rsid w:val="00536B35"/>
    <w:rsid w:val="00536FEA"/>
    <w:rsid w:val="00537B41"/>
    <w:rsid w:val="00540620"/>
    <w:rsid w:val="00540BFB"/>
    <w:rsid w:val="00542376"/>
    <w:rsid w:val="00542B67"/>
    <w:rsid w:val="00542B73"/>
    <w:rsid w:val="00542C6F"/>
    <w:rsid w:val="00543383"/>
    <w:rsid w:val="00544400"/>
    <w:rsid w:val="00546174"/>
    <w:rsid w:val="005464AD"/>
    <w:rsid w:val="0054692E"/>
    <w:rsid w:val="00546EA8"/>
    <w:rsid w:val="00551210"/>
    <w:rsid w:val="005540F9"/>
    <w:rsid w:val="005552E2"/>
    <w:rsid w:val="00555C2E"/>
    <w:rsid w:val="00556BF8"/>
    <w:rsid w:val="005602FA"/>
    <w:rsid w:val="00563B7F"/>
    <w:rsid w:val="0056664F"/>
    <w:rsid w:val="00570126"/>
    <w:rsid w:val="005701F1"/>
    <w:rsid w:val="005705A9"/>
    <w:rsid w:val="0057076F"/>
    <w:rsid w:val="005714E9"/>
    <w:rsid w:val="005746FB"/>
    <w:rsid w:val="00574A76"/>
    <w:rsid w:val="0057557A"/>
    <w:rsid w:val="00576626"/>
    <w:rsid w:val="00576C0E"/>
    <w:rsid w:val="005770E1"/>
    <w:rsid w:val="00577A90"/>
    <w:rsid w:val="0058033B"/>
    <w:rsid w:val="00580E6B"/>
    <w:rsid w:val="00581C1C"/>
    <w:rsid w:val="00581CBE"/>
    <w:rsid w:val="00582726"/>
    <w:rsid w:val="00584133"/>
    <w:rsid w:val="0058445F"/>
    <w:rsid w:val="00584798"/>
    <w:rsid w:val="005862B3"/>
    <w:rsid w:val="00591EC4"/>
    <w:rsid w:val="00592879"/>
    <w:rsid w:val="00594B75"/>
    <w:rsid w:val="00594F6C"/>
    <w:rsid w:val="00595166"/>
    <w:rsid w:val="00595536"/>
    <w:rsid w:val="00595618"/>
    <w:rsid w:val="00595E68"/>
    <w:rsid w:val="0059613B"/>
    <w:rsid w:val="005961C8"/>
    <w:rsid w:val="005A0152"/>
    <w:rsid w:val="005A497A"/>
    <w:rsid w:val="005A4B94"/>
    <w:rsid w:val="005A50A1"/>
    <w:rsid w:val="005A5731"/>
    <w:rsid w:val="005A5BA1"/>
    <w:rsid w:val="005B0DA8"/>
    <w:rsid w:val="005B28CC"/>
    <w:rsid w:val="005B28D8"/>
    <w:rsid w:val="005B32B5"/>
    <w:rsid w:val="005B49D1"/>
    <w:rsid w:val="005B5E24"/>
    <w:rsid w:val="005B6227"/>
    <w:rsid w:val="005B73F6"/>
    <w:rsid w:val="005C042B"/>
    <w:rsid w:val="005C10E2"/>
    <w:rsid w:val="005C16FE"/>
    <w:rsid w:val="005C239A"/>
    <w:rsid w:val="005C2AA9"/>
    <w:rsid w:val="005C4708"/>
    <w:rsid w:val="005C55E5"/>
    <w:rsid w:val="005C5EA4"/>
    <w:rsid w:val="005C7E9E"/>
    <w:rsid w:val="005C7EDB"/>
    <w:rsid w:val="005D0BE1"/>
    <w:rsid w:val="005D159E"/>
    <w:rsid w:val="005D35E4"/>
    <w:rsid w:val="005D4515"/>
    <w:rsid w:val="005D4E17"/>
    <w:rsid w:val="005D50A9"/>
    <w:rsid w:val="005D574A"/>
    <w:rsid w:val="005D7204"/>
    <w:rsid w:val="005D778F"/>
    <w:rsid w:val="005D77DF"/>
    <w:rsid w:val="005D77F1"/>
    <w:rsid w:val="005E008E"/>
    <w:rsid w:val="005E1EF5"/>
    <w:rsid w:val="005E31A5"/>
    <w:rsid w:val="005E33B7"/>
    <w:rsid w:val="005E4B1D"/>
    <w:rsid w:val="005E64FB"/>
    <w:rsid w:val="005E792B"/>
    <w:rsid w:val="005F064F"/>
    <w:rsid w:val="005F0A60"/>
    <w:rsid w:val="005F4C9F"/>
    <w:rsid w:val="005F5951"/>
    <w:rsid w:val="005F596B"/>
    <w:rsid w:val="005F6608"/>
    <w:rsid w:val="00603024"/>
    <w:rsid w:val="00603B2A"/>
    <w:rsid w:val="0060449D"/>
    <w:rsid w:val="0060690C"/>
    <w:rsid w:val="00606D6C"/>
    <w:rsid w:val="006075EB"/>
    <w:rsid w:val="00611462"/>
    <w:rsid w:val="006114AD"/>
    <w:rsid w:val="006116E0"/>
    <w:rsid w:val="0061568E"/>
    <w:rsid w:val="00615827"/>
    <w:rsid w:val="00615EE1"/>
    <w:rsid w:val="006168CE"/>
    <w:rsid w:val="00616F36"/>
    <w:rsid w:val="00620727"/>
    <w:rsid w:val="00621401"/>
    <w:rsid w:val="00621D64"/>
    <w:rsid w:val="0062377D"/>
    <w:rsid w:val="00624E4A"/>
    <w:rsid w:val="0062590B"/>
    <w:rsid w:val="00625AAF"/>
    <w:rsid w:val="00625C2D"/>
    <w:rsid w:val="0062605C"/>
    <w:rsid w:val="006261BB"/>
    <w:rsid w:val="0062799B"/>
    <w:rsid w:val="00627B6A"/>
    <w:rsid w:val="00627CF9"/>
    <w:rsid w:val="00630E7A"/>
    <w:rsid w:val="00632AC4"/>
    <w:rsid w:val="0063346E"/>
    <w:rsid w:val="006341EC"/>
    <w:rsid w:val="00635AFE"/>
    <w:rsid w:val="00635B9F"/>
    <w:rsid w:val="006360A8"/>
    <w:rsid w:val="006370A2"/>
    <w:rsid w:val="006400DE"/>
    <w:rsid w:val="00641FD0"/>
    <w:rsid w:val="00642201"/>
    <w:rsid w:val="00643D77"/>
    <w:rsid w:val="00644007"/>
    <w:rsid w:val="006465C7"/>
    <w:rsid w:val="00647CEF"/>
    <w:rsid w:val="00647E96"/>
    <w:rsid w:val="006524DA"/>
    <w:rsid w:val="00654131"/>
    <w:rsid w:val="00654A71"/>
    <w:rsid w:val="00654B40"/>
    <w:rsid w:val="006553B6"/>
    <w:rsid w:val="00655BAD"/>
    <w:rsid w:val="00655E9E"/>
    <w:rsid w:val="00656733"/>
    <w:rsid w:val="0065762E"/>
    <w:rsid w:val="00657DE3"/>
    <w:rsid w:val="006615B0"/>
    <w:rsid w:val="00661D2F"/>
    <w:rsid w:val="006634F8"/>
    <w:rsid w:val="00663C79"/>
    <w:rsid w:val="00666B01"/>
    <w:rsid w:val="00666D22"/>
    <w:rsid w:val="0066743E"/>
    <w:rsid w:val="00667A3C"/>
    <w:rsid w:val="0067043F"/>
    <w:rsid w:val="0067151B"/>
    <w:rsid w:val="006728EA"/>
    <w:rsid w:val="00672C78"/>
    <w:rsid w:val="0067322E"/>
    <w:rsid w:val="00673C7C"/>
    <w:rsid w:val="00677FD4"/>
    <w:rsid w:val="00680057"/>
    <w:rsid w:val="00680686"/>
    <w:rsid w:val="00680826"/>
    <w:rsid w:val="00680AC8"/>
    <w:rsid w:val="00681603"/>
    <w:rsid w:val="00681CAF"/>
    <w:rsid w:val="006822E1"/>
    <w:rsid w:val="0068352D"/>
    <w:rsid w:val="006851DE"/>
    <w:rsid w:val="00685D2E"/>
    <w:rsid w:val="00690472"/>
    <w:rsid w:val="006922E6"/>
    <w:rsid w:val="006929B4"/>
    <w:rsid w:val="00692E11"/>
    <w:rsid w:val="00692FBC"/>
    <w:rsid w:val="006936AD"/>
    <w:rsid w:val="00693CFC"/>
    <w:rsid w:val="00693E09"/>
    <w:rsid w:val="006951D7"/>
    <w:rsid w:val="00695DBE"/>
    <w:rsid w:val="006966A4"/>
    <w:rsid w:val="006973DF"/>
    <w:rsid w:val="00697F18"/>
    <w:rsid w:val="006A31C2"/>
    <w:rsid w:val="006A3510"/>
    <w:rsid w:val="006A4AA2"/>
    <w:rsid w:val="006A4BB7"/>
    <w:rsid w:val="006A5200"/>
    <w:rsid w:val="006A5562"/>
    <w:rsid w:val="006A580E"/>
    <w:rsid w:val="006A6D57"/>
    <w:rsid w:val="006B1100"/>
    <w:rsid w:val="006B1726"/>
    <w:rsid w:val="006B2CD5"/>
    <w:rsid w:val="006B3BD6"/>
    <w:rsid w:val="006B3D55"/>
    <w:rsid w:val="006B58FA"/>
    <w:rsid w:val="006B5D5E"/>
    <w:rsid w:val="006B6BAA"/>
    <w:rsid w:val="006C0DB0"/>
    <w:rsid w:val="006C12C3"/>
    <w:rsid w:val="006C204A"/>
    <w:rsid w:val="006C3A31"/>
    <w:rsid w:val="006C3BAE"/>
    <w:rsid w:val="006C3F10"/>
    <w:rsid w:val="006C4AA1"/>
    <w:rsid w:val="006C4B6F"/>
    <w:rsid w:val="006C541F"/>
    <w:rsid w:val="006C7954"/>
    <w:rsid w:val="006D0154"/>
    <w:rsid w:val="006D0935"/>
    <w:rsid w:val="006D0A2E"/>
    <w:rsid w:val="006D0D8C"/>
    <w:rsid w:val="006D2348"/>
    <w:rsid w:val="006D2EA1"/>
    <w:rsid w:val="006D3F7B"/>
    <w:rsid w:val="006D5E43"/>
    <w:rsid w:val="006D6CC5"/>
    <w:rsid w:val="006D7387"/>
    <w:rsid w:val="006D7FB1"/>
    <w:rsid w:val="006E1FFB"/>
    <w:rsid w:val="006E299F"/>
    <w:rsid w:val="006E2BE9"/>
    <w:rsid w:val="006E56E5"/>
    <w:rsid w:val="006E58E5"/>
    <w:rsid w:val="006E70E5"/>
    <w:rsid w:val="006E7B41"/>
    <w:rsid w:val="006E7E97"/>
    <w:rsid w:val="006F09F4"/>
    <w:rsid w:val="006F13B2"/>
    <w:rsid w:val="006F1A53"/>
    <w:rsid w:val="006F277B"/>
    <w:rsid w:val="006F2AED"/>
    <w:rsid w:val="006F301F"/>
    <w:rsid w:val="006F35E0"/>
    <w:rsid w:val="006F439C"/>
    <w:rsid w:val="006F4935"/>
    <w:rsid w:val="006F4BD1"/>
    <w:rsid w:val="00700DA5"/>
    <w:rsid w:val="00700E09"/>
    <w:rsid w:val="007012F6"/>
    <w:rsid w:val="007019DE"/>
    <w:rsid w:val="00701B98"/>
    <w:rsid w:val="007027E4"/>
    <w:rsid w:val="0070329D"/>
    <w:rsid w:val="007039D1"/>
    <w:rsid w:val="0070519B"/>
    <w:rsid w:val="00705C8A"/>
    <w:rsid w:val="00706C86"/>
    <w:rsid w:val="007074DB"/>
    <w:rsid w:val="007074DF"/>
    <w:rsid w:val="007111D5"/>
    <w:rsid w:val="0071181E"/>
    <w:rsid w:val="007119E0"/>
    <w:rsid w:val="00712545"/>
    <w:rsid w:val="00713102"/>
    <w:rsid w:val="00716B36"/>
    <w:rsid w:val="00716B64"/>
    <w:rsid w:val="00717A92"/>
    <w:rsid w:val="00717C05"/>
    <w:rsid w:val="00722E44"/>
    <w:rsid w:val="007243D8"/>
    <w:rsid w:val="007244F9"/>
    <w:rsid w:val="00726C07"/>
    <w:rsid w:val="00727062"/>
    <w:rsid w:val="00727535"/>
    <w:rsid w:val="007313D8"/>
    <w:rsid w:val="00732A84"/>
    <w:rsid w:val="0073376C"/>
    <w:rsid w:val="007353E7"/>
    <w:rsid w:val="00735858"/>
    <w:rsid w:val="00737D02"/>
    <w:rsid w:val="00740805"/>
    <w:rsid w:val="0074097E"/>
    <w:rsid w:val="00742C87"/>
    <w:rsid w:val="00743C3A"/>
    <w:rsid w:val="00743DC2"/>
    <w:rsid w:val="00744A38"/>
    <w:rsid w:val="00744C59"/>
    <w:rsid w:val="00744DC0"/>
    <w:rsid w:val="007454BA"/>
    <w:rsid w:val="00745761"/>
    <w:rsid w:val="00746120"/>
    <w:rsid w:val="0074626E"/>
    <w:rsid w:val="00746551"/>
    <w:rsid w:val="0075210A"/>
    <w:rsid w:val="00752A45"/>
    <w:rsid w:val="00753739"/>
    <w:rsid w:val="00754FEA"/>
    <w:rsid w:val="0075505D"/>
    <w:rsid w:val="00757E34"/>
    <w:rsid w:val="00760E8A"/>
    <w:rsid w:val="007631B0"/>
    <w:rsid w:val="0076389D"/>
    <w:rsid w:val="007638BE"/>
    <w:rsid w:val="00763BB1"/>
    <w:rsid w:val="007649C9"/>
    <w:rsid w:val="00767040"/>
    <w:rsid w:val="00770DFE"/>
    <w:rsid w:val="007724DF"/>
    <w:rsid w:val="0077297D"/>
    <w:rsid w:val="007745E7"/>
    <w:rsid w:val="00774BED"/>
    <w:rsid w:val="0077615A"/>
    <w:rsid w:val="00780008"/>
    <w:rsid w:val="00781E85"/>
    <w:rsid w:val="00781F2D"/>
    <w:rsid w:val="00781F38"/>
    <w:rsid w:val="00783B64"/>
    <w:rsid w:val="0078425F"/>
    <w:rsid w:val="007851B2"/>
    <w:rsid w:val="0078692E"/>
    <w:rsid w:val="007870E6"/>
    <w:rsid w:val="0078717F"/>
    <w:rsid w:val="00787958"/>
    <w:rsid w:val="00787E32"/>
    <w:rsid w:val="0079094C"/>
    <w:rsid w:val="007920CC"/>
    <w:rsid w:val="00792427"/>
    <w:rsid w:val="0079366D"/>
    <w:rsid w:val="00793AAB"/>
    <w:rsid w:val="007948C1"/>
    <w:rsid w:val="00794A2C"/>
    <w:rsid w:val="00794FE6"/>
    <w:rsid w:val="00797687"/>
    <w:rsid w:val="007A26D0"/>
    <w:rsid w:val="007A282C"/>
    <w:rsid w:val="007A283A"/>
    <w:rsid w:val="007A2FDE"/>
    <w:rsid w:val="007A36EA"/>
    <w:rsid w:val="007A4374"/>
    <w:rsid w:val="007A553F"/>
    <w:rsid w:val="007A5A52"/>
    <w:rsid w:val="007A6BEC"/>
    <w:rsid w:val="007A76FD"/>
    <w:rsid w:val="007B1843"/>
    <w:rsid w:val="007B20C4"/>
    <w:rsid w:val="007B225C"/>
    <w:rsid w:val="007B2AEC"/>
    <w:rsid w:val="007B2C49"/>
    <w:rsid w:val="007B2CFE"/>
    <w:rsid w:val="007B43E0"/>
    <w:rsid w:val="007B515A"/>
    <w:rsid w:val="007B6685"/>
    <w:rsid w:val="007B7C04"/>
    <w:rsid w:val="007C0264"/>
    <w:rsid w:val="007C03EC"/>
    <w:rsid w:val="007C4962"/>
    <w:rsid w:val="007C5F89"/>
    <w:rsid w:val="007C62D9"/>
    <w:rsid w:val="007D0BE6"/>
    <w:rsid w:val="007D12B2"/>
    <w:rsid w:val="007D2D8A"/>
    <w:rsid w:val="007D2DD9"/>
    <w:rsid w:val="007D31AB"/>
    <w:rsid w:val="007D31AF"/>
    <w:rsid w:val="007D4413"/>
    <w:rsid w:val="007D482E"/>
    <w:rsid w:val="007D4F39"/>
    <w:rsid w:val="007D6E84"/>
    <w:rsid w:val="007D79CA"/>
    <w:rsid w:val="007E0200"/>
    <w:rsid w:val="007E0781"/>
    <w:rsid w:val="007E0B26"/>
    <w:rsid w:val="007E0FDC"/>
    <w:rsid w:val="007E10FC"/>
    <w:rsid w:val="007E1BC0"/>
    <w:rsid w:val="007E272C"/>
    <w:rsid w:val="007E638A"/>
    <w:rsid w:val="007E76DF"/>
    <w:rsid w:val="007F02AD"/>
    <w:rsid w:val="007F12CF"/>
    <w:rsid w:val="007F2040"/>
    <w:rsid w:val="007F3404"/>
    <w:rsid w:val="007F36D6"/>
    <w:rsid w:val="007F3AA5"/>
    <w:rsid w:val="007F40B9"/>
    <w:rsid w:val="007F6817"/>
    <w:rsid w:val="007F75CD"/>
    <w:rsid w:val="0080019C"/>
    <w:rsid w:val="008006EE"/>
    <w:rsid w:val="00800D8F"/>
    <w:rsid w:val="008015E2"/>
    <w:rsid w:val="00801889"/>
    <w:rsid w:val="0080205F"/>
    <w:rsid w:val="008023C7"/>
    <w:rsid w:val="008036F1"/>
    <w:rsid w:val="00805127"/>
    <w:rsid w:val="00805F60"/>
    <w:rsid w:val="0080749E"/>
    <w:rsid w:val="0080778F"/>
    <w:rsid w:val="008108C4"/>
    <w:rsid w:val="0081177D"/>
    <w:rsid w:val="008133BD"/>
    <w:rsid w:val="008135A3"/>
    <w:rsid w:val="008145C5"/>
    <w:rsid w:val="00814BFE"/>
    <w:rsid w:val="00815337"/>
    <w:rsid w:val="008155A9"/>
    <w:rsid w:val="0081674A"/>
    <w:rsid w:val="00816C41"/>
    <w:rsid w:val="00816E3A"/>
    <w:rsid w:val="008176D2"/>
    <w:rsid w:val="00822216"/>
    <w:rsid w:val="00822317"/>
    <w:rsid w:val="00822467"/>
    <w:rsid w:val="00822ACC"/>
    <w:rsid w:val="00823051"/>
    <w:rsid w:val="0082347E"/>
    <w:rsid w:val="00823E2B"/>
    <w:rsid w:val="00823FC9"/>
    <w:rsid w:val="0082426C"/>
    <w:rsid w:val="00825A0D"/>
    <w:rsid w:val="0082684F"/>
    <w:rsid w:val="008268E5"/>
    <w:rsid w:val="00826BCC"/>
    <w:rsid w:val="008279B4"/>
    <w:rsid w:val="008304E3"/>
    <w:rsid w:val="008308C5"/>
    <w:rsid w:val="008330E0"/>
    <w:rsid w:val="00833FCB"/>
    <w:rsid w:val="008352CA"/>
    <w:rsid w:val="008353D5"/>
    <w:rsid w:val="00835838"/>
    <w:rsid w:val="008359D5"/>
    <w:rsid w:val="00835A17"/>
    <w:rsid w:val="00836AF2"/>
    <w:rsid w:val="0083723C"/>
    <w:rsid w:val="008378C1"/>
    <w:rsid w:val="0084008A"/>
    <w:rsid w:val="00841827"/>
    <w:rsid w:val="00841974"/>
    <w:rsid w:val="00842419"/>
    <w:rsid w:val="008426D0"/>
    <w:rsid w:val="00845004"/>
    <w:rsid w:val="008457F6"/>
    <w:rsid w:val="0084591F"/>
    <w:rsid w:val="00846A9F"/>
    <w:rsid w:val="00851AE3"/>
    <w:rsid w:val="00853744"/>
    <w:rsid w:val="00853EB7"/>
    <w:rsid w:val="00854116"/>
    <w:rsid w:val="00854512"/>
    <w:rsid w:val="00854ADE"/>
    <w:rsid w:val="0085561F"/>
    <w:rsid w:val="00855D42"/>
    <w:rsid w:val="00857FC6"/>
    <w:rsid w:val="00861841"/>
    <w:rsid w:val="0086263B"/>
    <w:rsid w:val="0086295A"/>
    <w:rsid w:val="00862F07"/>
    <w:rsid w:val="00862F0A"/>
    <w:rsid w:val="008630FD"/>
    <w:rsid w:val="0086413B"/>
    <w:rsid w:val="0086482C"/>
    <w:rsid w:val="00865B9D"/>
    <w:rsid w:val="008664F6"/>
    <w:rsid w:val="00867116"/>
    <w:rsid w:val="008709A0"/>
    <w:rsid w:val="0087332C"/>
    <w:rsid w:val="008733FF"/>
    <w:rsid w:val="008735FD"/>
    <w:rsid w:val="0087363B"/>
    <w:rsid w:val="008745E4"/>
    <w:rsid w:val="00874649"/>
    <w:rsid w:val="0087507C"/>
    <w:rsid w:val="0088044D"/>
    <w:rsid w:val="00880EED"/>
    <w:rsid w:val="00883A7B"/>
    <w:rsid w:val="00884DB0"/>
    <w:rsid w:val="00885927"/>
    <w:rsid w:val="008865EA"/>
    <w:rsid w:val="008868E9"/>
    <w:rsid w:val="00886C21"/>
    <w:rsid w:val="00887C0F"/>
    <w:rsid w:val="00891FD9"/>
    <w:rsid w:val="008961F7"/>
    <w:rsid w:val="008967C8"/>
    <w:rsid w:val="00897C62"/>
    <w:rsid w:val="008A02E1"/>
    <w:rsid w:val="008A102C"/>
    <w:rsid w:val="008A13E5"/>
    <w:rsid w:val="008A2288"/>
    <w:rsid w:val="008A3E17"/>
    <w:rsid w:val="008A4733"/>
    <w:rsid w:val="008A609C"/>
    <w:rsid w:val="008A6834"/>
    <w:rsid w:val="008B164C"/>
    <w:rsid w:val="008B24F6"/>
    <w:rsid w:val="008B2EF7"/>
    <w:rsid w:val="008B2F1E"/>
    <w:rsid w:val="008B53C0"/>
    <w:rsid w:val="008B7A16"/>
    <w:rsid w:val="008C0324"/>
    <w:rsid w:val="008C034F"/>
    <w:rsid w:val="008C0BFC"/>
    <w:rsid w:val="008C3076"/>
    <w:rsid w:val="008C381A"/>
    <w:rsid w:val="008C4437"/>
    <w:rsid w:val="008C4736"/>
    <w:rsid w:val="008C5C01"/>
    <w:rsid w:val="008C68A2"/>
    <w:rsid w:val="008C7FCF"/>
    <w:rsid w:val="008D097F"/>
    <w:rsid w:val="008D21C4"/>
    <w:rsid w:val="008D3C02"/>
    <w:rsid w:val="008D3F0D"/>
    <w:rsid w:val="008D58DD"/>
    <w:rsid w:val="008D5DEB"/>
    <w:rsid w:val="008D7107"/>
    <w:rsid w:val="008D7E08"/>
    <w:rsid w:val="008E218B"/>
    <w:rsid w:val="008E2891"/>
    <w:rsid w:val="008E2AE7"/>
    <w:rsid w:val="008E6614"/>
    <w:rsid w:val="008E77F0"/>
    <w:rsid w:val="008E7A56"/>
    <w:rsid w:val="008E7C7D"/>
    <w:rsid w:val="008F1EBD"/>
    <w:rsid w:val="008F344A"/>
    <w:rsid w:val="008F3719"/>
    <w:rsid w:val="008F3D6E"/>
    <w:rsid w:val="008F5E66"/>
    <w:rsid w:val="008F7151"/>
    <w:rsid w:val="008F7530"/>
    <w:rsid w:val="0090051B"/>
    <w:rsid w:val="00901EB6"/>
    <w:rsid w:val="00902BE4"/>
    <w:rsid w:val="009033A2"/>
    <w:rsid w:val="009039BD"/>
    <w:rsid w:val="00903E61"/>
    <w:rsid w:val="00903F0F"/>
    <w:rsid w:val="009074D5"/>
    <w:rsid w:val="00907B6E"/>
    <w:rsid w:val="009103C1"/>
    <w:rsid w:val="00910ED5"/>
    <w:rsid w:val="00911304"/>
    <w:rsid w:val="00911362"/>
    <w:rsid w:val="009118C2"/>
    <w:rsid w:val="00911CEB"/>
    <w:rsid w:val="009122D0"/>
    <w:rsid w:val="00912C3E"/>
    <w:rsid w:val="00913B53"/>
    <w:rsid w:val="00915555"/>
    <w:rsid w:val="009171A0"/>
    <w:rsid w:val="00917F91"/>
    <w:rsid w:val="009213B4"/>
    <w:rsid w:val="009225B0"/>
    <w:rsid w:val="00923276"/>
    <w:rsid w:val="0092360D"/>
    <w:rsid w:val="00923629"/>
    <w:rsid w:val="00923719"/>
    <w:rsid w:val="009242DF"/>
    <w:rsid w:val="009243C9"/>
    <w:rsid w:val="009255FE"/>
    <w:rsid w:val="009325DC"/>
    <w:rsid w:val="009327D2"/>
    <w:rsid w:val="00932C91"/>
    <w:rsid w:val="0093371D"/>
    <w:rsid w:val="00933E89"/>
    <w:rsid w:val="009343F0"/>
    <w:rsid w:val="0093456D"/>
    <w:rsid w:val="009359C4"/>
    <w:rsid w:val="00936B87"/>
    <w:rsid w:val="00936EA1"/>
    <w:rsid w:val="00937208"/>
    <w:rsid w:val="00941C25"/>
    <w:rsid w:val="009435C6"/>
    <w:rsid w:val="00944C51"/>
    <w:rsid w:val="0094526C"/>
    <w:rsid w:val="00945847"/>
    <w:rsid w:val="00946637"/>
    <w:rsid w:val="00946DFD"/>
    <w:rsid w:val="00946E1E"/>
    <w:rsid w:val="009470DE"/>
    <w:rsid w:val="00947112"/>
    <w:rsid w:val="009478A8"/>
    <w:rsid w:val="00947E90"/>
    <w:rsid w:val="00950EDE"/>
    <w:rsid w:val="00951324"/>
    <w:rsid w:val="009518EB"/>
    <w:rsid w:val="00951A63"/>
    <w:rsid w:val="00952A00"/>
    <w:rsid w:val="00952C4B"/>
    <w:rsid w:val="00952D36"/>
    <w:rsid w:val="0095451D"/>
    <w:rsid w:val="009565D5"/>
    <w:rsid w:val="00956C2F"/>
    <w:rsid w:val="00956E6C"/>
    <w:rsid w:val="0095771A"/>
    <w:rsid w:val="0096095B"/>
    <w:rsid w:val="009612BA"/>
    <w:rsid w:val="0096348B"/>
    <w:rsid w:val="0096387C"/>
    <w:rsid w:val="00963FA4"/>
    <w:rsid w:val="009643AD"/>
    <w:rsid w:val="00964B69"/>
    <w:rsid w:val="00965940"/>
    <w:rsid w:val="00965D65"/>
    <w:rsid w:val="00966595"/>
    <w:rsid w:val="009679A7"/>
    <w:rsid w:val="009710B5"/>
    <w:rsid w:val="0097176A"/>
    <w:rsid w:val="00971C80"/>
    <w:rsid w:val="009726A8"/>
    <w:rsid w:val="009734CE"/>
    <w:rsid w:val="009735BA"/>
    <w:rsid w:val="00973665"/>
    <w:rsid w:val="0097404A"/>
    <w:rsid w:val="0097440A"/>
    <w:rsid w:val="009758A1"/>
    <w:rsid w:val="0097637B"/>
    <w:rsid w:val="00977AF2"/>
    <w:rsid w:val="00977BB5"/>
    <w:rsid w:val="00980306"/>
    <w:rsid w:val="00981BAB"/>
    <w:rsid w:val="00982076"/>
    <w:rsid w:val="00982652"/>
    <w:rsid w:val="00982FE2"/>
    <w:rsid w:val="009834E9"/>
    <w:rsid w:val="00984135"/>
    <w:rsid w:val="00984942"/>
    <w:rsid w:val="009852DB"/>
    <w:rsid w:val="00985E16"/>
    <w:rsid w:val="00985F7C"/>
    <w:rsid w:val="00987633"/>
    <w:rsid w:val="00990424"/>
    <w:rsid w:val="00990518"/>
    <w:rsid w:val="0099178D"/>
    <w:rsid w:val="009925D0"/>
    <w:rsid w:val="00993E24"/>
    <w:rsid w:val="00994574"/>
    <w:rsid w:val="00995902"/>
    <w:rsid w:val="00996ED7"/>
    <w:rsid w:val="009976D7"/>
    <w:rsid w:val="009978EB"/>
    <w:rsid w:val="009A0D4F"/>
    <w:rsid w:val="009A2FCB"/>
    <w:rsid w:val="009A63AC"/>
    <w:rsid w:val="009B0B8D"/>
    <w:rsid w:val="009B2E77"/>
    <w:rsid w:val="009B6EC3"/>
    <w:rsid w:val="009C126A"/>
    <w:rsid w:val="009C1B40"/>
    <w:rsid w:val="009C26C6"/>
    <w:rsid w:val="009C2761"/>
    <w:rsid w:val="009C2EF1"/>
    <w:rsid w:val="009C3CA2"/>
    <w:rsid w:val="009C57CB"/>
    <w:rsid w:val="009C5B78"/>
    <w:rsid w:val="009C5D5C"/>
    <w:rsid w:val="009D1084"/>
    <w:rsid w:val="009D14BB"/>
    <w:rsid w:val="009D2283"/>
    <w:rsid w:val="009D2926"/>
    <w:rsid w:val="009D29AF"/>
    <w:rsid w:val="009D37E2"/>
    <w:rsid w:val="009D3FEB"/>
    <w:rsid w:val="009D422E"/>
    <w:rsid w:val="009D658E"/>
    <w:rsid w:val="009D70F8"/>
    <w:rsid w:val="009D7852"/>
    <w:rsid w:val="009D7F0F"/>
    <w:rsid w:val="009E10AA"/>
    <w:rsid w:val="009E2119"/>
    <w:rsid w:val="009E2FBA"/>
    <w:rsid w:val="009E334C"/>
    <w:rsid w:val="009E4913"/>
    <w:rsid w:val="009E4F9E"/>
    <w:rsid w:val="009E53B7"/>
    <w:rsid w:val="009E60CC"/>
    <w:rsid w:val="009E629B"/>
    <w:rsid w:val="009F0980"/>
    <w:rsid w:val="009F1965"/>
    <w:rsid w:val="009F1E7A"/>
    <w:rsid w:val="009F36A0"/>
    <w:rsid w:val="009F6544"/>
    <w:rsid w:val="00A02160"/>
    <w:rsid w:val="00A0429F"/>
    <w:rsid w:val="00A0509A"/>
    <w:rsid w:val="00A054B9"/>
    <w:rsid w:val="00A05B4A"/>
    <w:rsid w:val="00A05BD0"/>
    <w:rsid w:val="00A0619C"/>
    <w:rsid w:val="00A06F7A"/>
    <w:rsid w:val="00A079DE"/>
    <w:rsid w:val="00A10A6E"/>
    <w:rsid w:val="00A12E1A"/>
    <w:rsid w:val="00A12EA3"/>
    <w:rsid w:val="00A135AB"/>
    <w:rsid w:val="00A15CDC"/>
    <w:rsid w:val="00A17B25"/>
    <w:rsid w:val="00A22C29"/>
    <w:rsid w:val="00A2436E"/>
    <w:rsid w:val="00A2469F"/>
    <w:rsid w:val="00A24773"/>
    <w:rsid w:val="00A24E6B"/>
    <w:rsid w:val="00A302C8"/>
    <w:rsid w:val="00A31528"/>
    <w:rsid w:val="00A31E3D"/>
    <w:rsid w:val="00A31FB4"/>
    <w:rsid w:val="00A3232D"/>
    <w:rsid w:val="00A32B5B"/>
    <w:rsid w:val="00A33164"/>
    <w:rsid w:val="00A33EF0"/>
    <w:rsid w:val="00A3538A"/>
    <w:rsid w:val="00A3591A"/>
    <w:rsid w:val="00A369C7"/>
    <w:rsid w:val="00A36EA8"/>
    <w:rsid w:val="00A40179"/>
    <w:rsid w:val="00A402DE"/>
    <w:rsid w:val="00A408C1"/>
    <w:rsid w:val="00A417F8"/>
    <w:rsid w:val="00A41E99"/>
    <w:rsid w:val="00A4270B"/>
    <w:rsid w:val="00A43457"/>
    <w:rsid w:val="00A43BF7"/>
    <w:rsid w:val="00A4745E"/>
    <w:rsid w:val="00A50112"/>
    <w:rsid w:val="00A51002"/>
    <w:rsid w:val="00A513D5"/>
    <w:rsid w:val="00A520C5"/>
    <w:rsid w:val="00A52569"/>
    <w:rsid w:val="00A533D9"/>
    <w:rsid w:val="00A53955"/>
    <w:rsid w:val="00A54D63"/>
    <w:rsid w:val="00A55A3A"/>
    <w:rsid w:val="00A5613B"/>
    <w:rsid w:val="00A57840"/>
    <w:rsid w:val="00A6046D"/>
    <w:rsid w:val="00A61874"/>
    <w:rsid w:val="00A61C5A"/>
    <w:rsid w:val="00A62A4C"/>
    <w:rsid w:val="00A633DF"/>
    <w:rsid w:val="00A6502C"/>
    <w:rsid w:val="00A65677"/>
    <w:rsid w:val="00A66B4E"/>
    <w:rsid w:val="00A66CBA"/>
    <w:rsid w:val="00A6700E"/>
    <w:rsid w:val="00A673A5"/>
    <w:rsid w:val="00A67950"/>
    <w:rsid w:val="00A72E2D"/>
    <w:rsid w:val="00A74327"/>
    <w:rsid w:val="00A761EE"/>
    <w:rsid w:val="00A765A6"/>
    <w:rsid w:val="00A77C93"/>
    <w:rsid w:val="00A77EDA"/>
    <w:rsid w:val="00A807D0"/>
    <w:rsid w:val="00A818A0"/>
    <w:rsid w:val="00A81E65"/>
    <w:rsid w:val="00A81EEE"/>
    <w:rsid w:val="00A8247B"/>
    <w:rsid w:val="00A82918"/>
    <w:rsid w:val="00A82DB2"/>
    <w:rsid w:val="00A82F81"/>
    <w:rsid w:val="00A84AE7"/>
    <w:rsid w:val="00A85A17"/>
    <w:rsid w:val="00A86045"/>
    <w:rsid w:val="00A916C9"/>
    <w:rsid w:val="00A92E22"/>
    <w:rsid w:val="00A930AE"/>
    <w:rsid w:val="00A93F4A"/>
    <w:rsid w:val="00A95D4D"/>
    <w:rsid w:val="00A95D74"/>
    <w:rsid w:val="00A97B28"/>
    <w:rsid w:val="00AA0180"/>
    <w:rsid w:val="00AA19AA"/>
    <w:rsid w:val="00AA25C5"/>
    <w:rsid w:val="00AA3090"/>
    <w:rsid w:val="00AA5B86"/>
    <w:rsid w:val="00AA72E0"/>
    <w:rsid w:val="00AA76AD"/>
    <w:rsid w:val="00AA7754"/>
    <w:rsid w:val="00AA79BD"/>
    <w:rsid w:val="00AB1149"/>
    <w:rsid w:val="00AB12E3"/>
    <w:rsid w:val="00AB2CE0"/>
    <w:rsid w:val="00AB30B1"/>
    <w:rsid w:val="00AB4E38"/>
    <w:rsid w:val="00AB4F34"/>
    <w:rsid w:val="00AB6780"/>
    <w:rsid w:val="00AC184F"/>
    <w:rsid w:val="00AC331D"/>
    <w:rsid w:val="00AC47D6"/>
    <w:rsid w:val="00AC5DB2"/>
    <w:rsid w:val="00AC6B5C"/>
    <w:rsid w:val="00AC77BD"/>
    <w:rsid w:val="00AD2755"/>
    <w:rsid w:val="00AD3669"/>
    <w:rsid w:val="00AD3804"/>
    <w:rsid w:val="00AD380A"/>
    <w:rsid w:val="00AD38C8"/>
    <w:rsid w:val="00AD41D1"/>
    <w:rsid w:val="00AD60ED"/>
    <w:rsid w:val="00AD641A"/>
    <w:rsid w:val="00AD6AEF"/>
    <w:rsid w:val="00AD711A"/>
    <w:rsid w:val="00AD7444"/>
    <w:rsid w:val="00AE144F"/>
    <w:rsid w:val="00AE28F6"/>
    <w:rsid w:val="00AE320A"/>
    <w:rsid w:val="00AE3773"/>
    <w:rsid w:val="00AE5709"/>
    <w:rsid w:val="00AF09AF"/>
    <w:rsid w:val="00AF0A17"/>
    <w:rsid w:val="00AF354D"/>
    <w:rsid w:val="00AF3562"/>
    <w:rsid w:val="00AF442A"/>
    <w:rsid w:val="00AF54F0"/>
    <w:rsid w:val="00AF5C4A"/>
    <w:rsid w:val="00AF6936"/>
    <w:rsid w:val="00AF6B70"/>
    <w:rsid w:val="00AF6FA5"/>
    <w:rsid w:val="00AF72B9"/>
    <w:rsid w:val="00AF7CCC"/>
    <w:rsid w:val="00B00734"/>
    <w:rsid w:val="00B03C66"/>
    <w:rsid w:val="00B04F26"/>
    <w:rsid w:val="00B05617"/>
    <w:rsid w:val="00B10188"/>
    <w:rsid w:val="00B11BDE"/>
    <w:rsid w:val="00B12FCE"/>
    <w:rsid w:val="00B13197"/>
    <w:rsid w:val="00B13A07"/>
    <w:rsid w:val="00B143AF"/>
    <w:rsid w:val="00B15597"/>
    <w:rsid w:val="00B157FA"/>
    <w:rsid w:val="00B17C75"/>
    <w:rsid w:val="00B219F3"/>
    <w:rsid w:val="00B2223E"/>
    <w:rsid w:val="00B24F13"/>
    <w:rsid w:val="00B256E8"/>
    <w:rsid w:val="00B26081"/>
    <w:rsid w:val="00B2630F"/>
    <w:rsid w:val="00B266B2"/>
    <w:rsid w:val="00B27C12"/>
    <w:rsid w:val="00B27CBE"/>
    <w:rsid w:val="00B27D74"/>
    <w:rsid w:val="00B301D0"/>
    <w:rsid w:val="00B302BF"/>
    <w:rsid w:val="00B309AD"/>
    <w:rsid w:val="00B31082"/>
    <w:rsid w:val="00B32937"/>
    <w:rsid w:val="00B32FDD"/>
    <w:rsid w:val="00B342C3"/>
    <w:rsid w:val="00B369CD"/>
    <w:rsid w:val="00B36D4A"/>
    <w:rsid w:val="00B36F4A"/>
    <w:rsid w:val="00B36FD3"/>
    <w:rsid w:val="00B4084C"/>
    <w:rsid w:val="00B420C1"/>
    <w:rsid w:val="00B44E54"/>
    <w:rsid w:val="00B4710F"/>
    <w:rsid w:val="00B50E1A"/>
    <w:rsid w:val="00B51800"/>
    <w:rsid w:val="00B51F58"/>
    <w:rsid w:val="00B527AF"/>
    <w:rsid w:val="00B52C14"/>
    <w:rsid w:val="00B55197"/>
    <w:rsid w:val="00B5657C"/>
    <w:rsid w:val="00B5690E"/>
    <w:rsid w:val="00B57326"/>
    <w:rsid w:val="00B573CC"/>
    <w:rsid w:val="00B57609"/>
    <w:rsid w:val="00B5797A"/>
    <w:rsid w:val="00B601DE"/>
    <w:rsid w:val="00B60452"/>
    <w:rsid w:val="00B61C0D"/>
    <w:rsid w:val="00B61E4C"/>
    <w:rsid w:val="00B6364D"/>
    <w:rsid w:val="00B64728"/>
    <w:rsid w:val="00B65261"/>
    <w:rsid w:val="00B6543E"/>
    <w:rsid w:val="00B65D2A"/>
    <w:rsid w:val="00B66519"/>
    <w:rsid w:val="00B66833"/>
    <w:rsid w:val="00B66978"/>
    <w:rsid w:val="00B66E9F"/>
    <w:rsid w:val="00B67967"/>
    <w:rsid w:val="00B70221"/>
    <w:rsid w:val="00B711DD"/>
    <w:rsid w:val="00B715CE"/>
    <w:rsid w:val="00B73568"/>
    <w:rsid w:val="00B73C09"/>
    <w:rsid w:val="00B75567"/>
    <w:rsid w:val="00B75CF3"/>
    <w:rsid w:val="00B762BC"/>
    <w:rsid w:val="00B76427"/>
    <w:rsid w:val="00B765AC"/>
    <w:rsid w:val="00B767C0"/>
    <w:rsid w:val="00B77213"/>
    <w:rsid w:val="00B7777E"/>
    <w:rsid w:val="00B80369"/>
    <w:rsid w:val="00B807AD"/>
    <w:rsid w:val="00B80A02"/>
    <w:rsid w:val="00B810B8"/>
    <w:rsid w:val="00B83178"/>
    <w:rsid w:val="00B835FC"/>
    <w:rsid w:val="00B837AF"/>
    <w:rsid w:val="00B84559"/>
    <w:rsid w:val="00B84E32"/>
    <w:rsid w:val="00B859A6"/>
    <w:rsid w:val="00B85FC2"/>
    <w:rsid w:val="00B860B8"/>
    <w:rsid w:val="00B865B9"/>
    <w:rsid w:val="00B86D90"/>
    <w:rsid w:val="00B9039C"/>
    <w:rsid w:val="00B903BE"/>
    <w:rsid w:val="00B90614"/>
    <w:rsid w:val="00B920FE"/>
    <w:rsid w:val="00B93A60"/>
    <w:rsid w:val="00B94A26"/>
    <w:rsid w:val="00B95989"/>
    <w:rsid w:val="00B95FFF"/>
    <w:rsid w:val="00B965E8"/>
    <w:rsid w:val="00B96AC9"/>
    <w:rsid w:val="00B97087"/>
    <w:rsid w:val="00BA0458"/>
    <w:rsid w:val="00BA11E0"/>
    <w:rsid w:val="00BA303A"/>
    <w:rsid w:val="00BA3D3E"/>
    <w:rsid w:val="00BA4E5B"/>
    <w:rsid w:val="00BA568E"/>
    <w:rsid w:val="00BA5733"/>
    <w:rsid w:val="00BA60CE"/>
    <w:rsid w:val="00BA691D"/>
    <w:rsid w:val="00BA6957"/>
    <w:rsid w:val="00BA72C9"/>
    <w:rsid w:val="00BB176C"/>
    <w:rsid w:val="00BB2843"/>
    <w:rsid w:val="00BB28BF"/>
    <w:rsid w:val="00BB32FD"/>
    <w:rsid w:val="00BB4813"/>
    <w:rsid w:val="00BB48B2"/>
    <w:rsid w:val="00BB4A28"/>
    <w:rsid w:val="00BB5258"/>
    <w:rsid w:val="00BB5684"/>
    <w:rsid w:val="00BB603C"/>
    <w:rsid w:val="00BB6149"/>
    <w:rsid w:val="00BC0D50"/>
    <w:rsid w:val="00BC2AA4"/>
    <w:rsid w:val="00BC2F02"/>
    <w:rsid w:val="00BC33E6"/>
    <w:rsid w:val="00BC4C53"/>
    <w:rsid w:val="00BC592D"/>
    <w:rsid w:val="00BC5B3F"/>
    <w:rsid w:val="00BC66E6"/>
    <w:rsid w:val="00BC69A4"/>
    <w:rsid w:val="00BC7743"/>
    <w:rsid w:val="00BD04A8"/>
    <w:rsid w:val="00BD08CC"/>
    <w:rsid w:val="00BD0949"/>
    <w:rsid w:val="00BD10DC"/>
    <w:rsid w:val="00BD1445"/>
    <w:rsid w:val="00BD2766"/>
    <w:rsid w:val="00BD30FD"/>
    <w:rsid w:val="00BD57C5"/>
    <w:rsid w:val="00BD59BE"/>
    <w:rsid w:val="00BD5BC6"/>
    <w:rsid w:val="00BD7FCC"/>
    <w:rsid w:val="00BE180E"/>
    <w:rsid w:val="00BE23FD"/>
    <w:rsid w:val="00BE2807"/>
    <w:rsid w:val="00BE4733"/>
    <w:rsid w:val="00BE504D"/>
    <w:rsid w:val="00BE5764"/>
    <w:rsid w:val="00BE5F54"/>
    <w:rsid w:val="00BE79BD"/>
    <w:rsid w:val="00BF0709"/>
    <w:rsid w:val="00BF0DDA"/>
    <w:rsid w:val="00BF2813"/>
    <w:rsid w:val="00BF284B"/>
    <w:rsid w:val="00BF2BE1"/>
    <w:rsid w:val="00BF4C53"/>
    <w:rsid w:val="00C036AA"/>
    <w:rsid w:val="00C03BBA"/>
    <w:rsid w:val="00C0418B"/>
    <w:rsid w:val="00C042F9"/>
    <w:rsid w:val="00C049A8"/>
    <w:rsid w:val="00C05A1A"/>
    <w:rsid w:val="00C06082"/>
    <w:rsid w:val="00C061AB"/>
    <w:rsid w:val="00C0794D"/>
    <w:rsid w:val="00C07EA8"/>
    <w:rsid w:val="00C114F2"/>
    <w:rsid w:val="00C118C9"/>
    <w:rsid w:val="00C1223D"/>
    <w:rsid w:val="00C13419"/>
    <w:rsid w:val="00C14D07"/>
    <w:rsid w:val="00C15175"/>
    <w:rsid w:val="00C15D8A"/>
    <w:rsid w:val="00C1771B"/>
    <w:rsid w:val="00C20C52"/>
    <w:rsid w:val="00C20F72"/>
    <w:rsid w:val="00C23628"/>
    <w:rsid w:val="00C25DE7"/>
    <w:rsid w:val="00C26A72"/>
    <w:rsid w:val="00C320E0"/>
    <w:rsid w:val="00C3288C"/>
    <w:rsid w:val="00C32FF0"/>
    <w:rsid w:val="00C34281"/>
    <w:rsid w:val="00C35651"/>
    <w:rsid w:val="00C365EF"/>
    <w:rsid w:val="00C3755B"/>
    <w:rsid w:val="00C404C9"/>
    <w:rsid w:val="00C40F9F"/>
    <w:rsid w:val="00C41336"/>
    <w:rsid w:val="00C43FB2"/>
    <w:rsid w:val="00C444C9"/>
    <w:rsid w:val="00C45C98"/>
    <w:rsid w:val="00C46173"/>
    <w:rsid w:val="00C46F01"/>
    <w:rsid w:val="00C475DB"/>
    <w:rsid w:val="00C47693"/>
    <w:rsid w:val="00C5018A"/>
    <w:rsid w:val="00C5116B"/>
    <w:rsid w:val="00C51C65"/>
    <w:rsid w:val="00C56A1E"/>
    <w:rsid w:val="00C5767F"/>
    <w:rsid w:val="00C61AEB"/>
    <w:rsid w:val="00C61B8A"/>
    <w:rsid w:val="00C61C16"/>
    <w:rsid w:val="00C6200A"/>
    <w:rsid w:val="00C62E5C"/>
    <w:rsid w:val="00C63330"/>
    <w:rsid w:val="00C643D8"/>
    <w:rsid w:val="00C67E33"/>
    <w:rsid w:val="00C70087"/>
    <w:rsid w:val="00C70D0C"/>
    <w:rsid w:val="00C70FB0"/>
    <w:rsid w:val="00C71313"/>
    <w:rsid w:val="00C71724"/>
    <w:rsid w:val="00C71A1B"/>
    <w:rsid w:val="00C732A9"/>
    <w:rsid w:val="00C73B07"/>
    <w:rsid w:val="00C741C5"/>
    <w:rsid w:val="00C74C6D"/>
    <w:rsid w:val="00C750D8"/>
    <w:rsid w:val="00C7535D"/>
    <w:rsid w:val="00C776E3"/>
    <w:rsid w:val="00C80F0B"/>
    <w:rsid w:val="00C83D54"/>
    <w:rsid w:val="00C852DC"/>
    <w:rsid w:val="00C85482"/>
    <w:rsid w:val="00C85771"/>
    <w:rsid w:val="00C8611C"/>
    <w:rsid w:val="00C872B2"/>
    <w:rsid w:val="00C875E6"/>
    <w:rsid w:val="00C90DED"/>
    <w:rsid w:val="00C934B8"/>
    <w:rsid w:val="00C93BBC"/>
    <w:rsid w:val="00C93F25"/>
    <w:rsid w:val="00C94DB4"/>
    <w:rsid w:val="00C9504D"/>
    <w:rsid w:val="00C95210"/>
    <w:rsid w:val="00C9657D"/>
    <w:rsid w:val="00C9689E"/>
    <w:rsid w:val="00C979D5"/>
    <w:rsid w:val="00CA0AFC"/>
    <w:rsid w:val="00CA318C"/>
    <w:rsid w:val="00CA67E7"/>
    <w:rsid w:val="00CA780F"/>
    <w:rsid w:val="00CB00CE"/>
    <w:rsid w:val="00CB0C2B"/>
    <w:rsid w:val="00CB1864"/>
    <w:rsid w:val="00CB3775"/>
    <w:rsid w:val="00CB3E64"/>
    <w:rsid w:val="00CB3FE4"/>
    <w:rsid w:val="00CB4000"/>
    <w:rsid w:val="00CB463C"/>
    <w:rsid w:val="00CB737A"/>
    <w:rsid w:val="00CC0CA9"/>
    <w:rsid w:val="00CC1311"/>
    <w:rsid w:val="00CC2581"/>
    <w:rsid w:val="00CC2E90"/>
    <w:rsid w:val="00CC31A8"/>
    <w:rsid w:val="00CC37C5"/>
    <w:rsid w:val="00CC38FD"/>
    <w:rsid w:val="00CC3BD6"/>
    <w:rsid w:val="00CC4784"/>
    <w:rsid w:val="00CC5C19"/>
    <w:rsid w:val="00CC6436"/>
    <w:rsid w:val="00CC68BC"/>
    <w:rsid w:val="00CC7514"/>
    <w:rsid w:val="00CD0AA4"/>
    <w:rsid w:val="00CD0F6E"/>
    <w:rsid w:val="00CD1930"/>
    <w:rsid w:val="00CD2580"/>
    <w:rsid w:val="00CD3CA2"/>
    <w:rsid w:val="00CD4A38"/>
    <w:rsid w:val="00CD4A87"/>
    <w:rsid w:val="00CD5CF1"/>
    <w:rsid w:val="00CE0B46"/>
    <w:rsid w:val="00CE0CB0"/>
    <w:rsid w:val="00CE1E81"/>
    <w:rsid w:val="00CE3536"/>
    <w:rsid w:val="00CE4F63"/>
    <w:rsid w:val="00CE5459"/>
    <w:rsid w:val="00CF2398"/>
    <w:rsid w:val="00CF331A"/>
    <w:rsid w:val="00CF3A3C"/>
    <w:rsid w:val="00CF3E81"/>
    <w:rsid w:val="00CF423C"/>
    <w:rsid w:val="00CF45C9"/>
    <w:rsid w:val="00CF487E"/>
    <w:rsid w:val="00CF59F0"/>
    <w:rsid w:val="00CF5D34"/>
    <w:rsid w:val="00CF64D3"/>
    <w:rsid w:val="00CF6D50"/>
    <w:rsid w:val="00CF70F9"/>
    <w:rsid w:val="00CF7CDB"/>
    <w:rsid w:val="00D022FF"/>
    <w:rsid w:val="00D03124"/>
    <w:rsid w:val="00D03CCF"/>
    <w:rsid w:val="00D045B7"/>
    <w:rsid w:val="00D046E7"/>
    <w:rsid w:val="00D050AC"/>
    <w:rsid w:val="00D056F4"/>
    <w:rsid w:val="00D05D72"/>
    <w:rsid w:val="00D06693"/>
    <w:rsid w:val="00D06E9A"/>
    <w:rsid w:val="00D07698"/>
    <w:rsid w:val="00D10143"/>
    <w:rsid w:val="00D11576"/>
    <w:rsid w:val="00D11749"/>
    <w:rsid w:val="00D11878"/>
    <w:rsid w:val="00D11FC7"/>
    <w:rsid w:val="00D13007"/>
    <w:rsid w:val="00D1377E"/>
    <w:rsid w:val="00D13AE5"/>
    <w:rsid w:val="00D155FF"/>
    <w:rsid w:val="00D160E6"/>
    <w:rsid w:val="00D16807"/>
    <w:rsid w:val="00D16C4D"/>
    <w:rsid w:val="00D16EAA"/>
    <w:rsid w:val="00D17C35"/>
    <w:rsid w:val="00D20D7A"/>
    <w:rsid w:val="00D21405"/>
    <w:rsid w:val="00D24382"/>
    <w:rsid w:val="00D24CD0"/>
    <w:rsid w:val="00D25906"/>
    <w:rsid w:val="00D25BBB"/>
    <w:rsid w:val="00D266CD"/>
    <w:rsid w:val="00D26789"/>
    <w:rsid w:val="00D267A2"/>
    <w:rsid w:val="00D27843"/>
    <w:rsid w:val="00D27DC6"/>
    <w:rsid w:val="00D30138"/>
    <w:rsid w:val="00D328DD"/>
    <w:rsid w:val="00D335A0"/>
    <w:rsid w:val="00D3362C"/>
    <w:rsid w:val="00D33D35"/>
    <w:rsid w:val="00D35F73"/>
    <w:rsid w:val="00D4062C"/>
    <w:rsid w:val="00D40D4D"/>
    <w:rsid w:val="00D426F8"/>
    <w:rsid w:val="00D427D8"/>
    <w:rsid w:val="00D449C6"/>
    <w:rsid w:val="00D44E34"/>
    <w:rsid w:val="00D459B0"/>
    <w:rsid w:val="00D460A6"/>
    <w:rsid w:val="00D463DE"/>
    <w:rsid w:val="00D47AB6"/>
    <w:rsid w:val="00D47EED"/>
    <w:rsid w:val="00D5221D"/>
    <w:rsid w:val="00D5371F"/>
    <w:rsid w:val="00D53749"/>
    <w:rsid w:val="00D53A2A"/>
    <w:rsid w:val="00D53D28"/>
    <w:rsid w:val="00D54940"/>
    <w:rsid w:val="00D55574"/>
    <w:rsid w:val="00D575CE"/>
    <w:rsid w:val="00D6031C"/>
    <w:rsid w:val="00D6105F"/>
    <w:rsid w:val="00D628E5"/>
    <w:rsid w:val="00D636AE"/>
    <w:rsid w:val="00D63ADC"/>
    <w:rsid w:val="00D65438"/>
    <w:rsid w:val="00D674D5"/>
    <w:rsid w:val="00D67D39"/>
    <w:rsid w:val="00D67F50"/>
    <w:rsid w:val="00D70242"/>
    <w:rsid w:val="00D705D0"/>
    <w:rsid w:val="00D7108E"/>
    <w:rsid w:val="00D7118E"/>
    <w:rsid w:val="00D71E10"/>
    <w:rsid w:val="00D72953"/>
    <w:rsid w:val="00D72F17"/>
    <w:rsid w:val="00D73409"/>
    <w:rsid w:val="00D73534"/>
    <w:rsid w:val="00D7582A"/>
    <w:rsid w:val="00D7779F"/>
    <w:rsid w:val="00D80C9D"/>
    <w:rsid w:val="00D812F5"/>
    <w:rsid w:val="00D81C02"/>
    <w:rsid w:val="00D82305"/>
    <w:rsid w:val="00D82931"/>
    <w:rsid w:val="00D8335C"/>
    <w:rsid w:val="00D85113"/>
    <w:rsid w:val="00D851C8"/>
    <w:rsid w:val="00D86408"/>
    <w:rsid w:val="00D9147C"/>
    <w:rsid w:val="00D9187B"/>
    <w:rsid w:val="00D939BF"/>
    <w:rsid w:val="00D94200"/>
    <w:rsid w:val="00D94393"/>
    <w:rsid w:val="00D9488E"/>
    <w:rsid w:val="00D94E93"/>
    <w:rsid w:val="00D95381"/>
    <w:rsid w:val="00D95D14"/>
    <w:rsid w:val="00D962E7"/>
    <w:rsid w:val="00D97303"/>
    <w:rsid w:val="00D97ADB"/>
    <w:rsid w:val="00DA0384"/>
    <w:rsid w:val="00DA049E"/>
    <w:rsid w:val="00DA2374"/>
    <w:rsid w:val="00DA2FCE"/>
    <w:rsid w:val="00DA32DE"/>
    <w:rsid w:val="00DA4936"/>
    <w:rsid w:val="00DA4FC8"/>
    <w:rsid w:val="00DA611D"/>
    <w:rsid w:val="00DA6628"/>
    <w:rsid w:val="00DA7310"/>
    <w:rsid w:val="00DA7D7F"/>
    <w:rsid w:val="00DB071C"/>
    <w:rsid w:val="00DB077D"/>
    <w:rsid w:val="00DB22A1"/>
    <w:rsid w:val="00DB2ADC"/>
    <w:rsid w:val="00DB2B6C"/>
    <w:rsid w:val="00DB3D5B"/>
    <w:rsid w:val="00DB549D"/>
    <w:rsid w:val="00DB62AF"/>
    <w:rsid w:val="00DB6744"/>
    <w:rsid w:val="00DB6C95"/>
    <w:rsid w:val="00DB7336"/>
    <w:rsid w:val="00DC1E7C"/>
    <w:rsid w:val="00DC3708"/>
    <w:rsid w:val="00DC3DE5"/>
    <w:rsid w:val="00DC3F63"/>
    <w:rsid w:val="00DC4E00"/>
    <w:rsid w:val="00DC6D53"/>
    <w:rsid w:val="00DD0070"/>
    <w:rsid w:val="00DD01A3"/>
    <w:rsid w:val="00DD0C26"/>
    <w:rsid w:val="00DD19E9"/>
    <w:rsid w:val="00DD1B73"/>
    <w:rsid w:val="00DD73AC"/>
    <w:rsid w:val="00DE01E1"/>
    <w:rsid w:val="00DE0608"/>
    <w:rsid w:val="00DE0CD8"/>
    <w:rsid w:val="00DE227F"/>
    <w:rsid w:val="00DE388F"/>
    <w:rsid w:val="00DE5EA9"/>
    <w:rsid w:val="00DE6D35"/>
    <w:rsid w:val="00DE6FE1"/>
    <w:rsid w:val="00DE7413"/>
    <w:rsid w:val="00DF072A"/>
    <w:rsid w:val="00DF0788"/>
    <w:rsid w:val="00DF2088"/>
    <w:rsid w:val="00DF2343"/>
    <w:rsid w:val="00DF2651"/>
    <w:rsid w:val="00DF2B56"/>
    <w:rsid w:val="00DF36D4"/>
    <w:rsid w:val="00DF4D41"/>
    <w:rsid w:val="00DF52A7"/>
    <w:rsid w:val="00DF55B4"/>
    <w:rsid w:val="00DF6DE3"/>
    <w:rsid w:val="00DF73D6"/>
    <w:rsid w:val="00DF754B"/>
    <w:rsid w:val="00DF7642"/>
    <w:rsid w:val="00E00992"/>
    <w:rsid w:val="00E0103C"/>
    <w:rsid w:val="00E014CD"/>
    <w:rsid w:val="00E01D30"/>
    <w:rsid w:val="00E01D4B"/>
    <w:rsid w:val="00E06C51"/>
    <w:rsid w:val="00E07031"/>
    <w:rsid w:val="00E10159"/>
    <w:rsid w:val="00E1117A"/>
    <w:rsid w:val="00E114F5"/>
    <w:rsid w:val="00E11503"/>
    <w:rsid w:val="00E11A41"/>
    <w:rsid w:val="00E158CC"/>
    <w:rsid w:val="00E15C17"/>
    <w:rsid w:val="00E15CBC"/>
    <w:rsid w:val="00E16220"/>
    <w:rsid w:val="00E16BAC"/>
    <w:rsid w:val="00E204C1"/>
    <w:rsid w:val="00E21F76"/>
    <w:rsid w:val="00E23171"/>
    <w:rsid w:val="00E235C6"/>
    <w:rsid w:val="00E23BC9"/>
    <w:rsid w:val="00E24E8D"/>
    <w:rsid w:val="00E25545"/>
    <w:rsid w:val="00E25A3A"/>
    <w:rsid w:val="00E27A46"/>
    <w:rsid w:val="00E30F92"/>
    <w:rsid w:val="00E32696"/>
    <w:rsid w:val="00E33D4A"/>
    <w:rsid w:val="00E37654"/>
    <w:rsid w:val="00E37BE0"/>
    <w:rsid w:val="00E412F5"/>
    <w:rsid w:val="00E41ABA"/>
    <w:rsid w:val="00E41BA7"/>
    <w:rsid w:val="00E420A6"/>
    <w:rsid w:val="00E4297E"/>
    <w:rsid w:val="00E44E32"/>
    <w:rsid w:val="00E44FB3"/>
    <w:rsid w:val="00E476B9"/>
    <w:rsid w:val="00E52EC5"/>
    <w:rsid w:val="00E54937"/>
    <w:rsid w:val="00E56EFB"/>
    <w:rsid w:val="00E57F13"/>
    <w:rsid w:val="00E60138"/>
    <w:rsid w:val="00E6026B"/>
    <w:rsid w:val="00E614D2"/>
    <w:rsid w:val="00E61CB3"/>
    <w:rsid w:val="00E61D3D"/>
    <w:rsid w:val="00E62453"/>
    <w:rsid w:val="00E62C33"/>
    <w:rsid w:val="00E62ED7"/>
    <w:rsid w:val="00E647F5"/>
    <w:rsid w:val="00E65953"/>
    <w:rsid w:val="00E66BBB"/>
    <w:rsid w:val="00E67ED2"/>
    <w:rsid w:val="00E70493"/>
    <w:rsid w:val="00E74432"/>
    <w:rsid w:val="00E747B9"/>
    <w:rsid w:val="00E758EB"/>
    <w:rsid w:val="00E76D63"/>
    <w:rsid w:val="00E77CDB"/>
    <w:rsid w:val="00E77E22"/>
    <w:rsid w:val="00E8063D"/>
    <w:rsid w:val="00E80792"/>
    <w:rsid w:val="00E807E5"/>
    <w:rsid w:val="00E816DE"/>
    <w:rsid w:val="00E81B70"/>
    <w:rsid w:val="00E82454"/>
    <w:rsid w:val="00E8315C"/>
    <w:rsid w:val="00E8356F"/>
    <w:rsid w:val="00E83EB4"/>
    <w:rsid w:val="00E846DF"/>
    <w:rsid w:val="00E84AB6"/>
    <w:rsid w:val="00E85496"/>
    <w:rsid w:val="00E87473"/>
    <w:rsid w:val="00E877BA"/>
    <w:rsid w:val="00E878C7"/>
    <w:rsid w:val="00E87C13"/>
    <w:rsid w:val="00E90052"/>
    <w:rsid w:val="00E90A16"/>
    <w:rsid w:val="00E91451"/>
    <w:rsid w:val="00E9169F"/>
    <w:rsid w:val="00E918D0"/>
    <w:rsid w:val="00E934EC"/>
    <w:rsid w:val="00E9371D"/>
    <w:rsid w:val="00E9371E"/>
    <w:rsid w:val="00E93B9C"/>
    <w:rsid w:val="00E94EAC"/>
    <w:rsid w:val="00E959C7"/>
    <w:rsid w:val="00E95B6E"/>
    <w:rsid w:val="00E96559"/>
    <w:rsid w:val="00EA26D6"/>
    <w:rsid w:val="00EA27D5"/>
    <w:rsid w:val="00EA2A65"/>
    <w:rsid w:val="00EA34CF"/>
    <w:rsid w:val="00EA3642"/>
    <w:rsid w:val="00EA414F"/>
    <w:rsid w:val="00EA48D8"/>
    <w:rsid w:val="00EA6215"/>
    <w:rsid w:val="00EA67C7"/>
    <w:rsid w:val="00EA6AE9"/>
    <w:rsid w:val="00EA717B"/>
    <w:rsid w:val="00EA77CD"/>
    <w:rsid w:val="00EA7EC8"/>
    <w:rsid w:val="00EB025B"/>
    <w:rsid w:val="00EB08C9"/>
    <w:rsid w:val="00EB18F7"/>
    <w:rsid w:val="00EB406D"/>
    <w:rsid w:val="00EB52CC"/>
    <w:rsid w:val="00EB66F1"/>
    <w:rsid w:val="00EB7EB1"/>
    <w:rsid w:val="00EC1002"/>
    <w:rsid w:val="00EC156F"/>
    <w:rsid w:val="00EC22A1"/>
    <w:rsid w:val="00EC2404"/>
    <w:rsid w:val="00EC2F66"/>
    <w:rsid w:val="00EC3117"/>
    <w:rsid w:val="00EC3B8A"/>
    <w:rsid w:val="00EC3E01"/>
    <w:rsid w:val="00EC3FB5"/>
    <w:rsid w:val="00EC5A25"/>
    <w:rsid w:val="00EC6606"/>
    <w:rsid w:val="00EC6C96"/>
    <w:rsid w:val="00ED0B8F"/>
    <w:rsid w:val="00ED2536"/>
    <w:rsid w:val="00ED2A0B"/>
    <w:rsid w:val="00ED344F"/>
    <w:rsid w:val="00ED4AEA"/>
    <w:rsid w:val="00EE0995"/>
    <w:rsid w:val="00EE2584"/>
    <w:rsid w:val="00EE2F7A"/>
    <w:rsid w:val="00EE32CE"/>
    <w:rsid w:val="00EE4C45"/>
    <w:rsid w:val="00EF0958"/>
    <w:rsid w:val="00EF137A"/>
    <w:rsid w:val="00EF198C"/>
    <w:rsid w:val="00EF1D2E"/>
    <w:rsid w:val="00EF2186"/>
    <w:rsid w:val="00EF421B"/>
    <w:rsid w:val="00EF438D"/>
    <w:rsid w:val="00EF462A"/>
    <w:rsid w:val="00EF5074"/>
    <w:rsid w:val="00EF54D1"/>
    <w:rsid w:val="00EF6EF0"/>
    <w:rsid w:val="00EF74D4"/>
    <w:rsid w:val="00EF7C5A"/>
    <w:rsid w:val="00F00C6F"/>
    <w:rsid w:val="00F00D79"/>
    <w:rsid w:val="00F00EFD"/>
    <w:rsid w:val="00F01347"/>
    <w:rsid w:val="00F020FD"/>
    <w:rsid w:val="00F033AD"/>
    <w:rsid w:val="00F035D2"/>
    <w:rsid w:val="00F03F10"/>
    <w:rsid w:val="00F066DD"/>
    <w:rsid w:val="00F109CD"/>
    <w:rsid w:val="00F117C6"/>
    <w:rsid w:val="00F12065"/>
    <w:rsid w:val="00F14D06"/>
    <w:rsid w:val="00F14D19"/>
    <w:rsid w:val="00F17147"/>
    <w:rsid w:val="00F17216"/>
    <w:rsid w:val="00F201A4"/>
    <w:rsid w:val="00F21D18"/>
    <w:rsid w:val="00F22B75"/>
    <w:rsid w:val="00F22CCA"/>
    <w:rsid w:val="00F22F11"/>
    <w:rsid w:val="00F23853"/>
    <w:rsid w:val="00F23E85"/>
    <w:rsid w:val="00F2476D"/>
    <w:rsid w:val="00F2478D"/>
    <w:rsid w:val="00F250C6"/>
    <w:rsid w:val="00F25605"/>
    <w:rsid w:val="00F25E16"/>
    <w:rsid w:val="00F25F98"/>
    <w:rsid w:val="00F26FCD"/>
    <w:rsid w:val="00F271B4"/>
    <w:rsid w:val="00F319B7"/>
    <w:rsid w:val="00F32298"/>
    <w:rsid w:val="00F36142"/>
    <w:rsid w:val="00F36EF4"/>
    <w:rsid w:val="00F375C6"/>
    <w:rsid w:val="00F37F29"/>
    <w:rsid w:val="00F40548"/>
    <w:rsid w:val="00F435E0"/>
    <w:rsid w:val="00F43A2C"/>
    <w:rsid w:val="00F43A4E"/>
    <w:rsid w:val="00F45123"/>
    <w:rsid w:val="00F45E4C"/>
    <w:rsid w:val="00F466E2"/>
    <w:rsid w:val="00F471D5"/>
    <w:rsid w:val="00F50FC9"/>
    <w:rsid w:val="00F5100B"/>
    <w:rsid w:val="00F531C2"/>
    <w:rsid w:val="00F53BF0"/>
    <w:rsid w:val="00F556D5"/>
    <w:rsid w:val="00F56744"/>
    <w:rsid w:val="00F567D6"/>
    <w:rsid w:val="00F60085"/>
    <w:rsid w:val="00F605EB"/>
    <w:rsid w:val="00F60E3E"/>
    <w:rsid w:val="00F639F5"/>
    <w:rsid w:val="00F65A0C"/>
    <w:rsid w:val="00F65E28"/>
    <w:rsid w:val="00F661CE"/>
    <w:rsid w:val="00F664B4"/>
    <w:rsid w:val="00F70CEA"/>
    <w:rsid w:val="00F70E3A"/>
    <w:rsid w:val="00F70F7C"/>
    <w:rsid w:val="00F71B6C"/>
    <w:rsid w:val="00F722DA"/>
    <w:rsid w:val="00F730C7"/>
    <w:rsid w:val="00F74E42"/>
    <w:rsid w:val="00F75B2C"/>
    <w:rsid w:val="00F8076B"/>
    <w:rsid w:val="00F80E5D"/>
    <w:rsid w:val="00F81064"/>
    <w:rsid w:val="00F8133D"/>
    <w:rsid w:val="00F81A3B"/>
    <w:rsid w:val="00F8357A"/>
    <w:rsid w:val="00F83964"/>
    <w:rsid w:val="00F83FE1"/>
    <w:rsid w:val="00F86E4E"/>
    <w:rsid w:val="00F9114D"/>
    <w:rsid w:val="00F91E9B"/>
    <w:rsid w:val="00F92A91"/>
    <w:rsid w:val="00F9340F"/>
    <w:rsid w:val="00F94C7F"/>
    <w:rsid w:val="00F94D97"/>
    <w:rsid w:val="00F95EFB"/>
    <w:rsid w:val="00F96642"/>
    <w:rsid w:val="00F97007"/>
    <w:rsid w:val="00F97102"/>
    <w:rsid w:val="00F979B4"/>
    <w:rsid w:val="00FA0BCF"/>
    <w:rsid w:val="00FA28EA"/>
    <w:rsid w:val="00FA4DCB"/>
    <w:rsid w:val="00FA5C68"/>
    <w:rsid w:val="00FA63F9"/>
    <w:rsid w:val="00FA65EF"/>
    <w:rsid w:val="00FA6EFD"/>
    <w:rsid w:val="00FA7C85"/>
    <w:rsid w:val="00FB0A34"/>
    <w:rsid w:val="00FB0AE0"/>
    <w:rsid w:val="00FB0D1B"/>
    <w:rsid w:val="00FB14F8"/>
    <w:rsid w:val="00FB1EC8"/>
    <w:rsid w:val="00FB299B"/>
    <w:rsid w:val="00FB2F77"/>
    <w:rsid w:val="00FB33D7"/>
    <w:rsid w:val="00FB42EC"/>
    <w:rsid w:val="00FB4CC9"/>
    <w:rsid w:val="00FB5A89"/>
    <w:rsid w:val="00FB6466"/>
    <w:rsid w:val="00FB6BE4"/>
    <w:rsid w:val="00FB7613"/>
    <w:rsid w:val="00FC13C5"/>
    <w:rsid w:val="00FC37B2"/>
    <w:rsid w:val="00FC443C"/>
    <w:rsid w:val="00FC491E"/>
    <w:rsid w:val="00FC5A3A"/>
    <w:rsid w:val="00FC5F3C"/>
    <w:rsid w:val="00FD21E2"/>
    <w:rsid w:val="00FD2291"/>
    <w:rsid w:val="00FD2359"/>
    <w:rsid w:val="00FD2BF8"/>
    <w:rsid w:val="00FD3B6E"/>
    <w:rsid w:val="00FD49AA"/>
    <w:rsid w:val="00FD5683"/>
    <w:rsid w:val="00FD7356"/>
    <w:rsid w:val="00FE04C8"/>
    <w:rsid w:val="00FE16B5"/>
    <w:rsid w:val="00FE1921"/>
    <w:rsid w:val="00FE3AF6"/>
    <w:rsid w:val="00FE4297"/>
    <w:rsid w:val="00FE50CF"/>
    <w:rsid w:val="00FE527D"/>
    <w:rsid w:val="00FE5ACE"/>
    <w:rsid w:val="00FE6284"/>
    <w:rsid w:val="00FE64AE"/>
    <w:rsid w:val="00FE6F55"/>
    <w:rsid w:val="00FF0338"/>
    <w:rsid w:val="00FF0C5B"/>
    <w:rsid w:val="00FF252A"/>
    <w:rsid w:val="00FF7ADB"/>
    <w:rsid w:val="00FF7D9D"/>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1048"/>
    <o:shapelayout v:ext="edit">
      <o:idmap v:ext="edit" data="1"/>
    </o:shapelayout>
  </w:shapeDefaults>
  <w:decimalSymbol w:val=","/>
  <w:listSeparator w:val=";"/>
  <w15:docId w15:val="{59ABAEEE-34B9-4313-87DE-51C5ED6688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252A"/>
    <w:pPr>
      <w:spacing w:after="200" w:line="276" w:lineRule="auto"/>
    </w:pPr>
    <w:rPr>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FF252A"/>
    <w:rPr>
      <w:rFonts w:cs="Times New Roman"/>
      <w:color w:val="0000FF"/>
      <w:u w:val="single"/>
    </w:rPr>
  </w:style>
  <w:style w:type="paragraph" w:styleId="a4">
    <w:name w:val="Balloon Text"/>
    <w:basedOn w:val="a"/>
    <w:link w:val="a5"/>
    <w:uiPriority w:val="99"/>
    <w:semiHidden/>
    <w:rsid w:val="00FF252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locked/>
    <w:rsid w:val="00FF252A"/>
    <w:rPr>
      <w:rFonts w:ascii="Tahoma" w:hAnsi="Tahoma" w:cs="Tahoma"/>
      <w:sz w:val="16"/>
      <w:szCs w:val="16"/>
    </w:rPr>
  </w:style>
  <w:style w:type="paragraph" w:styleId="a6">
    <w:name w:val="footnote text"/>
    <w:aliases w:val="Знак Знак,Знак"/>
    <w:basedOn w:val="a"/>
    <w:link w:val="a7"/>
    <w:uiPriority w:val="99"/>
    <w:rsid w:val="00386B90"/>
    <w:pPr>
      <w:spacing w:after="0" w:line="240" w:lineRule="auto"/>
    </w:pPr>
    <w:rPr>
      <w:rFonts w:ascii="Times New Roman" w:eastAsia="Times New Roman" w:hAnsi="Times New Roman"/>
      <w:sz w:val="20"/>
      <w:szCs w:val="20"/>
      <w:lang w:eastAsia="ru-RU"/>
    </w:rPr>
  </w:style>
  <w:style w:type="character" w:customStyle="1" w:styleId="a7">
    <w:name w:val="Текст сноски Знак"/>
    <w:aliases w:val="Знак Знак Знак,Знак Знак1"/>
    <w:basedOn w:val="a0"/>
    <w:link w:val="a6"/>
    <w:uiPriority w:val="99"/>
    <w:locked/>
    <w:rsid w:val="00386B90"/>
    <w:rPr>
      <w:rFonts w:ascii="Times New Roman" w:hAnsi="Times New Roman" w:cs="Times New Roman"/>
      <w:sz w:val="20"/>
      <w:szCs w:val="20"/>
      <w:lang w:eastAsia="ru-RU"/>
    </w:rPr>
  </w:style>
  <w:style w:type="character" w:styleId="a8">
    <w:name w:val="footnote reference"/>
    <w:basedOn w:val="a0"/>
    <w:uiPriority w:val="99"/>
    <w:rsid w:val="00386B90"/>
    <w:rPr>
      <w:rFonts w:cs="Times New Roman"/>
      <w:vertAlign w:val="superscript"/>
    </w:rPr>
  </w:style>
  <w:style w:type="paragraph" w:customStyle="1" w:styleId="ConsPlusNormal">
    <w:name w:val="ConsPlusNormal"/>
    <w:uiPriority w:val="99"/>
    <w:rsid w:val="006634F8"/>
    <w:pPr>
      <w:autoSpaceDE w:val="0"/>
      <w:autoSpaceDN w:val="0"/>
      <w:adjustRightInd w:val="0"/>
      <w:ind w:firstLine="720"/>
    </w:pPr>
    <w:rPr>
      <w:rFonts w:ascii="Arial" w:eastAsia="Times New Roman" w:hAnsi="Arial" w:cs="Arial"/>
      <w:sz w:val="20"/>
      <w:szCs w:val="20"/>
    </w:rPr>
  </w:style>
  <w:style w:type="paragraph" w:customStyle="1" w:styleId="ConsNonformat">
    <w:name w:val="ConsNonformat"/>
    <w:uiPriority w:val="99"/>
    <w:rsid w:val="006634F8"/>
    <w:pPr>
      <w:widowControl w:val="0"/>
      <w:autoSpaceDE w:val="0"/>
      <w:autoSpaceDN w:val="0"/>
      <w:adjustRightInd w:val="0"/>
    </w:pPr>
    <w:rPr>
      <w:rFonts w:ascii="Courier New" w:eastAsia="Times New Roman" w:hAnsi="Courier New" w:cs="Courier New"/>
      <w:sz w:val="20"/>
      <w:szCs w:val="20"/>
    </w:rPr>
  </w:style>
  <w:style w:type="table" w:styleId="a9">
    <w:name w:val="Table Grid"/>
    <w:basedOn w:val="a1"/>
    <w:uiPriority w:val="99"/>
    <w:rsid w:val="005746FB"/>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List Paragraph"/>
    <w:basedOn w:val="a"/>
    <w:uiPriority w:val="99"/>
    <w:qFormat/>
    <w:rsid w:val="00296550"/>
    <w:pPr>
      <w:ind w:left="720"/>
      <w:contextualSpacing/>
    </w:pPr>
  </w:style>
  <w:style w:type="character" w:customStyle="1" w:styleId="apple-converted-space">
    <w:name w:val="apple-converted-space"/>
    <w:basedOn w:val="a0"/>
    <w:uiPriority w:val="99"/>
    <w:rsid w:val="0029655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0231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ereport.ru" TargetMode="External"/><Relationship Id="rId13" Type="http://schemas.openxmlformats.org/officeDocument/2006/relationships/hyperlink" Target="http://www.ereport.ru" TargetMode="External"/><Relationship Id="rId18" Type="http://schemas.openxmlformats.org/officeDocument/2006/relationships/image" Target="media/image6.png"/><Relationship Id="rId26" Type="http://schemas.openxmlformats.org/officeDocument/2006/relationships/hyperlink" Target="http://www.roskazna.ru" TargetMode="External"/><Relationship Id="rId39"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7.png"/><Relationship Id="rId34" Type="http://schemas.openxmlformats.org/officeDocument/2006/relationships/hyperlink" Target="http://www.roskazna.ru" TargetMode="External"/><Relationship Id="rId42" Type="http://schemas.openxmlformats.org/officeDocument/2006/relationships/image" Target="media/image19.png"/><Relationship Id="rId47"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www.ereport.ru" TargetMode="External"/><Relationship Id="rId17" Type="http://schemas.openxmlformats.org/officeDocument/2006/relationships/hyperlink" Target="http://www.gks.ru" TargetMode="External"/><Relationship Id="rId25" Type="http://schemas.openxmlformats.org/officeDocument/2006/relationships/image" Target="media/image8.png"/><Relationship Id="rId33" Type="http://schemas.openxmlformats.org/officeDocument/2006/relationships/image" Target="media/image12.png"/><Relationship Id="rId38" Type="http://schemas.openxmlformats.org/officeDocument/2006/relationships/image" Target="media/image15.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www.&#1091;&#1088;&#1086;&#1074;&#1077;&#1085;&#1100;-&#1080;&#1085;&#1092;&#1083;&#1103;&#1094;&#1080;&#1080;.&#1088;&#1092;" TargetMode="External"/><Relationship Id="rId29" Type="http://schemas.openxmlformats.org/officeDocument/2006/relationships/image" Target="media/image10.png"/><Relationship Id="rId41"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www.economy-chr.ru" TargetMode="External"/><Relationship Id="rId32" Type="http://schemas.openxmlformats.org/officeDocument/2006/relationships/hyperlink" Target="http://www.roskazna.ru"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jpeg"/><Relationship Id="rId5" Type="http://schemas.openxmlformats.org/officeDocument/2006/relationships/footnotes" Target="footnotes.xml"/><Relationship Id="rId15" Type="http://schemas.openxmlformats.org/officeDocument/2006/relationships/hyperlink" Target="http://www.ereport.ru" TargetMode="External"/><Relationship Id="rId23" Type="http://schemas.openxmlformats.org/officeDocument/2006/relationships/hyperlink" Target="http://www.gks.ru" TargetMode="External"/><Relationship Id="rId28" Type="http://schemas.openxmlformats.org/officeDocument/2006/relationships/hyperlink" Target="http://www.roskazna.ru" TargetMode="External"/><Relationship Id="rId36" Type="http://schemas.openxmlformats.org/officeDocument/2006/relationships/hyperlink" Target="http://www.roskazna.ru" TargetMode="External"/><Relationship Id="rId10" Type="http://schemas.openxmlformats.org/officeDocument/2006/relationships/hyperlink" Target="http://www.ereport.ru" TargetMode="External"/><Relationship Id="rId19" Type="http://schemas.openxmlformats.org/officeDocument/2006/relationships/hyperlink" Target="http://www.ereport.ru" TargetMode="External"/><Relationship Id="rId31" Type="http://schemas.openxmlformats.org/officeDocument/2006/relationships/image" Target="media/image11.png"/><Relationship Id="rId44"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www.gks.ru" TargetMode="External"/><Relationship Id="rId27" Type="http://schemas.openxmlformats.org/officeDocument/2006/relationships/image" Target="media/image9.png"/><Relationship Id="rId30" Type="http://schemas.openxmlformats.org/officeDocument/2006/relationships/hyperlink" Target="http://www.roskazna.ru" TargetMode="External"/><Relationship Id="rId35" Type="http://schemas.openxmlformats.org/officeDocument/2006/relationships/image" Target="media/image13.png"/><Relationship Id="rId43"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618</TotalTime>
  <Pages>36</Pages>
  <Words>7916</Words>
  <Characters>45122</Characters>
  <Application>Microsoft Office Word</Application>
  <DocSecurity>0</DocSecurity>
  <Lines>376</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52933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14</cp:revision>
  <cp:lastPrinted>2015-06-22T12:15:00Z</cp:lastPrinted>
  <dcterms:created xsi:type="dcterms:W3CDTF">2015-06-21T13:54:00Z</dcterms:created>
  <dcterms:modified xsi:type="dcterms:W3CDTF">2015-06-23T07:46:00Z</dcterms:modified>
</cp:coreProperties>
</file>