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B2DCC" w:rsidRDefault="009B2DCC">
      <w:pPr>
        <w:pStyle w:val="1"/>
      </w:pPr>
      <w:r>
        <w:fldChar w:fldCharType="begin"/>
      </w:r>
      <w:r>
        <w:instrText>HYPERLINK "garantF1://70782636.0"</w:instrText>
      </w:r>
      <w:r>
        <w:fldChar w:fldCharType="separate"/>
      </w:r>
      <w:r>
        <w:rPr>
          <w:rStyle w:val="a4"/>
          <w:rFonts w:cs="Arial"/>
          <w:b w:val="0"/>
          <w:bCs w:val="0"/>
        </w:rPr>
        <w:t>Приказ Минфина России от 29 декабря 2014 г. N 174н</w:t>
      </w:r>
      <w:r>
        <w:rPr>
          <w:rStyle w:val="a4"/>
          <w:rFonts w:cs="Arial"/>
          <w:b w:val="0"/>
          <w:bCs w:val="0"/>
        </w:rPr>
        <w:br/>
        <w:t>"Об утверждении Правил формирования (изменения) реестровых записей при формировании и ведении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 и структуры их уникального номера, включая правила формирования информации и документов для включения в указанные реестровые записи"</w:t>
      </w:r>
      <w:r>
        <w:fldChar w:fldCharType="end"/>
      </w:r>
    </w:p>
    <w:p w:rsidR="009B2DCC" w:rsidRDefault="009B2DCC"/>
    <w:p w:rsidR="009B2DCC" w:rsidRDefault="009B2DCC">
      <w:r>
        <w:t xml:space="preserve">В соответствии с </w:t>
      </w:r>
      <w:hyperlink r:id="rId4" w:history="1">
        <w:r>
          <w:rPr>
            <w:rStyle w:val="a4"/>
            <w:rFonts w:cs="Arial"/>
          </w:rPr>
          <w:t>пунктом 5</w:t>
        </w:r>
      </w:hyperlink>
      <w:r>
        <w:t xml:space="preserve"> Общих требований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учреждениями), утвержденных </w:t>
      </w:r>
      <w:hyperlink r:id="rId5" w:history="1">
        <w:r>
          <w:rPr>
            <w:rStyle w:val="a4"/>
            <w:rFonts w:cs="Arial"/>
          </w:rPr>
          <w:t>постановлением</w:t>
        </w:r>
      </w:hyperlink>
      <w:r>
        <w:t xml:space="preserve"> Правительства Российской Федерации от 26 февраля 2014 г. N 151 (Собрание законодательства Российской Федерации, 2014, N 10, ст. 1041, N 42, ст. 5750), приказываю:</w:t>
      </w:r>
    </w:p>
    <w:p w:rsidR="009B2DCC" w:rsidRDefault="009B2DCC">
      <w:bookmarkStart w:id="1" w:name="sub_1"/>
      <w:r>
        <w:t>1. Утвердить прилагаемые</w:t>
      </w:r>
    </w:p>
    <w:bookmarkEnd w:id="1"/>
    <w:p w:rsidR="009B2DCC" w:rsidRDefault="009B2DCC">
      <w:r>
        <w:fldChar w:fldCharType="begin"/>
      </w:r>
      <w:r>
        <w:instrText>HYPERLINK \l "sub_1000"</w:instrText>
      </w:r>
      <w:r>
        <w:fldChar w:fldCharType="separate"/>
      </w:r>
      <w:r>
        <w:rPr>
          <w:rStyle w:val="a4"/>
          <w:rFonts w:cs="Arial"/>
        </w:rPr>
        <w:t>Правила</w:t>
      </w:r>
      <w:r>
        <w:fldChar w:fldCharType="end"/>
      </w:r>
      <w:r>
        <w:t xml:space="preserve"> формирования (изменения) реестровых записей при формировании и ведении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 и структуры их уникального номера, включая правила формирования информации и документов для включения в указанные реестровые записи (далее - Правила).</w:t>
      </w:r>
    </w:p>
    <w:p w:rsidR="009B2DCC" w:rsidRDefault="009B2DCC">
      <w:bookmarkStart w:id="2" w:name="sub_2"/>
      <w:r>
        <w:t>2. Установить, что до 1 февраля 2016 года:</w:t>
      </w:r>
    </w:p>
    <w:bookmarkEnd w:id="2"/>
    <w:p w:rsidR="009B2DCC" w:rsidRDefault="009B2DCC">
      <w:r>
        <w:t xml:space="preserve">в целях формирования уникального номера реестровой записи, формируемой (изменяемой) при формировании, ведении и утверждении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 учреждениями), в качестве уникального номера реестровой записи в реестре участников бюджетного процесса, а также отдельных юридических лиц, не являющихся участниками бюджетного процесса, содержащего информацию и документы об органе исполнительной власти субъекта Российской Федерации (органе местного самоуправления), осуществляющем функции и полномочия учредителя в отношении соответственно государственных учреждений субъекта Российской Федерации и муниципальных учреждений, уполномоченном в порядке, установленном высшим исполнительным органом государственной власти субъекта Российской Федерации или местной администрацией муниципального образования в соответствии с </w:t>
      </w:r>
      <w:hyperlink r:id="rId6" w:history="1">
        <w:r>
          <w:rPr>
            <w:rStyle w:val="a4"/>
            <w:rFonts w:cs="Arial"/>
          </w:rPr>
          <w:t>Общими требованиями</w:t>
        </w:r>
      </w:hyperlink>
      <w:r>
        <w:t xml:space="preserve">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учреждениями), утвержденными </w:t>
      </w:r>
      <w:hyperlink r:id="rId7" w:history="1">
        <w:r>
          <w:rPr>
            <w:rStyle w:val="a4"/>
            <w:rFonts w:cs="Arial"/>
          </w:rPr>
          <w:t>постановлением</w:t>
        </w:r>
      </w:hyperlink>
      <w:r>
        <w:t xml:space="preserve"> Правительства Российской Федерации от 26 февраля 2014 г. N 151 (Собрание законодательства Российской Федерации, 2014, N 10, ст. 1041, N 42, ст. 5750), на формирование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(муниципальными) учреждениями (далее - орган, осуществляющий полномочия учредителя), принимается идентификационный номер налогоплательщика и код причины постановки на учет в налоговом органе, присвоенные в установленном порядке органу, осуществляющему полномочия учредителя;</w:t>
      </w:r>
    </w:p>
    <w:p w:rsidR="009B2DCC" w:rsidRDefault="009B2DCC">
      <w:r>
        <w:t xml:space="preserve">в целях формирования (изменения) реестровых записей при формировании, </w:t>
      </w:r>
      <w:r>
        <w:lastRenderedPageBreak/>
        <w:t>ведении и утверждении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учреждениями):</w:t>
      </w:r>
    </w:p>
    <w:p w:rsidR="009B2DCC" w:rsidRDefault="009B2DCC">
      <w:r>
        <w:t xml:space="preserve">информация, предусмотренная </w:t>
      </w:r>
      <w:hyperlink w:anchor="sub_362" w:history="1">
        <w:r>
          <w:rPr>
            <w:rStyle w:val="a4"/>
            <w:rFonts w:cs="Arial"/>
          </w:rPr>
          <w:t>абзацами вторым-четвертым</w:t>
        </w:r>
      </w:hyperlink>
      <w:r>
        <w:t xml:space="preserve">, </w:t>
      </w:r>
      <w:hyperlink w:anchor="sub_366" w:history="1">
        <w:r>
          <w:rPr>
            <w:rStyle w:val="a4"/>
            <w:rFonts w:cs="Arial"/>
          </w:rPr>
          <w:t>шестым пункта 3.6</w:t>
        </w:r>
      </w:hyperlink>
      <w:r>
        <w:t xml:space="preserve"> Правил, формируется в государственной интегрированной информационной системе управления общественными финансами "Электронный бюджет" (далее - информационная система) автоматически после указания идентификационного номера налогоплательщика органа, осуществляющего полномочия учредителя, в соответствии со сведениями Единого государственного реестра юридических лиц;</w:t>
      </w:r>
    </w:p>
    <w:p w:rsidR="009B2DCC" w:rsidRDefault="009B2DCC">
      <w:r>
        <w:t xml:space="preserve">информация, предусмотренная </w:t>
      </w:r>
      <w:hyperlink w:anchor="sub_373" w:history="1">
        <w:r>
          <w:rPr>
            <w:rStyle w:val="a4"/>
            <w:rFonts w:cs="Arial"/>
          </w:rPr>
          <w:t>абзацами третьим</w:t>
        </w:r>
      </w:hyperlink>
      <w:r>
        <w:t xml:space="preserve"> и </w:t>
      </w:r>
      <w:hyperlink w:anchor="sub_374" w:history="1">
        <w:r>
          <w:rPr>
            <w:rStyle w:val="a4"/>
            <w:rFonts w:cs="Arial"/>
          </w:rPr>
          <w:t>четвертым пункта 3.7</w:t>
        </w:r>
      </w:hyperlink>
      <w:r>
        <w:t xml:space="preserve"> Порядка, формируется в информационной системе автоматически после указания идентификационного номера налогоплательщика органа, осуществляющего полномочия учредителя, в соответствии с информацией, размещенной соответствующим государственным учреждением субъекта Российской Федерации (муниципальным учреждением) в установленном порядке на официальном сайте в информационно-телекоммуникационной сети "Интернет" для размещения информации о государственных и муниципальных учреждениях;</w:t>
      </w:r>
    </w:p>
    <w:p w:rsidR="009B2DCC" w:rsidRDefault="009B2DCC">
      <w:r>
        <w:t xml:space="preserve">информация, предусмотренная </w:t>
      </w:r>
      <w:hyperlink w:anchor="sub_382" w:history="1">
        <w:r>
          <w:rPr>
            <w:rStyle w:val="a4"/>
            <w:rFonts w:cs="Arial"/>
          </w:rPr>
          <w:t>абзацами вторым-четвертым</w:t>
        </w:r>
      </w:hyperlink>
      <w:r>
        <w:t xml:space="preserve">, </w:t>
      </w:r>
      <w:hyperlink w:anchor="sub_386" w:history="1">
        <w:r>
          <w:rPr>
            <w:rStyle w:val="a4"/>
            <w:rFonts w:cs="Arial"/>
          </w:rPr>
          <w:t>шестым пункта 3.8</w:t>
        </w:r>
      </w:hyperlink>
      <w:r>
        <w:t xml:space="preserve"> порядка формируется в информационной системе автоматически после указания идентификационного номера налогоплательщика государственного учреждения субъекта Российской Федерации (муниципального учреждения) в соответствии со сведениями Единого государственного реестра юридических лиц.</w:t>
      </w:r>
    </w:p>
    <w:p w:rsidR="009B2DCC" w:rsidRDefault="009B2DCC">
      <w:bookmarkStart w:id="3" w:name="sub_3"/>
      <w:r>
        <w:t xml:space="preserve">3. Настоящий приказ вступает в силу в установленном </w:t>
      </w:r>
      <w:hyperlink r:id="rId8" w:history="1">
        <w:r>
          <w:rPr>
            <w:rStyle w:val="a4"/>
            <w:rFonts w:cs="Arial"/>
          </w:rPr>
          <w:t>порядке</w:t>
        </w:r>
      </w:hyperlink>
      <w:r>
        <w:t xml:space="preserve">, за исключением </w:t>
      </w:r>
      <w:hyperlink w:anchor="sub_367" w:history="1">
        <w:r>
          <w:rPr>
            <w:rStyle w:val="a4"/>
            <w:rFonts w:cs="Arial"/>
          </w:rPr>
          <w:t>абзаца седьмого пункта 3.6</w:t>
        </w:r>
      </w:hyperlink>
      <w:r>
        <w:t xml:space="preserve"> Порядка, </w:t>
      </w:r>
      <w:hyperlink w:anchor="sub_376" w:history="1">
        <w:r>
          <w:rPr>
            <w:rStyle w:val="a4"/>
            <w:rFonts w:cs="Arial"/>
          </w:rPr>
          <w:t>абзаца шестого пункта 3.7</w:t>
        </w:r>
      </w:hyperlink>
      <w:r>
        <w:t xml:space="preserve"> Порядка, </w:t>
      </w:r>
      <w:hyperlink w:anchor="sub_389" w:history="1">
        <w:r>
          <w:rPr>
            <w:rStyle w:val="a4"/>
            <w:rFonts w:cs="Arial"/>
          </w:rPr>
          <w:t>абзаца девятого пункта 3.8</w:t>
        </w:r>
      </w:hyperlink>
      <w:r>
        <w:t xml:space="preserve"> Порядка, вступающих в силу с 1 января 2016 года.</w:t>
      </w:r>
    </w:p>
    <w:bookmarkEnd w:id="3"/>
    <w:p w:rsidR="009B2DCC" w:rsidRDefault="009B2DCC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9B2DCC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9B2DCC" w:rsidRDefault="009B2DCC">
            <w:pPr>
              <w:pStyle w:val="afff0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B2DCC" w:rsidRDefault="009B2DCC">
            <w:pPr>
              <w:pStyle w:val="aff7"/>
              <w:jc w:val="right"/>
            </w:pPr>
            <w:r>
              <w:t>А.Г. Силуанов</w:t>
            </w:r>
          </w:p>
        </w:tc>
      </w:tr>
    </w:tbl>
    <w:p w:rsidR="009B2DCC" w:rsidRDefault="009B2DCC"/>
    <w:p w:rsidR="009B2DCC" w:rsidRDefault="009B2DCC">
      <w:r>
        <w:t>Зарегистрировано в Минюсте РФ 27 февраля 2015 г.</w:t>
      </w:r>
    </w:p>
    <w:p w:rsidR="009B2DCC" w:rsidRDefault="009B2DCC">
      <w:r>
        <w:t>Регистрационный N 36276</w:t>
      </w:r>
    </w:p>
    <w:p w:rsidR="009B2DCC" w:rsidRDefault="009B2DCC"/>
    <w:p w:rsidR="009B2DCC" w:rsidRDefault="009B2DCC">
      <w:pPr>
        <w:pStyle w:val="1"/>
      </w:pPr>
      <w:bookmarkStart w:id="4" w:name="sub_1000"/>
      <w:r>
        <w:t xml:space="preserve">Правила </w:t>
      </w:r>
      <w:r>
        <w:br/>
        <w:t>формирования (изменения) реестровых записей при формировании и ведении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 и структуры их уникального номера, включая правила формирования информации и документов для включения в указанные реестровые записи</w:t>
      </w:r>
      <w:r>
        <w:br/>
        <w:t xml:space="preserve">(утв. </w:t>
      </w:r>
      <w:hyperlink w:anchor="sub_0" w:history="1">
        <w:r>
          <w:rPr>
            <w:rStyle w:val="a4"/>
            <w:rFonts w:cs="Arial"/>
            <w:b w:val="0"/>
            <w:bCs w:val="0"/>
          </w:rPr>
          <w:t>приказом</w:t>
        </w:r>
      </w:hyperlink>
      <w:r>
        <w:t xml:space="preserve"> Минфина России от 29 декабря 2014 г. N 174н)</w:t>
      </w:r>
    </w:p>
    <w:bookmarkEnd w:id="4"/>
    <w:p w:rsidR="009B2DCC" w:rsidRDefault="009B2DCC"/>
    <w:p w:rsidR="009B2DCC" w:rsidRDefault="009B2DCC">
      <w:pPr>
        <w:pStyle w:val="1"/>
      </w:pPr>
      <w:bookmarkStart w:id="5" w:name="sub_1001"/>
      <w:r>
        <w:t>I. Общие положения</w:t>
      </w:r>
    </w:p>
    <w:bookmarkEnd w:id="5"/>
    <w:p w:rsidR="009B2DCC" w:rsidRDefault="009B2DCC"/>
    <w:p w:rsidR="009B2DCC" w:rsidRDefault="009B2DCC">
      <w:bookmarkStart w:id="6" w:name="sub_11"/>
      <w:r>
        <w:t xml:space="preserve">1.1. Настоящий Правила устанавливают порядок формирования (изменения) реестровых записей при формировании и ведении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 (далее - реестровая запись) и структуры их уникального номера, включая порядок формирования информации и документов для включения в </w:t>
      </w:r>
      <w:r>
        <w:lastRenderedPageBreak/>
        <w:t>реестровые записи.</w:t>
      </w:r>
    </w:p>
    <w:p w:rsidR="009B2DCC" w:rsidRDefault="009B2DCC">
      <w:bookmarkStart w:id="7" w:name="sub_12"/>
      <w:bookmarkEnd w:id="6"/>
      <w:r>
        <w:t xml:space="preserve">1.2. Реестровые записи формируются (изменяются) органами исполнительной власти субъекта Российской Федерации (органами местного самоуправления), осуществляющими функции и полномочия учредителя в отношении государственных учреждений субъекта Российской Федерации (муниципальных учреждений), уполномоченными в порядке, установленном высшими исполнительными органами государственной власти субъектов Российской Федерации (местными администрациями муниципальных образований) на формирование ведомственных перечней государственных (муниципальных) услуг и работ, оказываемых государственными учреждениями субъектов Российской Федерации (муниципальными учреждениями) (далее соответственно - орган, осуществляющий полномочия учредителя, ведомственные перечни государственных (муниципальных) услуг и работ), в соответствии с </w:t>
      </w:r>
      <w:hyperlink r:id="rId9" w:history="1">
        <w:r>
          <w:rPr>
            <w:rStyle w:val="a4"/>
            <w:rFonts w:cs="Arial"/>
          </w:rPr>
          <w:t>Общими требованиями</w:t>
        </w:r>
      </w:hyperlink>
      <w:r>
        <w:t xml:space="preserve">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учреждениями), утвержденными </w:t>
      </w:r>
      <w:hyperlink r:id="rId10" w:history="1">
        <w:r>
          <w:rPr>
            <w:rStyle w:val="a4"/>
            <w:rFonts w:cs="Arial"/>
          </w:rPr>
          <w:t>постановлением</w:t>
        </w:r>
      </w:hyperlink>
      <w:r>
        <w:t xml:space="preserve"> Правительства Российской Федерации от 26 февраля 2014 г. N 151 (Собрание законодательства Российской Федерации, 2014, N 10, ст. 1041, N 42, ст. 5750) (далее - Общие требования), с учетом требований настоящих Правил.</w:t>
      </w:r>
    </w:p>
    <w:p w:rsidR="009B2DCC" w:rsidRDefault="009B2DCC">
      <w:bookmarkStart w:id="8" w:name="sub_13"/>
      <w:bookmarkEnd w:id="7"/>
      <w:r>
        <w:t>1.3. Реестровые записи формируются в отношении каждой государственной (муниципальной) услуги и работы, которые оказываются учреждениями органа, осуществляющего полномочия учредителя, на основе и в соответствии с утвержденными реестровыми записями, сформированными в установленном порядке при формировании и ведении базовых (отраслевых) перечней государственных и муниципальных услуг и работ (далее - реестровая запись базового (отраслевого) перечня).</w:t>
      </w:r>
    </w:p>
    <w:bookmarkEnd w:id="8"/>
    <w:p w:rsidR="009B2DCC" w:rsidRDefault="009B2DCC">
      <w:r>
        <w:t>Одной реестровой записи базового (отраслевого) перечня соответствует одна реестровая запись ведомственного перечня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учреждениями).</w:t>
      </w:r>
    </w:p>
    <w:p w:rsidR="009B2DCC" w:rsidRDefault="009B2DCC">
      <w:bookmarkStart w:id="9" w:name="sub_14"/>
      <w:r>
        <w:t>1.4. Совокупность утвержденных реестровых записей (утвержденная реестровая запись), сформированных (ая) органом, осуществляющим полномочия учредителя, которым (ой) присваивается уникальный номер, образует ведомственный перечень государственных (муниципальных) услуг и работ данного органа, осуществляющего полномочия учредителя.</w:t>
      </w:r>
    </w:p>
    <w:p w:rsidR="009B2DCC" w:rsidRDefault="009B2DCC">
      <w:bookmarkStart w:id="10" w:name="sub_15"/>
      <w:bookmarkEnd w:id="9"/>
      <w:r>
        <w:t xml:space="preserve">1.5. В реестровую запись, формируемую (изменяемую) в соответствии с настоящими Правилами, включаются информация и документы, предусмотренные </w:t>
      </w:r>
      <w:hyperlink r:id="rId11" w:history="1">
        <w:r>
          <w:rPr>
            <w:rStyle w:val="a4"/>
            <w:rFonts w:cs="Arial"/>
          </w:rPr>
          <w:t>пунктом 3</w:t>
        </w:r>
      </w:hyperlink>
      <w:r>
        <w:t xml:space="preserve"> Общих требований.</w:t>
      </w:r>
    </w:p>
    <w:p w:rsidR="009B2DCC" w:rsidRDefault="009B2DCC">
      <w:bookmarkStart w:id="11" w:name="sub_16"/>
      <w:bookmarkEnd w:id="10"/>
      <w:r>
        <w:t xml:space="preserve">1.6. Реестровые записи, включая информацию и документы, предусмотренные </w:t>
      </w:r>
      <w:hyperlink w:anchor="sub_15" w:history="1">
        <w:r>
          <w:rPr>
            <w:rStyle w:val="a4"/>
            <w:rFonts w:cs="Arial"/>
          </w:rPr>
          <w:t>пунктом 1.5</w:t>
        </w:r>
      </w:hyperlink>
      <w:r>
        <w:t xml:space="preserve"> настоящих Правил, формируются на государственном языке Российской Федерации.</w:t>
      </w:r>
    </w:p>
    <w:p w:rsidR="009B2DCC" w:rsidRDefault="009B2DCC">
      <w:bookmarkStart w:id="12" w:name="sub_17"/>
      <w:bookmarkEnd w:id="11"/>
      <w:r>
        <w:t>1.7. В реестровые записи не включаются информация и документы, содержащие сведения, составляющие государственную тайну.</w:t>
      </w:r>
    </w:p>
    <w:p w:rsidR="009B2DCC" w:rsidRDefault="009B2DCC">
      <w:bookmarkStart w:id="13" w:name="sub_18"/>
      <w:bookmarkEnd w:id="12"/>
      <w:r>
        <w:t xml:space="preserve">1.8. Реестровые записи, включая информацию и документы, указанные в </w:t>
      </w:r>
      <w:hyperlink w:anchor="sub_15" w:history="1">
        <w:r>
          <w:rPr>
            <w:rStyle w:val="a4"/>
            <w:rFonts w:cs="Arial"/>
          </w:rPr>
          <w:t>пункте 1.5</w:t>
        </w:r>
      </w:hyperlink>
      <w:r>
        <w:t xml:space="preserve"> настоящих Правил, хранятся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bookmarkEnd w:id="13"/>
    <w:p w:rsidR="009B2DCC" w:rsidRDefault="009B2DCC"/>
    <w:p w:rsidR="009B2DCC" w:rsidRDefault="009B2DCC">
      <w:pPr>
        <w:pStyle w:val="1"/>
      </w:pPr>
      <w:bookmarkStart w:id="14" w:name="sub_1002"/>
      <w:r>
        <w:t>II. Порядок формирования (изменения) реестровой записи и структуры ее уникального номера</w:t>
      </w:r>
    </w:p>
    <w:bookmarkEnd w:id="14"/>
    <w:p w:rsidR="009B2DCC" w:rsidRDefault="009B2DCC"/>
    <w:p w:rsidR="009B2DCC" w:rsidRDefault="009B2DCC">
      <w:bookmarkStart w:id="15" w:name="sub_21"/>
      <w:r>
        <w:t>2.1. Реестровая запись формируется в электронной форме в государственной интегрированной информационной системе управления общественными финансами "Электронный бюджет", доступ к которой осуществляется через единый портал бюджетной системы Российской Федерации (</w:t>
      </w:r>
      <w:hyperlink r:id="rId12" w:history="1">
        <w:r>
          <w:rPr>
            <w:rStyle w:val="a4"/>
            <w:rFonts w:cs="Arial"/>
          </w:rPr>
          <w:t>www.budget.gov.ru</w:t>
        </w:r>
      </w:hyperlink>
      <w:r>
        <w:t xml:space="preserve">) (далее - информационная система), автоматически по итогам заполнения органом, осуществляющим полномочия учредителя, экранных форм веб-интерфейса информационной системы сведениями, предусмотренными </w:t>
      </w:r>
      <w:hyperlink w:anchor="sub_15" w:history="1">
        <w:r>
          <w:rPr>
            <w:rStyle w:val="a4"/>
            <w:rFonts w:cs="Arial"/>
          </w:rPr>
          <w:t>пунктом 1.5</w:t>
        </w:r>
      </w:hyperlink>
      <w:r>
        <w:t xml:space="preserve"> настоящих Правил.</w:t>
      </w:r>
    </w:p>
    <w:p w:rsidR="009B2DCC" w:rsidRDefault="009B2DCC">
      <w:bookmarkStart w:id="16" w:name="sub_22"/>
      <w:bookmarkEnd w:id="15"/>
      <w:r>
        <w:t xml:space="preserve">2.2. Реестровой записи присваивается временный уникальный номер в соответствии со структурой уникального номера реестровой записи, приведенной в </w:t>
      </w:r>
      <w:hyperlink w:anchor="sub_219" w:history="1">
        <w:r>
          <w:rPr>
            <w:rStyle w:val="a4"/>
            <w:rFonts w:cs="Arial"/>
          </w:rPr>
          <w:t>пункте 2.19</w:t>
        </w:r>
      </w:hyperlink>
      <w:r>
        <w:t xml:space="preserve"> настоящих Правил, который действителен до утверждения реестровой записи.</w:t>
      </w:r>
    </w:p>
    <w:p w:rsidR="009B2DCC" w:rsidRDefault="009B2DCC">
      <w:bookmarkStart w:id="17" w:name="sub_23"/>
      <w:bookmarkEnd w:id="16"/>
      <w:r>
        <w:t xml:space="preserve">2.3. По итогам заполнения органом, осуществляющим полномочия учредителя, экранных форм веб-интерфейса </w:t>
      </w:r>
      <w:hyperlink r:id="rId13" w:history="1">
        <w:r>
          <w:rPr>
            <w:rStyle w:val="a4"/>
            <w:rFonts w:cs="Arial"/>
          </w:rPr>
          <w:t>информационной системы</w:t>
        </w:r>
      </w:hyperlink>
      <w:r>
        <w:t xml:space="preserve"> информацией и документами, предусмотренными </w:t>
      </w:r>
      <w:hyperlink w:anchor="sub_15" w:history="1">
        <w:r>
          <w:rPr>
            <w:rStyle w:val="a4"/>
            <w:rFonts w:cs="Arial"/>
          </w:rPr>
          <w:t>пунктом 1.5</w:t>
        </w:r>
      </w:hyperlink>
      <w:r>
        <w:t xml:space="preserve"> настоящих Правил, производится автоматизированная проверка соблюдения порядка формирования информации и документов для включения в реестровую запись, определенного в </w:t>
      </w:r>
      <w:hyperlink w:anchor="sub_1003" w:history="1">
        <w:r>
          <w:rPr>
            <w:rStyle w:val="a4"/>
            <w:rFonts w:cs="Arial"/>
          </w:rPr>
          <w:t>главе III</w:t>
        </w:r>
      </w:hyperlink>
      <w:r>
        <w:t xml:space="preserve"> настоящих Правил.</w:t>
      </w:r>
    </w:p>
    <w:p w:rsidR="009B2DCC" w:rsidRDefault="009B2DCC">
      <w:bookmarkStart w:id="18" w:name="sub_24"/>
      <w:bookmarkEnd w:id="17"/>
      <w:r>
        <w:t xml:space="preserve">2.4. В случае положительного результата проверки, предусмотренной </w:t>
      </w:r>
      <w:hyperlink w:anchor="sub_23" w:history="1">
        <w:r>
          <w:rPr>
            <w:rStyle w:val="a4"/>
            <w:rFonts w:cs="Arial"/>
          </w:rPr>
          <w:t>пунктом 2.3</w:t>
        </w:r>
      </w:hyperlink>
      <w:r>
        <w:t xml:space="preserve"> настоящих Правил, реестровая запись утверждается органом, осуществляющим полномочия учредителя, и реестровой записи присваивается постоянный уникальный номер в соответствии со структурой уникального номера реестровой записи, приведенной в </w:t>
      </w:r>
      <w:hyperlink w:anchor="sub_219" w:history="1">
        <w:r>
          <w:rPr>
            <w:rStyle w:val="a4"/>
            <w:rFonts w:cs="Arial"/>
          </w:rPr>
          <w:t>пункте 2.19</w:t>
        </w:r>
      </w:hyperlink>
      <w:r>
        <w:t xml:space="preserve"> настоящих Правил.</w:t>
      </w:r>
    </w:p>
    <w:p w:rsidR="009B2DCC" w:rsidRDefault="009B2DCC">
      <w:bookmarkStart w:id="19" w:name="sub_25"/>
      <w:bookmarkEnd w:id="18"/>
      <w:r>
        <w:t xml:space="preserve">2.5. Реестровая запись в соответствии с </w:t>
      </w:r>
      <w:hyperlink r:id="rId14" w:history="1">
        <w:r>
          <w:rPr>
            <w:rStyle w:val="a4"/>
            <w:rFonts w:cs="Arial"/>
          </w:rPr>
          <w:t>пунктом 6</w:t>
        </w:r>
      </w:hyperlink>
      <w:r>
        <w:t xml:space="preserve"> Общих требований подписывается усиленной квалифицированной электронной подписью уполномоченного лица органа, осуществляющего полномочия учредителя.</w:t>
      </w:r>
    </w:p>
    <w:p w:rsidR="009B2DCC" w:rsidRDefault="009B2DCC">
      <w:bookmarkStart w:id="20" w:name="sub_26"/>
      <w:bookmarkEnd w:id="19"/>
      <w:r>
        <w:t xml:space="preserve">2.6. В течение трех рабочих дней со дня утверждения реестровой записи орган, осуществляющий полномочия учредителя, обеспечивает формирование на ее основе с использованием </w:t>
      </w:r>
      <w:hyperlink r:id="rId15" w:history="1">
        <w:r>
          <w:rPr>
            <w:rStyle w:val="a4"/>
            <w:rFonts w:cs="Arial"/>
          </w:rPr>
          <w:t>информационной системы</w:t>
        </w:r>
      </w:hyperlink>
      <w:r>
        <w:t xml:space="preserve"> ведомственного перечня государственных (муниципальных) услуг и работ (изменений, которые вносятся в ведомственный перечень государственных (муниципальных) услуг и работ), включая в него информацию, предусмотренную </w:t>
      </w:r>
      <w:hyperlink w:anchor="sub_342" w:history="1">
        <w:r>
          <w:rPr>
            <w:rStyle w:val="a4"/>
            <w:rFonts w:cs="Arial"/>
          </w:rPr>
          <w:t>абзацем вторым пунктов 3.4</w:t>
        </w:r>
      </w:hyperlink>
      <w:r>
        <w:t xml:space="preserve"> и </w:t>
      </w:r>
      <w:hyperlink w:anchor="sub_382" w:history="1">
        <w:r>
          <w:rPr>
            <w:rStyle w:val="a4"/>
            <w:rFonts w:cs="Arial"/>
          </w:rPr>
          <w:t>3.8</w:t>
        </w:r>
      </w:hyperlink>
      <w:r>
        <w:t xml:space="preserve">, </w:t>
      </w:r>
      <w:hyperlink w:anchor="sub_393" w:history="1">
        <w:r>
          <w:rPr>
            <w:rStyle w:val="a4"/>
            <w:rFonts w:cs="Arial"/>
          </w:rPr>
          <w:t>абзацем третьим пунктов 3.9</w:t>
        </w:r>
      </w:hyperlink>
      <w:r>
        <w:t xml:space="preserve"> и </w:t>
      </w:r>
      <w:hyperlink w:anchor="sub_3103" w:history="1">
        <w:r>
          <w:rPr>
            <w:rStyle w:val="a4"/>
            <w:rFonts w:cs="Arial"/>
          </w:rPr>
          <w:t>3.10</w:t>
        </w:r>
      </w:hyperlink>
      <w:r>
        <w:t xml:space="preserve">, </w:t>
      </w:r>
      <w:hyperlink w:anchor="sub_312" w:history="1">
        <w:r>
          <w:rPr>
            <w:rStyle w:val="a4"/>
            <w:rFonts w:cs="Arial"/>
          </w:rPr>
          <w:t>пунктами 3.12</w:t>
        </w:r>
      </w:hyperlink>
      <w:r>
        <w:t xml:space="preserve"> и </w:t>
      </w:r>
      <w:hyperlink w:anchor="sub_314" w:history="1">
        <w:r>
          <w:rPr>
            <w:rStyle w:val="a4"/>
            <w:rFonts w:cs="Arial"/>
          </w:rPr>
          <w:t>3.14</w:t>
        </w:r>
      </w:hyperlink>
      <w:r>
        <w:t xml:space="preserve"> настоящих Правил.</w:t>
      </w:r>
    </w:p>
    <w:bookmarkEnd w:id="20"/>
    <w:p w:rsidR="009B2DCC" w:rsidRDefault="009B2DCC">
      <w:r>
        <w:t>Орган, осуществляющий полномочия учредителя, обеспечивает соответствие информации, включенной в ведомственный перечень государственных (муниципальных) услуг и работ, и информации, включенной в реестровую запись.</w:t>
      </w:r>
    </w:p>
    <w:p w:rsidR="009B2DCC" w:rsidRDefault="009B2DCC">
      <w:bookmarkStart w:id="21" w:name="sub_27"/>
      <w:r>
        <w:t xml:space="preserve">2.7. В случае отрицательного результата проверки, предусмотренной </w:t>
      </w:r>
      <w:hyperlink w:anchor="sub_23" w:history="1">
        <w:r>
          <w:rPr>
            <w:rStyle w:val="a4"/>
            <w:rFonts w:cs="Arial"/>
          </w:rPr>
          <w:t>пунктом 2.3</w:t>
        </w:r>
      </w:hyperlink>
      <w:r>
        <w:t xml:space="preserve"> настоящих Правил, орган, осуществляющий полномочия учредителя, в течение пяти рабочих дней со дня получения отрицательного результата проверки принимает решение об изменении указанной реестровой записи либо об ее аннулировании.</w:t>
      </w:r>
    </w:p>
    <w:p w:rsidR="009B2DCC" w:rsidRDefault="009B2DCC">
      <w:bookmarkStart w:id="22" w:name="sub_28"/>
      <w:bookmarkEnd w:id="21"/>
      <w:r>
        <w:t xml:space="preserve">2.8. В случае принятия решения об аннулировании реестровой записи орган, осуществляющий полномочия учредителя, формирует в электронной форме в </w:t>
      </w:r>
      <w:hyperlink r:id="rId16" w:history="1">
        <w:r>
          <w:rPr>
            <w:rStyle w:val="a4"/>
            <w:rFonts w:cs="Arial"/>
          </w:rPr>
          <w:t>информационной системе</w:t>
        </w:r>
      </w:hyperlink>
      <w:r>
        <w:t xml:space="preserve"> решение об аннулировании реестровой записи. Решение об аннулировании реестровой записи подписывается усиленной </w:t>
      </w:r>
      <w:hyperlink r:id="rId17" w:history="1">
        <w:r>
          <w:rPr>
            <w:rStyle w:val="a4"/>
            <w:rFonts w:cs="Arial"/>
          </w:rPr>
          <w:t>квалифицированной электронной подписью</w:t>
        </w:r>
      </w:hyperlink>
      <w:r>
        <w:t xml:space="preserve"> лица, уполномоченного в установленном порядке действовать от имени органа, осуществляющего полномочия учредителя. После подписания решения об аннулировании реестровой записи в соответствии с настоящим пунктом реестровая запись аннулируется.</w:t>
      </w:r>
    </w:p>
    <w:p w:rsidR="009B2DCC" w:rsidRDefault="009B2DCC">
      <w:bookmarkStart w:id="23" w:name="sub_29"/>
      <w:bookmarkEnd w:id="22"/>
      <w:r>
        <w:t xml:space="preserve">2.9. В случае принятия решения об изменении реестровой записи орган, </w:t>
      </w:r>
      <w:r>
        <w:lastRenderedPageBreak/>
        <w:t xml:space="preserve">осуществляющий полномочия учредителя, формирует в </w:t>
      </w:r>
      <w:hyperlink r:id="rId18" w:history="1">
        <w:r>
          <w:rPr>
            <w:rStyle w:val="a4"/>
            <w:rFonts w:cs="Arial"/>
          </w:rPr>
          <w:t>информационной системе</w:t>
        </w:r>
      </w:hyperlink>
      <w:r>
        <w:t xml:space="preserve"> новую версию указанной реестровой записи и обеспечивает внесение изменений в информацию и документы, включенные в предыдущую версию реестровой записи, а также по итогам автоматизированной проверки соблюдения порядка формирования информации и документов для включения в реестровую запись, предусмотренной </w:t>
      </w:r>
      <w:hyperlink w:anchor="sub_23" w:history="1">
        <w:r>
          <w:rPr>
            <w:rStyle w:val="a4"/>
            <w:rFonts w:cs="Arial"/>
          </w:rPr>
          <w:t>пунктом 2.3</w:t>
        </w:r>
      </w:hyperlink>
      <w:r>
        <w:t xml:space="preserve"> настоящих Правил, утверждение реестровой записи и формирование на ее основе ведомственного перечня государственных (муниципальных) услуг и работ (изменений в ведомственный перечень государственных (муниципальных) услуг и работ) в соответствии с </w:t>
      </w:r>
      <w:hyperlink w:anchor="sub_24" w:history="1">
        <w:r>
          <w:rPr>
            <w:rStyle w:val="a4"/>
            <w:rFonts w:cs="Arial"/>
          </w:rPr>
          <w:t>пунктами 2.4 - 2.6</w:t>
        </w:r>
      </w:hyperlink>
      <w:r>
        <w:t xml:space="preserve"> настоящих Правил, или принятие решения об аннулировании или изменении реестровой записи в соответствии с </w:t>
      </w:r>
      <w:hyperlink w:anchor="sub_27" w:history="1">
        <w:r>
          <w:rPr>
            <w:rStyle w:val="a4"/>
            <w:rFonts w:cs="Arial"/>
          </w:rPr>
          <w:t>пунктами 2.7 - 2.8</w:t>
        </w:r>
      </w:hyperlink>
      <w:r>
        <w:t xml:space="preserve"> настоящих Правил.</w:t>
      </w:r>
    </w:p>
    <w:p w:rsidR="009B2DCC" w:rsidRDefault="009B2DCC">
      <w:bookmarkStart w:id="24" w:name="sub_210"/>
      <w:bookmarkEnd w:id="23"/>
      <w:r>
        <w:t>2.10. При внесении органом, осуществляющим полномочия учредителя, изменений в утвержденную реестровую запись орган, осуществляющий полномочия учредителя, формирует измененную версию утвержденной реестровой записи и обеспечивает внесение изменений в информацию и документы, включенные в утвержденную реестровую запись.</w:t>
      </w:r>
    </w:p>
    <w:p w:rsidR="009B2DCC" w:rsidRDefault="009B2DCC">
      <w:bookmarkStart w:id="25" w:name="sub_211"/>
      <w:bookmarkEnd w:id="24"/>
      <w:r>
        <w:t xml:space="preserve">2.11. Измененной версии утвержденной реестровой записи присваивается временный уникальный номер в соответствии со структурой уникального номера реестровой записи, приведенной в </w:t>
      </w:r>
      <w:hyperlink w:anchor="sub_219" w:history="1">
        <w:r>
          <w:rPr>
            <w:rStyle w:val="a4"/>
            <w:rFonts w:cs="Arial"/>
          </w:rPr>
          <w:t>пункте 2.19</w:t>
        </w:r>
      </w:hyperlink>
      <w:r>
        <w:t xml:space="preserve"> настоящих Правил, который действителен до утверждения реестровой записи.</w:t>
      </w:r>
    </w:p>
    <w:p w:rsidR="009B2DCC" w:rsidRDefault="009B2DCC">
      <w:bookmarkStart w:id="26" w:name="sub_212"/>
      <w:bookmarkEnd w:id="25"/>
      <w:r>
        <w:t xml:space="preserve">2.12. По итогам включения в соответствии с </w:t>
      </w:r>
      <w:hyperlink w:anchor="sub_210" w:history="1">
        <w:r>
          <w:rPr>
            <w:rStyle w:val="a4"/>
            <w:rFonts w:cs="Arial"/>
          </w:rPr>
          <w:t>пунктом 2.10</w:t>
        </w:r>
      </w:hyperlink>
      <w:r>
        <w:t xml:space="preserve"> настоящих Правил органом, осуществляющим полномочия учредителя, информации и документов в измененную версию реестровой записи производится автоматизированная проверка соблюдения порядка формирования информации и документов для включения в реестровую запись, определенного в </w:t>
      </w:r>
      <w:hyperlink w:anchor="sub_1003" w:history="1">
        <w:r>
          <w:rPr>
            <w:rStyle w:val="a4"/>
            <w:rFonts w:cs="Arial"/>
          </w:rPr>
          <w:t>главе III</w:t>
        </w:r>
      </w:hyperlink>
      <w:r>
        <w:t xml:space="preserve"> настоящих Правил.</w:t>
      </w:r>
    </w:p>
    <w:p w:rsidR="009B2DCC" w:rsidRDefault="009B2DCC">
      <w:bookmarkStart w:id="27" w:name="sub_213"/>
      <w:bookmarkEnd w:id="26"/>
      <w:r>
        <w:t xml:space="preserve">2.13. В случае положительного результата проверки, предусмотренной </w:t>
      </w:r>
      <w:hyperlink w:anchor="sub_212" w:history="1">
        <w:r>
          <w:rPr>
            <w:rStyle w:val="a4"/>
            <w:rFonts w:cs="Arial"/>
          </w:rPr>
          <w:t>пунктом 2.12</w:t>
        </w:r>
      </w:hyperlink>
      <w:r>
        <w:t xml:space="preserve"> настоящих Правил, измененная версия реестровой записи утверждается органом, осуществляющим полномочия учредителя, измененной версии утвержденной реестровой записи присваивается постоянный уникальный номер соответствующий предыдущей версии утвержденной реестровой записи, и признается утратившей силу предыдущая версия утвержденной реестровой записи.</w:t>
      </w:r>
    </w:p>
    <w:p w:rsidR="009B2DCC" w:rsidRDefault="009B2DCC">
      <w:bookmarkStart w:id="28" w:name="sub_214"/>
      <w:bookmarkEnd w:id="27"/>
      <w:r>
        <w:t>2.14. Измененная версия реестровой записи подписывается усиленной квалифицированной электронной подписью уполномоченного лица органа, осуществляющего полномочия учредителя.</w:t>
      </w:r>
    </w:p>
    <w:p w:rsidR="009B2DCC" w:rsidRDefault="009B2DCC">
      <w:bookmarkStart w:id="29" w:name="sub_215"/>
      <w:bookmarkEnd w:id="28"/>
      <w:r>
        <w:t xml:space="preserve">2.15. В течение трех рабочих дней со дня утверждения в соответствии с </w:t>
      </w:r>
      <w:hyperlink w:anchor="sub_213" w:history="1">
        <w:r>
          <w:rPr>
            <w:rStyle w:val="a4"/>
            <w:rFonts w:cs="Arial"/>
          </w:rPr>
          <w:t>пунктом 2.13</w:t>
        </w:r>
      </w:hyperlink>
      <w:r>
        <w:t xml:space="preserve"> настоящих Правил реестровой записи орган, осуществляющий полномочия учредителя, обеспечивает формирование на ее основе с использованием </w:t>
      </w:r>
      <w:hyperlink r:id="rId19" w:history="1">
        <w:r>
          <w:rPr>
            <w:rStyle w:val="a4"/>
            <w:rFonts w:cs="Arial"/>
          </w:rPr>
          <w:t>информационной системы</w:t>
        </w:r>
      </w:hyperlink>
      <w:r>
        <w:t xml:space="preserve"> изменений, которые вносятся в ведомственный перечень государственных (муниципальных) услуг и работ, включая в него информацию, предусмотренную </w:t>
      </w:r>
      <w:hyperlink w:anchor="sub_342" w:history="1">
        <w:r>
          <w:rPr>
            <w:rStyle w:val="a4"/>
            <w:rFonts w:cs="Arial"/>
          </w:rPr>
          <w:t>абзацем вторым пунктов 3.4</w:t>
        </w:r>
      </w:hyperlink>
      <w:r>
        <w:t xml:space="preserve"> и </w:t>
      </w:r>
      <w:hyperlink w:anchor="sub_382" w:history="1">
        <w:r>
          <w:rPr>
            <w:rStyle w:val="a4"/>
            <w:rFonts w:cs="Arial"/>
          </w:rPr>
          <w:t>3.8</w:t>
        </w:r>
      </w:hyperlink>
      <w:r>
        <w:t xml:space="preserve">, </w:t>
      </w:r>
      <w:hyperlink w:anchor="sub_393" w:history="1">
        <w:r>
          <w:rPr>
            <w:rStyle w:val="a4"/>
            <w:rFonts w:cs="Arial"/>
          </w:rPr>
          <w:t>абзацем третьим пунктов 3.9</w:t>
        </w:r>
      </w:hyperlink>
      <w:r>
        <w:t xml:space="preserve"> и </w:t>
      </w:r>
      <w:hyperlink w:anchor="sub_3103" w:history="1">
        <w:r>
          <w:rPr>
            <w:rStyle w:val="a4"/>
            <w:rFonts w:cs="Arial"/>
          </w:rPr>
          <w:t>3.10</w:t>
        </w:r>
      </w:hyperlink>
      <w:r>
        <w:t xml:space="preserve">, </w:t>
      </w:r>
      <w:hyperlink w:anchor="sub_312" w:history="1">
        <w:r>
          <w:rPr>
            <w:rStyle w:val="a4"/>
            <w:rFonts w:cs="Arial"/>
          </w:rPr>
          <w:t>пунктами 3.12</w:t>
        </w:r>
      </w:hyperlink>
      <w:r>
        <w:t xml:space="preserve"> и </w:t>
      </w:r>
      <w:hyperlink w:anchor="sub_314" w:history="1">
        <w:r>
          <w:rPr>
            <w:rStyle w:val="a4"/>
            <w:rFonts w:cs="Arial"/>
          </w:rPr>
          <w:t>3.14</w:t>
        </w:r>
      </w:hyperlink>
      <w:r>
        <w:t xml:space="preserve"> настоящих Правил.</w:t>
      </w:r>
    </w:p>
    <w:bookmarkEnd w:id="29"/>
    <w:p w:rsidR="009B2DCC" w:rsidRDefault="009B2DCC">
      <w:r>
        <w:t>Орган, осуществляющий полномочия учредителя, обеспечивает соответствие информации, включенной в ведомственный перечень государственных (муниципальных) услуг и работ, и информации, включенной в реестровую запись.</w:t>
      </w:r>
    </w:p>
    <w:p w:rsidR="009B2DCC" w:rsidRDefault="009B2DCC">
      <w:bookmarkStart w:id="30" w:name="sub_216"/>
      <w:r>
        <w:t xml:space="preserve">2.16. В случае отрицательного результата проверки, предусмотренной </w:t>
      </w:r>
      <w:hyperlink w:anchor="sub_212" w:history="1">
        <w:r>
          <w:rPr>
            <w:rStyle w:val="a4"/>
            <w:rFonts w:cs="Arial"/>
          </w:rPr>
          <w:t>пунктом 2.12</w:t>
        </w:r>
      </w:hyperlink>
      <w:r>
        <w:t xml:space="preserve"> настоящих Правил, орган, осуществляющий полномочия учредителя, в течение пяти рабочих дней с даты получения отрицательного результата проверки принимает решение о формировании новой измененной версии утвержденной реестровой записи либо об аннулировании измененной версии утвержденной реестровой записи в порядке, установленном соответственно </w:t>
      </w:r>
      <w:hyperlink w:anchor="sub_28" w:history="1">
        <w:r>
          <w:rPr>
            <w:rStyle w:val="a4"/>
            <w:rFonts w:cs="Arial"/>
          </w:rPr>
          <w:t>пунктами 2.8 - 2.14</w:t>
        </w:r>
      </w:hyperlink>
      <w:r>
        <w:t xml:space="preserve"> </w:t>
      </w:r>
      <w:r>
        <w:lastRenderedPageBreak/>
        <w:t>настоящих Правил.</w:t>
      </w:r>
    </w:p>
    <w:p w:rsidR="009B2DCC" w:rsidRDefault="009B2DCC">
      <w:bookmarkStart w:id="31" w:name="sub_217"/>
      <w:bookmarkEnd w:id="30"/>
      <w:r>
        <w:t xml:space="preserve">2.17. В случае изменения в установленном порядке структуры уникального номера реестровой записи или уникального номера реестровой записи, структуры и кодов позиций справочников, формируемых в соответствии с настоящими Правилами, реестровая запись изменяется автоматически </w:t>
      </w:r>
      <w:hyperlink r:id="rId20" w:history="1">
        <w:r>
          <w:rPr>
            <w:rStyle w:val="a4"/>
            <w:rFonts w:cs="Arial"/>
          </w:rPr>
          <w:t>информационной системой</w:t>
        </w:r>
      </w:hyperlink>
      <w:r>
        <w:t xml:space="preserve"> и не требует повторного утверждения.</w:t>
      </w:r>
    </w:p>
    <w:bookmarkEnd w:id="31"/>
    <w:p w:rsidR="009B2DCC" w:rsidRDefault="009B2DCC">
      <w:r>
        <w:t xml:space="preserve">Сведения об изменении реестровой записи направляются органу, осуществляющему функции и полномочия учредителя, автоматически </w:t>
      </w:r>
      <w:hyperlink r:id="rId21" w:history="1">
        <w:r>
          <w:rPr>
            <w:rStyle w:val="a4"/>
            <w:rFonts w:cs="Arial"/>
          </w:rPr>
          <w:t>информационной системой</w:t>
        </w:r>
      </w:hyperlink>
      <w:r>
        <w:t xml:space="preserve"> в день внесения изменений.</w:t>
      </w:r>
    </w:p>
    <w:p w:rsidR="009B2DCC" w:rsidRDefault="009B2DCC">
      <w:bookmarkStart w:id="32" w:name="sub_218"/>
      <w:r>
        <w:t xml:space="preserve">2.18. При изменении в установленном порядке базового (отраслевого) перечня государственных и муниципальных услуг и работ (далее - базовый (отраслевой) перечень) вследствие изменения информации и документов реестровых записей базового (отраслевого) перечня, на основании и в соответствии с которыми сформированы реестровые записи, орган, осуществляющий функции и полномочия учредителя, в течение тридцати дней со дня изменения в установленном порядке базового (отраслевого) перечня формирует измененные версии утвержденных реестровых записей, обеспечивает внесение изменений в информацию и документы, включаемые в утвержденные реестровые записи, утверждение измененных версий реестровых записей и формирование на их основе изменений, которые вносятся в ведомственный перечень государственных (муниципальных) услуг и работ в соответствии с </w:t>
      </w:r>
      <w:hyperlink w:anchor="sub_211" w:history="1">
        <w:r>
          <w:rPr>
            <w:rStyle w:val="a4"/>
            <w:rFonts w:cs="Arial"/>
          </w:rPr>
          <w:t>пунктами 2.11-2.16</w:t>
        </w:r>
      </w:hyperlink>
      <w:r>
        <w:t xml:space="preserve"> настоящих Правил.</w:t>
      </w:r>
    </w:p>
    <w:bookmarkEnd w:id="32"/>
    <w:p w:rsidR="009B2DCC" w:rsidRDefault="009B2DCC">
      <w:r>
        <w:t xml:space="preserve">Сведения об изменении информации и документов реестровых записей базового (отраслевого) перечня, на основании и в соответствии с которыми сформированы реестровые записи, направляются органу, осуществляющему функции и полномочия учредителя, автоматически </w:t>
      </w:r>
      <w:hyperlink r:id="rId22" w:history="1">
        <w:r>
          <w:rPr>
            <w:rStyle w:val="a4"/>
            <w:rFonts w:cs="Arial"/>
          </w:rPr>
          <w:t>информационной системой</w:t>
        </w:r>
      </w:hyperlink>
      <w:r>
        <w:t xml:space="preserve"> в день изменения в установленном порядке базового (отраслевого) перечня.</w:t>
      </w:r>
    </w:p>
    <w:p w:rsidR="009B2DCC" w:rsidRDefault="009B2DCC">
      <w:bookmarkStart w:id="33" w:name="sub_219"/>
      <w:r>
        <w:t>2.19. Структура уникального номера реестровой записи представляет собой 45-ти разрядный цифровой код, в котором:</w:t>
      </w:r>
    </w:p>
    <w:bookmarkEnd w:id="33"/>
    <w:p w:rsidR="009B2DCC" w:rsidRDefault="009B2DCC">
      <w:r>
        <w:t xml:space="preserve">1, 2, 3, 4, 5, 6, 7, 8, 9, 10, 11, 12, 13, 14, 15, 16, 17, 18, 19 разряды - 1-19 разряды уникального номера реестровой записи реестра участников бюджетного процесса, а также отдельных юридических лиц, не являющихся участниками бюджетного процесса, содержащей информацию и документы об органе, осуществляющем полномочия учредителя, уполномоченного в порядке, установленном высшим исполнительным органом государственной власти субъекта Российской Федерации или местной администрацией муниципального образования, в соответствии с </w:t>
      </w:r>
      <w:hyperlink r:id="rId23" w:history="1">
        <w:r>
          <w:rPr>
            <w:rStyle w:val="a4"/>
            <w:rFonts w:cs="Arial"/>
          </w:rPr>
          <w:t>Общими требованиями</w:t>
        </w:r>
      </w:hyperlink>
      <w:r>
        <w:t xml:space="preserve"> на формирование ведомственных перечней государственных (муниципальных) услуг и работ, присваиваемого в установленном порядке;</w:t>
      </w:r>
    </w:p>
    <w:p w:rsidR="009B2DCC" w:rsidRDefault="009B2DCC">
      <w:r>
        <w:t xml:space="preserve">20, 21, 22, 23, 24, 25, 26, 27, 28, 29, 30, 31, 32, 33, 34, 35, 36, 37, 38, 39, 40, 41, 42 разряды - постоянный уникальный номер реестровой записи, формируемой (изменяемой) при формировании и ведении базовых (отраслевых) перечней, присвоенный в соответствии с </w:t>
      </w:r>
      <w:hyperlink r:id="rId24" w:history="1">
        <w:r>
          <w:rPr>
            <w:rStyle w:val="a4"/>
            <w:rFonts w:cs="Arial"/>
          </w:rPr>
          <w:t>Порядком</w:t>
        </w:r>
      </w:hyperlink>
      <w:r>
        <w:t xml:space="preserve"> формирования (изменения) реестровых записей при формировании и ведении базовых (отраслевых) перечней государственных и муниципальных услуг и работ, включая правила формирования информации и документов для включения в реестровые записи, утвержденным </w:t>
      </w:r>
      <w:hyperlink r:id="rId25" w:history="1">
        <w:r>
          <w:rPr>
            <w:rStyle w:val="a4"/>
            <w:rFonts w:cs="Arial"/>
          </w:rPr>
          <w:t>приказом</w:t>
        </w:r>
      </w:hyperlink>
      <w:r>
        <w:t xml:space="preserve"> Министерства финансов Российской Федерации от 28 мая 2014 г. N 42н (зарегистрирован в Министерстве юстиции Российской Федерации 20 августа 2014 г., регистрационный N 33699, Российская газета, 2014, 17 сентября) (далее - Порядок формирования (изменения) реестровых записей), на основании и в соответствии с которой создана реестровая запись;</w:t>
      </w:r>
    </w:p>
    <w:p w:rsidR="009B2DCC" w:rsidRDefault="009B2DCC">
      <w:r>
        <w:t>43 - разряд - код статуса реестровой записи, принимающий следующие значения:</w:t>
      </w:r>
    </w:p>
    <w:p w:rsidR="009B2DCC" w:rsidRDefault="009B2DCC">
      <w:r>
        <w:lastRenderedPageBreak/>
        <w:t>1 - реестровой записи присвоен постоянный уникальный номер;</w:t>
      </w:r>
    </w:p>
    <w:p w:rsidR="009B2DCC" w:rsidRDefault="009B2DCC">
      <w:r>
        <w:t>2 - реестровой записи присвоен временный уникальный номер;</w:t>
      </w:r>
    </w:p>
    <w:p w:rsidR="009B2DCC" w:rsidRDefault="009B2DCC">
      <w:r>
        <w:t>44, 45 разряды - порядковое значение номера версии реестровой записи, присваиваемое последовательно в соответствии со сквозной нумерацией.</w:t>
      </w:r>
    </w:p>
    <w:p w:rsidR="009B2DCC" w:rsidRDefault="009B2DCC"/>
    <w:p w:rsidR="009B2DCC" w:rsidRDefault="009B2DCC">
      <w:pPr>
        <w:pStyle w:val="1"/>
      </w:pPr>
      <w:bookmarkStart w:id="34" w:name="sub_1003"/>
      <w:r>
        <w:t>III. Порядок формирования информации и документов для включения в реестровые записи</w:t>
      </w:r>
    </w:p>
    <w:bookmarkEnd w:id="34"/>
    <w:p w:rsidR="009B2DCC" w:rsidRDefault="009B2DCC"/>
    <w:p w:rsidR="009B2DCC" w:rsidRDefault="009B2DCC">
      <w:bookmarkStart w:id="35" w:name="sub_31"/>
      <w:r>
        <w:t xml:space="preserve">3.1. Информация и документы, предусмотренные к включению в реестровую запись, формируются органом, осуществляющим полномочия учредителя, в </w:t>
      </w:r>
      <w:hyperlink r:id="rId26" w:history="1">
        <w:r>
          <w:rPr>
            <w:rStyle w:val="a4"/>
            <w:rFonts w:cs="Arial"/>
          </w:rPr>
          <w:t>информационной системе</w:t>
        </w:r>
      </w:hyperlink>
      <w:r>
        <w:t>.</w:t>
      </w:r>
    </w:p>
    <w:p w:rsidR="009B2DCC" w:rsidRDefault="009B2DCC">
      <w:bookmarkStart w:id="36" w:name="sub_32"/>
      <w:bookmarkEnd w:id="35"/>
      <w:r>
        <w:t xml:space="preserve">3.2. Информация, включаемая в реестровую запись в соответствии с настоящими Правилами, формируется в структурированном виде путем заполнения экранных форм веб-интерфейса </w:t>
      </w:r>
      <w:hyperlink r:id="rId27" w:history="1">
        <w:r>
          <w:rPr>
            <w:rStyle w:val="a4"/>
            <w:rFonts w:cs="Arial"/>
          </w:rPr>
          <w:t>информационной системы</w:t>
        </w:r>
      </w:hyperlink>
      <w:r>
        <w:t>. При формировании информации применяются справочники, реестры и классификаторы в соответствии с правилами, установленным настоящими Правилами.</w:t>
      </w:r>
    </w:p>
    <w:p w:rsidR="009B2DCC" w:rsidRDefault="009B2DCC">
      <w:bookmarkStart w:id="37" w:name="sub_33"/>
      <w:bookmarkEnd w:id="36"/>
      <w:r>
        <w:t>3.3. Документы, включаемые в реестровую запись в соответствии с настоящими Правилами, формируются в виде электронной копии бумажного документа, созданной посредством его сканирования. Электронные копии документов должны иметь распространенные открытые форматы и не должны быть зашифрованы или защищены средствами, не позволяющими осуществить ознакомление с их содержанием без дополнительных программных или технологических средств.</w:t>
      </w:r>
    </w:p>
    <w:p w:rsidR="009B2DCC" w:rsidRDefault="009B2DCC">
      <w:bookmarkStart w:id="38" w:name="sub_34"/>
      <w:bookmarkEnd w:id="37"/>
      <w:r>
        <w:t>3.4. При формировании информации о наименовании государственной (муниципальной) услуги или работы указываются следующие сведения:</w:t>
      </w:r>
    </w:p>
    <w:p w:rsidR="009B2DCC" w:rsidRDefault="009B2DCC">
      <w:bookmarkStart w:id="39" w:name="sub_342"/>
      <w:bookmarkEnd w:id="38"/>
      <w:r>
        <w:t>код и наименование государственной (муниципальной) услуги или работы;</w:t>
      </w:r>
    </w:p>
    <w:bookmarkEnd w:id="39"/>
    <w:p w:rsidR="009B2DCC" w:rsidRDefault="009B2DCC">
      <w:r>
        <w:t>код и наименование признака отнесения государственной (муниципальной) услуги или работы к услуге или работе;</w:t>
      </w:r>
    </w:p>
    <w:p w:rsidR="009B2DCC" w:rsidRDefault="009B2DCC">
      <w:r>
        <w:t>код (ы) и наименование (я) позиций Общероссийского классификатора продукции по видам экономической деятельности, соответствующих наименованию государственной (муниципальной) услуги или работы;</w:t>
      </w:r>
    </w:p>
    <w:p w:rsidR="009B2DCC" w:rsidRDefault="009B2DCC">
      <w:r>
        <w:t xml:space="preserve">указание на включение государственной (муниципальной) услуги в федеральный реестр государственных услуг в соответствии с </w:t>
      </w:r>
      <w:hyperlink r:id="rId28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от 27 июля 2010 г. N 210-ФЗ "Об организации предоставления государственных и муниципальных услуг" (при наличии) (Собрание законодательства Российской Федерации, 2010, N 31, ст. 4179; 2011, N 15, ст. 2038; N 27, ст. 3873, ст. 3880; N 29, ст. 4291; N 30, ст. 4587; N 49, ст. 7061; 2012, N31, ст. 4322; 2013; N 14, ст. 1651; N 27, ст. 3477, ст. 3480; N 30, ст. 4084; N 51, ст. 6679; N 52, ст. 6961, ст. 7009; 2014, N 26, ст. 3366; N 30, ст. 4264) (далее - Федеральный закон "Об организации предоставления государственных и муниципальных услуг");</w:t>
      </w:r>
    </w:p>
    <w:p w:rsidR="009B2DCC" w:rsidRDefault="009B2DCC">
      <w:r>
        <w:t xml:space="preserve">указание на включение государственной (муниципальной) услуги в перечень (и) услуг, которые являются необходимыми и обязательными для предоставления государственных (муниципальных) услуг, утверждаемый (ые) в установленном </w:t>
      </w:r>
      <w:hyperlink r:id="rId29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"Об организации предоставления государственных и муниципальных услуг" порядке (при наличии);</w:t>
      </w:r>
    </w:p>
    <w:p w:rsidR="009B2DCC" w:rsidRDefault="009B2DCC">
      <w:r>
        <w:t>уникальный (ые) номер (а) реестровой (ых) записи (ей) базового (отраслевого) перечня, соответствующий (ие) государственной (муниципальной) услуге или работе.</w:t>
      </w:r>
    </w:p>
    <w:p w:rsidR="009B2DCC" w:rsidRDefault="009B2DCC">
      <w:r>
        <w:t xml:space="preserve">Информация, указанная в </w:t>
      </w:r>
      <w:hyperlink w:anchor="sub_342" w:history="1">
        <w:r>
          <w:rPr>
            <w:rStyle w:val="a4"/>
            <w:rFonts w:cs="Arial"/>
          </w:rPr>
          <w:t>абзацах втором-шестом</w:t>
        </w:r>
      </w:hyperlink>
      <w:r>
        <w:t xml:space="preserve"> настоящего пункта, формируется в </w:t>
      </w:r>
      <w:hyperlink r:id="rId30" w:history="1">
        <w:r>
          <w:rPr>
            <w:rStyle w:val="a4"/>
            <w:rFonts w:cs="Arial"/>
          </w:rPr>
          <w:t>информационной системе</w:t>
        </w:r>
      </w:hyperlink>
      <w:r>
        <w:t xml:space="preserve"> автоматически после выбора уникального (ых) номера (ов) реестровой (ых) записи (ей) базового (отраслевого) перечня, </w:t>
      </w:r>
      <w:r>
        <w:lastRenderedPageBreak/>
        <w:t xml:space="preserve">соответствующего (их) государственной (муниципальной) услуге или работе, из полного перечня реестровых записей базового (отраслевого) перечня, утвержденных федеральными органами исполнительной власти, уполномоченными на формирование базовых (отраслевых) перечней, в соответствии с </w:t>
      </w:r>
      <w:hyperlink r:id="rId31" w:history="1">
        <w:r>
          <w:rPr>
            <w:rStyle w:val="a4"/>
            <w:rFonts w:cs="Arial"/>
          </w:rPr>
          <w:t>Порядком</w:t>
        </w:r>
      </w:hyperlink>
      <w:r>
        <w:t xml:space="preserve"> формирования (изменения) реестровых записей, которым присвоен (ы) постоянный (ые) уникальный (ые) номер (а).</w:t>
      </w:r>
    </w:p>
    <w:p w:rsidR="009B2DCC" w:rsidRDefault="009B2DCC">
      <w:bookmarkStart w:id="40" w:name="sub_35"/>
      <w:r>
        <w:t xml:space="preserve">3.5. При формировании информации о кодах </w:t>
      </w:r>
      <w:hyperlink r:id="rId32" w:history="1">
        <w:r>
          <w:rPr>
            <w:rStyle w:val="a4"/>
            <w:rFonts w:cs="Arial"/>
          </w:rPr>
          <w:t>Общероссийского классификатора</w:t>
        </w:r>
      </w:hyperlink>
      <w:r>
        <w:t xml:space="preserve"> видов экономической деятельности, которым соответствует государственная (муниципальная) услуга или работа, указываются соответствующие коды и наименования видов экономической деятельности по Общероссийскому классификатору видов экономической деятельности.</w:t>
      </w:r>
    </w:p>
    <w:bookmarkEnd w:id="40"/>
    <w:p w:rsidR="009B2DCC" w:rsidRDefault="009B2DCC">
      <w:r>
        <w:t xml:space="preserve">Информация о кодах и наименованиях видов экономической деятельности по Общероссийскому классификатору видов экономической деятельности формируется в </w:t>
      </w:r>
      <w:hyperlink r:id="rId33" w:history="1">
        <w:r>
          <w:rPr>
            <w:rStyle w:val="a4"/>
            <w:rFonts w:cs="Arial"/>
          </w:rPr>
          <w:t>информационной системе</w:t>
        </w:r>
      </w:hyperlink>
      <w:r>
        <w:t xml:space="preserve"> автоматически после указания уникального номера реестровой записи базового (отраслевого) перечня, соответствующего государственной (муниципальной) услуге или работе, в соответствии с </w:t>
      </w:r>
      <w:hyperlink w:anchor="sub_34" w:history="1">
        <w:r>
          <w:rPr>
            <w:rStyle w:val="a4"/>
            <w:rFonts w:cs="Arial"/>
          </w:rPr>
          <w:t>пунктом 3.4</w:t>
        </w:r>
      </w:hyperlink>
      <w:r>
        <w:t xml:space="preserve"> настоящих Правил, на основании информации о наименованиях государственных (муниципальных) учреждений и их кодах в соответствии с реестром участников бюджетного процесса, а также отдельных юридических лиц, не являющихся участниками бюджетного процесса (далее - реестр участников бюджетного процесса) в соответствии с </w:t>
      </w:r>
      <w:hyperlink w:anchor="sub_38" w:history="1">
        <w:r>
          <w:rPr>
            <w:rStyle w:val="a4"/>
            <w:rFonts w:cs="Arial"/>
          </w:rPr>
          <w:t>пунктом 3.8</w:t>
        </w:r>
      </w:hyperlink>
      <w:r>
        <w:t xml:space="preserve"> настоящих Правил и видов экономической деятельности государственного (муниципального) учреждения по </w:t>
      </w:r>
      <w:hyperlink r:id="rId34" w:history="1">
        <w:r>
          <w:rPr>
            <w:rStyle w:val="a4"/>
            <w:rFonts w:cs="Arial"/>
          </w:rPr>
          <w:t>Общероссийскому классификатору</w:t>
        </w:r>
      </w:hyperlink>
      <w:r>
        <w:t xml:space="preserve"> видов экономической деятельности в соответствии с </w:t>
      </w:r>
      <w:hyperlink w:anchor="sub_311" w:history="1">
        <w:r>
          <w:rPr>
            <w:rStyle w:val="a4"/>
            <w:rFonts w:cs="Arial"/>
          </w:rPr>
          <w:t>пунктом 3.11</w:t>
        </w:r>
      </w:hyperlink>
      <w:r>
        <w:t xml:space="preserve"> настоящих Правил на основании информации реестровой записи базового (отраслевого) перечня только в части кодов по Общероссийскому классификатору видов экономической деятельности соответствующих видам экономической деятельности государственного (муниципального) учреждения.</w:t>
      </w:r>
    </w:p>
    <w:p w:rsidR="009B2DCC" w:rsidRDefault="009B2DCC">
      <w:bookmarkStart w:id="41" w:name="sub_36"/>
      <w:r>
        <w:t>3.6. При формировании информации о наименовании органа, осуществляющего полномочия учредителя, указываются следующие сведения:</w:t>
      </w:r>
    </w:p>
    <w:p w:rsidR="009B2DCC" w:rsidRDefault="009B2DCC">
      <w:bookmarkStart w:id="42" w:name="sub_362"/>
      <w:bookmarkEnd w:id="41"/>
      <w:r>
        <w:t>полное наименование органа, осуществляющего полномочия учредителя, в соответствии со сведениями Единого государственного реестра юридических лиц;</w:t>
      </w:r>
    </w:p>
    <w:bookmarkEnd w:id="42"/>
    <w:p w:rsidR="009B2DCC" w:rsidRDefault="009B2DCC">
      <w:r>
        <w:t>сокращенное наименование органа, осуществляющего полномочия учредителя, в соответствии со сведениями Единого государственного реестра юридических лиц (при наличии);</w:t>
      </w:r>
    </w:p>
    <w:p w:rsidR="009B2DCC" w:rsidRDefault="009B2DCC">
      <w:r>
        <w:t>код и наименование организационно-правовой формы органа, осуществляющего полномочия учредителя, в соответствии с Общероссийским классификатором организационно-правовых форм;</w:t>
      </w:r>
    </w:p>
    <w:p w:rsidR="009B2DCC" w:rsidRDefault="009B2DCC">
      <w:r>
        <w:t>идентификационный номер налогоплательщика органа, осуществляющего полномочия учредителя, в соответствии со свидетельством о постановке на учет в налоговом органе;</w:t>
      </w:r>
    </w:p>
    <w:p w:rsidR="009B2DCC" w:rsidRDefault="009B2DCC">
      <w:bookmarkStart w:id="43" w:name="sub_366"/>
      <w:r>
        <w:t>код причины и дата постановки на учет в налоговом органе органа, осуществляющего полномочия учредителя, в соответствии со свидетельством о постановке на учет в налоговом органе.</w:t>
      </w:r>
    </w:p>
    <w:bookmarkEnd w:id="43"/>
    <w:p w:rsidR="009B2DCC" w:rsidRDefault="009B2DC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9B2DCC" w:rsidRDefault="009B2DCC">
      <w:pPr>
        <w:pStyle w:val="afa"/>
      </w:pPr>
      <w:bookmarkStart w:id="44" w:name="sub_367"/>
      <w:r>
        <w:t xml:space="preserve">Абзац седьмой пункта 3.6 </w:t>
      </w:r>
      <w:hyperlink w:anchor="sub_3" w:history="1">
        <w:r>
          <w:rPr>
            <w:rStyle w:val="a4"/>
            <w:rFonts w:cs="Arial"/>
          </w:rPr>
          <w:t>вступает в силу</w:t>
        </w:r>
      </w:hyperlink>
      <w:r>
        <w:t xml:space="preserve"> с 1 января 2016 г.</w:t>
      </w:r>
    </w:p>
    <w:bookmarkEnd w:id="44"/>
    <w:p w:rsidR="009B2DCC" w:rsidRDefault="009B2DCC">
      <w:pPr>
        <w:ind w:firstLine="698"/>
        <w:rPr>
          <w:rStyle w:val="aff5"/>
          <w:rFonts w:cs="Arial"/>
        </w:rPr>
      </w:pPr>
      <w:r>
        <w:rPr>
          <w:rStyle w:val="aff5"/>
          <w:rFonts w:cs="Arial"/>
        </w:rPr>
        <w:t xml:space="preserve">Информация о полном и сокращенном (при наличии) наименованиях органа, осуществляющего полномочия учредителя, организационно-правовой форме, а также идентификационном номере налогоплательщика органа, осуществляющего полномочия учредителя, коде причины и дате постановки его на учет в налоговом органе формируется в </w:t>
      </w:r>
      <w:hyperlink r:id="rId35" w:history="1">
        <w:r>
          <w:rPr>
            <w:rStyle w:val="a4"/>
            <w:rFonts w:cs="Arial"/>
            <w:shd w:val="clear" w:color="auto" w:fill="D8EDE8"/>
          </w:rPr>
          <w:t>информационной системе</w:t>
        </w:r>
      </w:hyperlink>
      <w:r>
        <w:rPr>
          <w:rStyle w:val="aff5"/>
          <w:rFonts w:cs="Arial"/>
        </w:rPr>
        <w:t xml:space="preserve"> автоматически после указания кода органа, осуществляющего полномочия учредителя, в соответствии с реестром участников </w:t>
      </w:r>
      <w:r>
        <w:rPr>
          <w:rStyle w:val="aff5"/>
          <w:rFonts w:cs="Arial"/>
        </w:rPr>
        <w:lastRenderedPageBreak/>
        <w:t xml:space="preserve">бюджетного процесса в соответствии с </w:t>
      </w:r>
      <w:hyperlink w:anchor="sub_37" w:history="1">
        <w:r>
          <w:rPr>
            <w:rStyle w:val="a4"/>
            <w:rFonts w:cs="Arial"/>
            <w:shd w:val="clear" w:color="auto" w:fill="D8EDE8"/>
          </w:rPr>
          <w:t>пунктом 3.7</w:t>
        </w:r>
      </w:hyperlink>
      <w:r>
        <w:rPr>
          <w:rStyle w:val="aff5"/>
          <w:rFonts w:cs="Arial"/>
        </w:rPr>
        <w:t xml:space="preserve"> настоящих Правил.</w:t>
      </w:r>
    </w:p>
    <w:p w:rsidR="009B2DCC" w:rsidRDefault="009B2DCC">
      <w:bookmarkStart w:id="45" w:name="sub_37"/>
      <w:r>
        <w:t>3.7. При формировании информации о коде органа, осуществляющего полномочия учредителя, в соответствии с реестром участников бюджетного процесса указываются следующие сведения:</w:t>
      </w:r>
    </w:p>
    <w:bookmarkEnd w:id="45"/>
    <w:p w:rsidR="009B2DCC" w:rsidRDefault="009B2DCC">
      <w:r>
        <w:t>код органа, осуществляющего полномочия учредителя, в соответствии с реестром участников бюджетного процесса;</w:t>
      </w:r>
    </w:p>
    <w:p w:rsidR="009B2DCC" w:rsidRDefault="009B2DCC">
      <w:bookmarkStart w:id="46" w:name="sub_373"/>
      <w:r>
        <w:t>наименование публично-правового образования, которым образован орган, осуществляющий полномочия учредителя;</w:t>
      </w:r>
    </w:p>
    <w:p w:rsidR="009B2DCC" w:rsidRDefault="009B2DCC">
      <w:bookmarkStart w:id="47" w:name="sub_374"/>
      <w:bookmarkEnd w:id="46"/>
      <w:r>
        <w:t xml:space="preserve">код территории публично-правового образования, которым образован орган, осуществляющий полномочия учредителя, в соответствии с </w:t>
      </w:r>
      <w:hyperlink r:id="rId36" w:history="1">
        <w:r>
          <w:rPr>
            <w:rStyle w:val="a4"/>
            <w:rFonts w:cs="Arial"/>
          </w:rPr>
          <w:t>Общероссийским классификатором</w:t>
        </w:r>
      </w:hyperlink>
      <w:r>
        <w:t xml:space="preserve"> территорий муниципальных образований.</w:t>
      </w:r>
    </w:p>
    <w:bookmarkEnd w:id="47"/>
    <w:p w:rsidR="009B2DCC" w:rsidRDefault="009B2DCC">
      <w:r>
        <w:t xml:space="preserve">Информация о коде органа, осуществляющего полномочия учредителя, в соответствии с реестром участников бюджетного процесса формируется в </w:t>
      </w:r>
      <w:hyperlink r:id="rId37" w:history="1">
        <w:r>
          <w:rPr>
            <w:rStyle w:val="a4"/>
            <w:rFonts w:cs="Arial"/>
          </w:rPr>
          <w:t>информационной системе</w:t>
        </w:r>
      </w:hyperlink>
      <w:r>
        <w:t xml:space="preserve"> автоматически на основании сведений, предоставляемых уполномоченным лицом органа, осуществляющего полномочия учредителя, при его авторизации и идентификации в информационной системе.</w:t>
      </w:r>
    </w:p>
    <w:p w:rsidR="009B2DCC" w:rsidRDefault="009B2DC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9B2DCC" w:rsidRDefault="009B2DCC">
      <w:pPr>
        <w:pStyle w:val="afa"/>
      </w:pPr>
      <w:bookmarkStart w:id="48" w:name="sub_376"/>
      <w:r>
        <w:t xml:space="preserve">Абзац шестой пункта 3.7 </w:t>
      </w:r>
      <w:hyperlink w:anchor="sub_3" w:history="1">
        <w:r>
          <w:rPr>
            <w:rStyle w:val="a4"/>
            <w:rFonts w:cs="Arial"/>
          </w:rPr>
          <w:t>вступает в силу</w:t>
        </w:r>
      </w:hyperlink>
      <w:r>
        <w:t xml:space="preserve"> с 1 января 2016 г.</w:t>
      </w:r>
    </w:p>
    <w:bookmarkEnd w:id="48"/>
    <w:p w:rsidR="009B2DCC" w:rsidRDefault="009B2DCC">
      <w:pPr>
        <w:ind w:firstLine="698"/>
        <w:rPr>
          <w:rStyle w:val="aff5"/>
          <w:rFonts w:cs="Arial"/>
        </w:rPr>
      </w:pPr>
      <w:r>
        <w:rPr>
          <w:rStyle w:val="aff5"/>
          <w:rFonts w:cs="Arial"/>
        </w:rPr>
        <w:t xml:space="preserve">Информация о наименовании публично-правового образования, которым образован орган, осуществляющий полномочия учредителя, и коде территории публично-правового образования, которым образован орган, осуществляющий полномочия учредителя, в соответствии с Общероссийским классификатором территорий муниципальных образований формируется в </w:t>
      </w:r>
      <w:hyperlink r:id="rId38" w:history="1">
        <w:r>
          <w:rPr>
            <w:rStyle w:val="a4"/>
            <w:rFonts w:cs="Arial"/>
            <w:shd w:val="clear" w:color="auto" w:fill="D8EDE8"/>
          </w:rPr>
          <w:t>информационной системе</w:t>
        </w:r>
      </w:hyperlink>
      <w:r>
        <w:rPr>
          <w:rStyle w:val="aff5"/>
          <w:rFonts w:cs="Arial"/>
        </w:rPr>
        <w:t xml:space="preserve"> автоматически после указания кода органа, осуществляющего полномочия учредителя, в соответствии с реестром участников бюджетного процесса, на основании сведений реестра участников бюджетного процесса.</w:t>
      </w:r>
    </w:p>
    <w:p w:rsidR="009B2DCC" w:rsidRDefault="009B2DCC">
      <w:bookmarkStart w:id="49" w:name="sub_38"/>
      <w:r>
        <w:t>3.8. При формировании информации о наименованиях государственных (муниципальных) учреждений и их кодах в соответствии с реестром участников бюджетного процесса указываются следующие сведения:</w:t>
      </w:r>
    </w:p>
    <w:p w:rsidR="009B2DCC" w:rsidRDefault="009B2DCC">
      <w:bookmarkStart w:id="50" w:name="sub_382"/>
      <w:bookmarkEnd w:id="49"/>
      <w:r>
        <w:t>полное наименование государственного (муниципального) учреждения в соответствии со сведениями Единого государственного реестра юридических лиц;</w:t>
      </w:r>
    </w:p>
    <w:bookmarkEnd w:id="50"/>
    <w:p w:rsidR="009B2DCC" w:rsidRDefault="009B2DCC">
      <w:r>
        <w:t>сокращенное наименование государственного (муниципального) учреждения в соответствии со сведениями Единого государственного реестра юридических лиц (при наличии);</w:t>
      </w:r>
    </w:p>
    <w:p w:rsidR="009B2DCC" w:rsidRDefault="009B2DCC">
      <w:r>
        <w:t xml:space="preserve">код и наименование организационно-правовой формы государственного (муниципального) учреждения в соответствии с </w:t>
      </w:r>
      <w:hyperlink r:id="rId39" w:history="1">
        <w:r>
          <w:rPr>
            <w:rStyle w:val="a4"/>
            <w:rFonts w:cs="Arial"/>
          </w:rPr>
          <w:t>Общероссийским классификатором</w:t>
        </w:r>
      </w:hyperlink>
      <w:r>
        <w:t xml:space="preserve"> организационно-правовых форм;</w:t>
      </w:r>
    </w:p>
    <w:p w:rsidR="009B2DCC" w:rsidRDefault="009B2DCC">
      <w:r>
        <w:t>идентификационный номер налогоплательщика государственного (муниципального) учреждения в соответствии со свидетельством о постановке на учет в налоговом органе;</w:t>
      </w:r>
    </w:p>
    <w:p w:rsidR="009B2DCC" w:rsidRDefault="009B2DCC">
      <w:bookmarkStart w:id="51" w:name="sub_386"/>
      <w:r>
        <w:t>код причины и дата постановки на учет в налоговом органе государственного (муниципального) учреждения в соответствии со свидетельством о постановке на учет в налоговом органе;</w:t>
      </w:r>
    </w:p>
    <w:bookmarkEnd w:id="51"/>
    <w:p w:rsidR="009B2DCC" w:rsidRDefault="009B2DCC">
      <w:r>
        <w:t>код государственного (муниципального) учреждения в соответствии с реестром участников бюджетного процесса.</w:t>
      </w:r>
    </w:p>
    <w:p w:rsidR="009B2DCC" w:rsidRDefault="009B2DCC">
      <w:r>
        <w:t xml:space="preserve">Информация о наименованиях государственных (муниципальных) учреждений и их кодах в соответствии с реестром участников бюджетного процесса формируется по каждой реестровой записи базового (отраслевого) перечня, соответствующей государственной (муниципальной) услуге или работе, указанных в соответствии с </w:t>
      </w:r>
      <w:hyperlink w:anchor="sub_34" w:history="1">
        <w:r>
          <w:rPr>
            <w:rStyle w:val="a4"/>
            <w:rFonts w:cs="Arial"/>
          </w:rPr>
          <w:t>пунктом 3.4</w:t>
        </w:r>
      </w:hyperlink>
      <w:r>
        <w:t xml:space="preserve"> настоящих Правил.</w:t>
      </w:r>
    </w:p>
    <w:p w:rsidR="009B2DCC" w:rsidRDefault="009B2DC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ГАРАНТ:</w:t>
      </w:r>
    </w:p>
    <w:p w:rsidR="009B2DCC" w:rsidRDefault="009B2DCC">
      <w:pPr>
        <w:pStyle w:val="afa"/>
      </w:pPr>
      <w:bookmarkStart w:id="52" w:name="sub_389"/>
      <w:r>
        <w:t xml:space="preserve">Абзац девятый пункта 3.8 </w:t>
      </w:r>
      <w:hyperlink w:anchor="sub_3" w:history="1">
        <w:r>
          <w:rPr>
            <w:rStyle w:val="a4"/>
            <w:rFonts w:cs="Arial"/>
          </w:rPr>
          <w:t>вступает в силу</w:t>
        </w:r>
      </w:hyperlink>
      <w:r>
        <w:t xml:space="preserve"> с 1 января 2016 г.</w:t>
      </w:r>
    </w:p>
    <w:bookmarkEnd w:id="52"/>
    <w:p w:rsidR="009B2DCC" w:rsidRDefault="009B2DCC">
      <w:pPr>
        <w:ind w:firstLine="698"/>
        <w:rPr>
          <w:rStyle w:val="aff5"/>
          <w:rFonts w:cs="Arial"/>
        </w:rPr>
      </w:pPr>
      <w:r>
        <w:rPr>
          <w:rStyle w:val="aff5"/>
          <w:rFonts w:cs="Arial"/>
        </w:rPr>
        <w:t xml:space="preserve">Информация о полном и сокращенном (при наличии) наименованиях государственного (муниципального) учреждения, организационно-правовой форме, а также идентификационном номере налогоплательщика государственного (муниципального) учреждения и коде причины и дате постановки его на учет в налоговом органе формируется в </w:t>
      </w:r>
      <w:hyperlink r:id="rId40" w:history="1">
        <w:r>
          <w:rPr>
            <w:rStyle w:val="a4"/>
            <w:rFonts w:cs="Arial"/>
            <w:shd w:val="clear" w:color="auto" w:fill="D8EDE8"/>
          </w:rPr>
          <w:t>информационной системе</w:t>
        </w:r>
      </w:hyperlink>
      <w:r>
        <w:rPr>
          <w:rStyle w:val="aff5"/>
          <w:rFonts w:cs="Arial"/>
        </w:rPr>
        <w:t xml:space="preserve"> автоматически после указания кода государственного (муниципального) учреждения в соответствии с реестром участников бюджетного процесса.</w:t>
      </w:r>
    </w:p>
    <w:p w:rsidR="009B2DCC" w:rsidRDefault="009B2DCC">
      <w:r>
        <w:t xml:space="preserve">Информация о коде государственного (муниципального) учреждения в соответствии с реестром участников бюджетного процесса формируется в </w:t>
      </w:r>
      <w:hyperlink r:id="rId41" w:history="1">
        <w:r>
          <w:rPr>
            <w:rStyle w:val="a4"/>
            <w:rFonts w:cs="Arial"/>
          </w:rPr>
          <w:t>информационной системе</w:t>
        </w:r>
      </w:hyperlink>
      <w:r>
        <w:t xml:space="preserve"> путем выбора соответствующего значения из полного перечня кодов государственных (муниципальных) учреждений в реестре участников бюджетного процесса.</w:t>
      </w:r>
    </w:p>
    <w:p w:rsidR="009B2DCC" w:rsidRDefault="009B2DCC">
      <w:bookmarkStart w:id="53" w:name="sub_39"/>
      <w:r>
        <w:t>3.9. При формировании информации о содержании государственной (муниципальной) услуги или работы, указываются следующие сведения:</w:t>
      </w:r>
    </w:p>
    <w:bookmarkEnd w:id="53"/>
    <w:p w:rsidR="009B2DCC" w:rsidRDefault="009B2DCC">
      <w:r>
        <w:t>коды и наименования характеристик государственной (муниципальной) услуги или работы, описывающих содержание государственной (муниципальной) услуги или работы (при наличии);</w:t>
      </w:r>
    </w:p>
    <w:p w:rsidR="009B2DCC" w:rsidRDefault="009B2DCC">
      <w:bookmarkStart w:id="54" w:name="sub_393"/>
      <w:r>
        <w:t>коды и наименования показателей характеристик государственной (муниципальной) услуги или работы, описывающих содержание государственной (муниципальной) услуги или работы.</w:t>
      </w:r>
    </w:p>
    <w:bookmarkEnd w:id="54"/>
    <w:p w:rsidR="009B2DCC" w:rsidRDefault="009B2DCC">
      <w:r>
        <w:t xml:space="preserve">Информация о кодах и наименованиях характеристик государственной (муниципальной) услуги или работы, описывающих содержание государственной (муниципальной) услуги или работы, и кодах и наименованиях показателей характеристик государственной (муниципальной) услуги или работы, описывающих содержание государственной (муниципальной) услуги или работы, формируется в </w:t>
      </w:r>
      <w:hyperlink r:id="rId42" w:history="1">
        <w:r>
          <w:rPr>
            <w:rStyle w:val="a4"/>
            <w:rFonts w:cs="Arial"/>
          </w:rPr>
          <w:t>информационной системе</w:t>
        </w:r>
      </w:hyperlink>
      <w:r>
        <w:t xml:space="preserve"> автоматически после указания уникального номера реестровой записи базового (отраслевого) перечня, соответствующего государственной (муниципальной) услуге или работе, в соответствии с </w:t>
      </w:r>
      <w:hyperlink w:anchor="sub_34" w:history="1">
        <w:r>
          <w:rPr>
            <w:rStyle w:val="a4"/>
            <w:rFonts w:cs="Arial"/>
          </w:rPr>
          <w:t>пунктом 3.4</w:t>
        </w:r>
      </w:hyperlink>
      <w:r>
        <w:t xml:space="preserve"> настоящих Правил на основании информации реестровой записи базового (отраслевого) перечня.</w:t>
      </w:r>
    </w:p>
    <w:p w:rsidR="009B2DCC" w:rsidRDefault="009B2DCC">
      <w:bookmarkStart w:id="55" w:name="sub_310"/>
      <w:r>
        <w:t>3.10. При формировании информации об условиях (формах) оказания государственной (муниципальной) услуги или выполнения работы указываются следующие сведения:</w:t>
      </w:r>
    </w:p>
    <w:bookmarkEnd w:id="55"/>
    <w:p w:rsidR="009B2DCC" w:rsidRDefault="009B2DCC">
      <w:r>
        <w:t>коды и наименования характеристик государственной (муниципальной) услуги или работы, описывающих условия (формы) оказания государственной (муниципальной) услуги или выполнения работы (при наличии);</w:t>
      </w:r>
    </w:p>
    <w:p w:rsidR="009B2DCC" w:rsidRDefault="009B2DCC">
      <w:bookmarkStart w:id="56" w:name="sub_3103"/>
      <w:r>
        <w:t>коды и наименования показателей характеристик государственной (муниципальной) услуги или работы, описывающих условия (формы) оказания государственной (муниципальной) услуги или выполнения работы (при наличии).</w:t>
      </w:r>
    </w:p>
    <w:bookmarkEnd w:id="56"/>
    <w:p w:rsidR="009B2DCC" w:rsidRDefault="009B2DCC">
      <w:r>
        <w:t xml:space="preserve">Информация о кодах и наименованиях характеристик государственной (муниципальной) услуги или работы, описывающих условия (формы) оказания государственной (муниципальной) услуги или выполнения работы, и кодах и наименованиях показателей характеристик государственной (муниципальной) услуги или работы, описывающих условия (формы) оказания государственной (муниципальной) услуги или выполнения работы, формируется в </w:t>
      </w:r>
      <w:hyperlink r:id="rId43" w:history="1">
        <w:r>
          <w:rPr>
            <w:rStyle w:val="a4"/>
            <w:rFonts w:cs="Arial"/>
          </w:rPr>
          <w:t>информационной системе</w:t>
        </w:r>
      </w:hyperlink>
      <w:r>
        <w:t xml:space="preserve"> автоматически после указания уникального номера реестровой записи базового (отраслевого) перечня, соответствующего государственной (муниципальной) услуге или работе, в соответствии с </w:t>
      </w:r>
      <w:hyperlink w:anchor="sub_34" w:history="1">
        <w:r>
          <w:rPr>
            <w:rStyle w:val="a4"/>
            <w:rFonts w:cs="Arial"/>
          </w:rPr>
          <w:t>пунктом 3.4</w:t>
        </w:r>
      </w:hyperlink>
      <w:r>
        <w:t xml:space="preserve"> настоящих Правил на основании информации реестровой записи базового (отраслевого) перечня.</w:t>
      </w:r>
    </w:p>
    <w:p w:rsidR="009B2DCC" w:rsidRDefault="009B2DCC">
      <w:bookmarkStart w:id="57" w:name="sub_311"/>
      <w:r>
        <w:lastRenderedPageBreak/>
        <w:t>3.11. При формировании информации о виде деятельности государственного (муниципального) учреждения указываются следующие сведения:</w:t>
      </w:r>
    </w:p>
    <w:bookmarkEnd w:id="57"/>
    <w:p w:rsidR="009B2DCC" w:rsidRDefault="009B2DCC">
      <w:r>
        <w:t>код и наименование вида государственного (муниципального) учреждения;</w:t>
      </w:r>
    </w:p>
    <w:p w:rsidR="009B2DCC" w:rsidRDefault="009B2DCC">
      <w:r>
        <w:t xml:space="preserve">код (ы) и наименование (я) видов экономической деятельности государственного (муниципального) учреждения по </w:t>
      </w:r>
      <w:hyperlink r:id="rId44" w:history="1">
        <w:r>
          <w:rPr>
            <w:rStyle w:val="a4"/>
            <w:rFonts w:cs="Arial"/>
          </w:rPr>
          <w:t>Общероссийскому классификатору</w:t>
        </w:r>
      </w:hyperlink>
      <w:r>
        <w:t xml:space="preserve"> видов экономической деятельности.</w:t>
      </w:r>
    </w:p>
    <w:p w:rsidR="009B2DCC" w:rsidRDefault="009B2DCC">
      <w:r>
        <w:t xml:space="preserve">Информация о коде и наименовании вида деятельности государственного (муниципального) учреждения формируется в </w:t>
      </w:r>
      <w:hyperlink r:id="rId45" w:history="1">
        <w:r>
          <w:rPr>
            <w:rStyle w:val="a4"/>
            <w:rFonts w:cs="Arial"/>
          </w:rPr>
          <w:t>информационной системе</w:t>
        </w:r>
      </w:hyperlink>
      <w:r>
        <w:t xml:space="preserve"> путем выбора соответствующего значения из справочника видов государственных (муниципальных) учреждений, ведение которого осуществляется в соответствии с </w:t>
      </w:r>
      <w:hyperlink r:id="rId46" w:history="1">
        <w:r>
          <w:rPr>
            <w:rStyle w:val="a4"/>
            <w:rFonts w:cs="Arial"/>
          </w:rPr>
          <w:t>Порядком</w:t>
        </w:r>
      </w:hyperlink>
      <w:r>
        <w:t xml:space="preserve"> формирования (изменения) реестровых записей, по значениям, предусмотренным информацией реестровой записи базового (отраслевого) перечня, соответствующей государственной (муниципальной) услуге или работе, уникальный номер реестровой записи базового (отраслевого) перечня которой указан в соответствии с </w:t>
      </w:r>
      <w:hyperlink w:anchor="sub_34" w:history="1">
        <w:r>
          <w:rPr>
            <w:rStyle w:val="a4"/>
            <w:rFonts w:cs="Arial"/>
          </w:rPr>
          <w:t>пунктом 3.4</w:t>
        </w:r>
      </w:hyperlink>
      <w:r>
        <w:t xml:space="preserve"> настоящих Правил.</w:t>
      </w:r>
    </w:p>
    <w:p w:rsidR="009B2DCC" w:rsidRDefault="009B2DCC">
      <w:r>
        <w:t xml:space="preserve">Информация о коде вида экономической деятельности государственного (муниципального) учреждения по </w:t>
      </w:r>
      <w:hyperlink r:id="rId47" w:history="1">
        <w:r>
          <w:rPr>
            <w:rStyle w:val="a4"/>
            <w:rFonts w:cs="Arial"/>
          </w:rPr>
          <w:t>Общероссийскому классификатору</w:t>
        </w:r>
      </w:hyperlink>
      <w:r>
        <w:t xml:space="preserve"> видов экономической деятельности формируется в </w:t>
      </w:r>
      <w:hyperlink r:id="rId48" w:history="1">
        <w:r>
          <w:rPr>
            <w:rStyle w:val="a4"/>
            <w:rFonts w:cs="Arial"/>
          </w:rPr>
          <w:t>информационной системе</w:t>
        </w:r>
      </w:hyperlink>
      <w:r>
        <w:t xml:space="preserve"> автоматически после указания наименования вида экономической деятельности по Общероссийскому классификатору видов экономической деятельности.</w:t>
      </w:r>
    </w:p>
    <w:p w:rsidR="009B2DCC" w:rsidRDefault="009B2DCC">
      <w:bookmarkStart w:id="58" w:name="sub_312"/>
      <w:r>
        <w:t>3.12. При формировании информации о категории потребителей государственной (муниципальной) услуги или работы указываются код (ы) и наименование (я) категории (ий) потребителей государственной (муниципальной) услуги или работы.</w:t>
      </w:r>
    </w:p>
    <w:bookmarkEnd w:id="58"/>
    <w:p w:rsidR="009B2DCC" w:rsidRDefault="009B2DCC">
      <w:r>
        <w:t xml:space="preserve">Информация о коде (ах) и категории (ий) потребителей государственной (муниципальной) услуги или работы формируется в </w:t>
      </w:r>
      <w:hyperlink r:id="rId49" w:history="1">
        <w:r>
          <w:rPr>
            <w:rStyle w:val="a4"/>
            <w:rFonts w:cs="Arial"/>
          </w:rPr>
          <w:t>информационной системе</w:t>
        </w:r>
      </w:hyperlink>
      <w:r>
        <w:t xml:space="preserve"> автоматически после указания уникального (ых) номера реестровой записи базового (отраслевого) перечня, соответствующего государственной (муниципальной) услуге или работе, в соответствии с </w:t>
      </w:r>
      <w:hyperlink w:anchor="sub_34" w:history="1">
        <w:r>
          <w:rPr>
            <w:rStyle w:val="a4"/>
            <w:rFonts w:cs="Arial"/>
          </w:rPr>
          <w:t>пунктом 3.4</w:t>
        </w:r>
      </w:hyperlink>
      <w:r>
        <w:t xml:space="preserve"> настоящих Правил на основании информации реестровой записи базового (отраслевого) перечня.</w:t>
      </w:r>
    </w:p>
    <w:p w:rsidR="009B2DCC" w:rsidRDefault="009B2DCC">
      <w:bookmarkStart w:id="59" w:name="sub_313"/>
      <w:r>
        <w:t>3.13. При формировании информации о наименовании показателей, характеризующих качество и (или) объем государственной (муниципальной) услуги (выполняемой работы), и единицы их измерения указываются следующие сведения:</w:t>
      </w:r>
    </w:p>
    <w:bookmarkEnd w:id="59"/>
    <w:p w:rsidR="009B2DCC" w:rsidRDefault="009B2DCC">
      <w:r>
        <w:t>код (ы) и наименование (я) показателей, характеризующих качество государственной (муниципальной) услуги или работы (при наличии);</w:t>
      </w:r>
    </w:p>
    <w:p w:rsidR="009B2DCC" w:rsidRDefault="009B2DCC">
      <w:r>
        <w:t>код (ы) и наименование (я) показателей, характеризующих объем государственной (муниципальной) услуги или работы;</w:t>
      </w:r>
    </w:p>
    <w:p w:rsidR="009B2DCC" w:rsidRDefault="009B2DCC">
      <w:r>
        <w:t>код (ы) и наименование (я) единицы (единиц) измерения показателя (ей), характеризующего (их) качество и (или) объем государственной (муниципальной) услуги или работы в соответствии с Общероссийским классификатором единиц измерения.</w:t>
      </w:r>
    </w:p>
    <w:p w:rsidR="009B2DCC" w:rsidRDefault="009B2DCC">
      <w:r>
        <w:t xml:space="preserve">Информация о коде (ах) и наименовании (ях) показателя (ей), характеризующего (их) качество государственной (муниципальной) услуги или работы, в части показателя (ей) качества государственной (муниципальной) услуги или работы, определенного (ых) в базовом (отраслевом) перечне, формируется в </w:t>
      </w:r>
      <w:hyperlink r:id="rId50" w:history="1">
        <w:r>
          <w:rPr>
            <w:rStyle w:val="a4"/>
            <w:rFonts w:cs="Arial"/>
          </w:rPr>
          <w:t>информационной системе</w:t>
        </w:r>
      </w:hyperlink>
      <w:r>
        <w:t xml:space="preserve"> автоматически после указания уникального номера реестровой записи базового (отраслевого) перечня, соответствующего государственной (муниципальной) услуге или работе, в соответствии </w:t>
      </w:r>
      <w:hyperlink w:anchor="sub_34" w:history="1">
        <w:r>
          <w:rPr>
            <w:rStyle w:val="a4"/>
            <w:rFonts w:cs="Arial"/>
          </w:rPr>
          <w:t>пунктом 3.4</w:t>
        </w:r>
      </w:hyperlink>
      <w:r>
        <w:t xml:space="preserve"> настоящих Правил на основании информации реестровой записи базового (отраслевого) перечня.</w:t>
      </w:r>
    </w:p>
    <w:p w:rsidR="009B2DCC" w:rsidRDefault="009B2DCC">
      <w:r>
        <w:t xml:space="preserve">При принятии органом, осуществляющим полномочия учредителя, решения о дополнении предусмотренного (ых) в базовом (отраслевом) перечне показателя (ей), характеризующего (их) качество государственной (муниципальной) услуги или работы, </w:t>
      </w:r>
      <w:r>
        <w:lastRenderedPageBreak/>
        <w:t xml:space="preserve">информация о наименованиях показателей, характеризующих качество государственной (муниципальной) услуги или работы, формируется путем внесения соответствующей информации в справочник показателей, характеризующих качество государственной (муниципальной) услуги или работы, ведение которого осуществляется в соответствии с </w:t>
      </w:r>
      <w:hyperlink r:id="rId51" w:history="1">
        <w:r>
          <w:rPr>
            <w:rStyle w:val="a4"/>
            <w:rFonts w:cs="Arial"/>
          </w:rPr>
          <w:t>Порядком</w:t>
        </w:r>
      </w:hyperlink>
      <w:r>
        <w:t xml:space="preserve"> формирования (изменения) реестровых записей. При наличии наименования показателя, характеризующего качество государственной (муниципальной) услуги или работы, в справочнике показателей, характеризующих качество государственной (муниципальной) услуги или работы, формирование указанной информации в </w:t>
      </w:r>
      <w:hyperlink r:id="rId52" w:history="1">
        <w:r>
          <w:rPr>
            <w:rStyle w:val="a4"/>
            <w:rFonts w:cs="Arial"/>
          </w:rPr>
          <w:t>информационной системе</w:t>
        </w:r>
      </w:hyperlink>
      <w:r>
        <w:t xml:space="preserve"> осуществляется путем выбора соответствующего значения из справочника.</w:t>
      </w:r>
    </w:p>
    <w:p w:rsidR="009B2DCC" w:rsidRDefault="009B2DCC">
      <w:r>
        <w:t xml:space="preserve">Информация о коде показателя, характеризующего качество государственной (муниципальной) услуги или работы, формируется в </w:t>
      </w:r>
      <w:hyperlink r:id="rId53" w:history="1">
        <w:r>
          <w:rPr>
            <w:rStyle w:val="a4"/>
            <w:rFonts w:cs="Arial"/>
          </w:rPr>
          <w:t>информационной системе</w:t>
        </w:r>
      </w:hyperlink>
      <w:r>
        <w:t xml:space="preserve"> автоматически после указания наименования показателя, характеризующего качество государственной (муниципальной) услуги или работы в соответствии со структурой, определенной в </w:t>
      </w:r>
      <w:hyperlink r:id="rId54" w:history="1">
        <w:r>
          <w:rPr>
            <w:rStyle w:val="a4"/>
            <w:rFonts w:cs="Arial"/>
          </w:rPr>
          <w:t>Порядке</w:t>
        </w:r>
      </w:hyperlink>
      <w:r>
        <w:t xml:space="preserve"> формирования (изменения) реестровых записей.</w:t>
      </w:r>
    </w:p>
    <w:p w:rsidR="009B2DCC" w:rsidRDefault="009B2DCC">
      <w:r>
        <w:t xml:space="preserve">Информация о коде (ах) и наименовании (ях) показателя (ей), характеризующего (их) объем государственной (муниципальной) услуги или работы, формируется в </w:t>
      </w:r>
      <w:hyperlink r:id="rId55" w:history="1">
        <w:r>
          <w:rPr>
            <w:rStyle w:val="a4"/>
            <w:rFonts w:cs="Arial"/>
          </w:rPr>
          <w:t>информационной системе</w:t>
        </w:r>
      </w:hyperlink>
      <w:r>
        <w:t xml:space="preserve"> путем выбора соответствующего (их) значения (ий) из справочника показателей, характеризующих объем государственной (муниципальной) услуги или работы, ведение которого осуществляется в соответствии с </w:t>
      </w:r>
      <w:hyperlink r:id="rId56" w:history="1">
        <w:r>
          <w:rPr>
            <w:rStyle w:val="a4"/>
            <w:rFonts w:cs="Arial"/>
          </w:rPr>
          <w:t>Порядком</w:t>
        </w:r>
      </w:hyperlink>
      <w:r>
        <w:t xml:space="preserve"> формирования (изменения) реестровых записей, по значениям, предусмотренным информацией реестровой записи базового (отраслевого) перечня по соответствующей государственной (муниципальной) услуге или работе.</w:t>
      </w:r>
    </w:p>
    <w:p w:rsidR="009B2DCC" w:rsidRDefault="009B2DCC">
      <w:r>
        <w:t>Код (ы) и наименование (я) единицы (единиц) измерения показателя (ей), характеризующего (их) качество государственной (муниципальной) услуги или работы, в соответствии с Общероссийским классификатором единиц измерения указываются по показателю (ям), характеризующему (им) качество государственной (муниципальной) услуги или работы.</w:t>
      </w:r>
    </w:p>
    <w:p w:rsidR="009B2DCC" w:rsidRDefault="009B2DCC">
      <w:r>
        <w:t xml:space="preserve">Код единицы измерения показателя, характеризующего качество или объем государственной (муниципальной) услуги или работы, формируется в </w:t>
      </w:r>
      <w:hyperlink r:id="rId57" w:history="1">
        <w:r>
          <w:rPr>
            <w:rStyle w:val="a4"/>
            <w:rFonts w:cs="Arial"/>
          </w:rPr>
          <w:t>информационной системе</w:t>
        </w:r>
      </w:hyperlink>
      <w:r>
        <w:t xml:space="preserve"> автоматически после указания наименования единицы измерения показателя, характеризующего качество или объем государственной (муниципальной) услуги или работы, в соответствии с Общероссийским классификатором единиц измерения.</w:t>
      </w:r>
    </w:p>
    <w:p w:rsidR="009B2DCC" w:rsidRDefault="009B2DCC">
      <w:r>
        <w:t xml:space="preserve">Код (ы) и наименование (я) единицы (единиц) измерения показателя (ей), характеризующего (их) объем государственной (муниципальной) услуги или работы и качества государственной (муниципальной) услуги и работы в части сведений, предусмотренных в базовом (отраслевом) перечне, формируется в </w:t>
      </w:r>
      <w:hyperlink r:id="rId58" w:history="1">
        <w:r>
          <w:rPr>
            <w:rStyle w:val="a4"/>
            <w:rFonts w:cs="Arial"/>
          </w:rPr>
          <w:t>информационной системе</w:t>
        </w:r>
      </w:hyperlink>
      <w:r>
        <w:t xml:space="preserve"> после указания уникального номера реестровой записи базового (отраслевого) перечня в соответствии с </w:t>
      </w:r>
      <w:hyperlink w:anchor="sub_34" w:history="1">
        <w:r>
          <w:rPr>
            <w:rStyle w:val="a4"/>
            <w:rFonts w:cs="Arial"/>
          </w:rPr>
          <w:t>пунктом 3.4</w:t>
        </w:r>
      </w:hyperlink>
      <w:r>
        <w:t xml:space="preserve"> настоящих Правил и кодов и наименований показателей, характеризующих объем государственной (муниципальной) услуги или работы и качества государственной услуги или работы, путем выбора соответствующего значения (ий) кода (ов) и наименования (ий) единицы (единиц) измерений, характеризующих объем государственной (муниципальной) услуги или работы и качества государственной (муниципальной) услуги или работы, предусмотренных в информации реестровой записи базового (отраслевого) перечня.</w:t>
      </w:r>
    </w:p>
    <w:p w:rsidR="009B2DCC" w:rsidRDefault="009B2DCC">
      <w:bookmarkStart w:id="60" w:name="sub_314"/>
      <w:r>
        <w:t>3.14. При формировании информации, указывающей на бесплатность или платность государственной (муниципальной) услуги или работы, указываются код признака и признак бесплатности или платности государственной (муниципальной) услуги или работы.</w:t>
      </w:r>
    </w:p>
    <w:bookmarkEnd w:id="60"/>
    <w:p w:rsidR="009B2DCC" w:rsidRDefault="009B2DCC">
      <w:r>
        <w:t xml:space="preserve">Информация о коде признака и признаке бесплатности или платности </w:t>
      </w:r>
      <w:r>
        <w:lastRenderedPageBreak/>
        <w:t xml:space="preserve">государственной (муниципальной) услуги или работы формируется в </w:t>
      </w:r>
      <w:hyperlink r:id="rId59" w:history="1">
        <w:r>
          <w:rPr>
            <w:rStyle w:val="a4"/>
            <w:rFonts w:cs="Arial"/>
          </w:rPr>
          <w:t>информационной системе</w:t>
        </w:r>
      </w:hyperlink>
      <w:r>
        <w:t xml:space="preserve"> автоматически после указания уникального номера реестровой записи базового (отраслевого) перечня в соответствии с </w:t>
      </w:r>
      <w:hyperlink w:anchor="sub_34" w:history="1">
        <w:r>
          <w:rPr>
            <w:rStyle w:val="a4"/>
            <w:rFonts w:cs="Arial"/>
          </w:rPr>
          <w:t>пунктом 3.4</w:t>
        </w:r>
      </w:hyperlink>
      <w:r>
        <w:t xml:space="preserve"> настоящих Правил на основании информации реестровой записи базового (отраслевого) перечня.</w:t>
      </w:r>
    </w:p>
    <w:p w:rsidR="009B2DCC" w:rsidRDefault="009B2DCC">
      <w:bookmarkStart w:id="61" w:name="sub_315"/>
      <w:r>
        <w:t>3.15. При формировании информации о реквизитах нормативных правовых актов, являющихся основанием для включения государственной (муниципальной) услуги или работы в ведомственный перечень государственных (муниципальных) услуг и работ или внесения изменений в ведомственный перечень государственных (муниципальных) услуг и работ, указываются следующие сведения:</w:t>
      </w:r>
    </w:p>
    <w:bookmarkEnd w:id="61"/>
    <w:p w:rsidR="009B2DCC" w:rsidRDefault="009B2DCC">
      <w:r>
        <w:t>наименование вида нормативного правового акта;</w:t>
      </w:r>
    </w:p>
    <w:p w:rsidR="009B2DCC" w:rsidRDefault="009B2DCC">
      <w:r>
        <w:t>наименование органа, принявшего нормативный правовой акт;</w:t>
      </w:r>
    </w:p>
    <w:p w:rsidR="009B2DCC" w:rsidRDefault="009B2DCC">
      <w:r>
        <w:t>дата принятия нормативного правового акта;</w:t>
      </w:r>
    </w:p>
    <w:p w:rsidR="009B2DCC" w:rsidRDefault="009B2DCC">
      <w:r>
        <w:t>номер нормативного правового акта;</w:t>
      </w:r>
    </w:p>
    <w:p w:rsidR="009B2DCC" w:rsidRDefault="009B2DCC">
      <w:r>
        <w:t>дата вступления в силу нормативного правового акта;</w:t>
      </w:r>
    </w:p>
    <w:p w:rsidR="009B2DCC" w:rsidRDefault="009B2DCC">
      <w:r>
        <w:t>номер и дата государственной регистрации нормативного правового акта государственного органа в Министерстве юстиции Российской Федерации (при наличии);</w:t>
      </w:r>
    </w:p>
    <w:p w:rsidR="009B2DCC" w:rsidRDefault="009B2DCC">
      <w:r>
        <w:t>наименование нормативного правового акта;</w:t>
      </w:r>
    </w:p>
    <w:p w:rsidR="009B2DCC" w:rsidRDefault="009B2DCC">
      <w:r>
        <w:t>дата окончания срока действия нормативного правового акта (при отсутствии срока действия нормативного правового акта указывается дата "01.01.2999").</w:t>
      </w:r>
    </w:p>
    <w:p w:rsidR="009B2DCC" w:rsidRDefault="009B2DCC">
      <w:r>
        <w:t>Дата указывается в формате ДД.ММ.ГГГГ.</w:t>
      </w:r>
    </w:p>
    <w:p w:rsidR="009B2DCC" w:rsidRDefault="009B2DCC">
      <w:r>
        <w:t xml:space="preserve">Информация о наименовании вида нормативного правового акта формируется в </w:t>
      </w:r>
      <w:hyperlink r:id="rId60" w:history="1">
        <w:r>
          <w:rPr>
            <w:rStyle w:val="a4"/>
            <w:rFonts w:cs="Arial"/>
          </w:rPr>
          <w:t>информационной системе</w:t>
        </w:r>
      </w:hyperlink>
      <w:r>
        <w:t xml:space="preserve"> путем выбора соответствующего значения из справочника видов нормативных правовых актов, содержащего следующий перечень наименований видов нормативных правовых актов:</w:t>
      </w:r>
    </w:p>
    <w:p w:rsidR="009B2DCC" w:rsidRDefault="009B2DCC">
      <w:r>
        <w:t>федеральный конституционный закон;</w:t>
      </w:r>
    </w:p>
    <w:p w:rsidR="009B2DCC" w:rsidRDefault="009B2DCC">
      <w:r>
        <w:t>федеральный закон;</w:t>
      </w:r>
    </w:p>
    <w:p w:rsidR="009B2DCC" w:rsidRDefault="009B2DCC">
      <w:r>
        <w:t>закон;</w:t>
      </w:r>
    </w:p>
    <w:p w:rsidR="009B2DCC" w:rsidRDefault="009B2DCC">
      <w:r>
        <w:t>указ;</w:t>
      </w:r>
    </w:p>
    <w:p w:rsidR="009B2DCC" w:rsidRDefault="009B2DCC">
      <w:r>
        <w:t>постановление;</w:t>
      </w:r>
    </w:p>
    <w:p w:rsidR="009B2DCC" w:rsidRDefault="009B2DCC">
      <w:r>
        <w:t>распоряжение;</w:t>
      </w:r>
    </w:p>
    <w:p w:rsidR="009B2DCC" w:rsidRDefault="009B2DCC">
      <w:r>
        <w:t>решение;</w:t>
      </w:r>
    </w:p>
    <w:p w:rsidR="009B2DCC" w:rsidRDefault="009B2DCC">
      <w:r>
        <w:t>приказ.</w:t>
      </w:r>
    </w:p>
    <w:p w:rsidR="009B2DCC" w:rsidRDefault="009B2DCC">
      <w:r>
        <w:t xml:space="preserve">Информация о реквизитах нормативных правовых актов, являющихся основанием для включения государственной (муниципальной) услуги или работы в ведомственный перечень государственных (муниципальных) услуг и работ или внесения изменений в ведомственный перечень государственных (муниципальных) услуг и работ, формирует в </w:t>
      </w:r>
      <w:hyperlink r:id="rId61" w:history="1">
        <w:r>
          <w:rPr>
            <w:rStyle w:val="a4"/>
            <w:rFonts w:cs="Arial"/>
          </w:rPr>
          <w:t>информационной системе</w:t>
        </w:r>
      </w:hyperlink>
      <w:r>
        <w:t xml:space="preserve"> справочник нормативных правовых актов. При наличии информации о реквизитах нормативных правовых актов, являющихся основанием для включения государственной (муниципальной) услуги или работы в ведомственный перечень государственных (муниципальных) услуг и работ или внесения изменений в ведомственный перечень государственных (муниципальных) услуг и работ, в справочнике нормативных правовых актов, формирование указанной информации в информационной системе осуществляется путем выбора соответствующего значения из справочника.</w:t>
      </w:r>
    </w:p>
    <w:p w:rsidR="009B2DCC" w:rsidRDefault="009B2DCC">
      <w:bookmarkStart w:id="62" w:name="sub_316"/>
      <w:r>
        <w:t xml:space="preserve">3.16. При формировании органом, осуществляющим полномочия учредителя, информации и документов, предусматривающих изменение (дополнение) реестровой записи, орган, осуществляющий полномочия учредителя, обеспечивает указание уникального номера реестровой записи, в которую вносятся изменения (дополнения), в формате структуры уникального номера реестровой записи, приведенной в </w:t>
      </w:r>
      <w:hyperlink w:anchor="sub_219" w:history="1">
        <w:r>
          <w:rPr>
            <w:rStyle w:val="a4"/>
            <w:rFonts w:cs="Arial"/>
          </w:rPr>
          <w:t>пункте 2.19</w:t>
        </w:r>
      </w:hyperlink>
      <w:r>
        <w:t xml:space="preserve"> </w:t>
      </w:r>
      <w:r>
        <w:lastRenderedPageBreak/>
        <w:t>настоящих Правил.</w:t>
      </w:r>
    </w:p>
    <w:p w:rsidR="009B2DCC" w:rsidRDefault="009B2DCC">
      <w:bookmarkStart w:id="63" w:name="sub_317"/>
      <w:bookmarkEnd w:id="62"/>
      <w:r>
        <w:t>3.17. Информация и документы, предусматривающие изменение реестровой записи, формируются органом, осуществляющим полномочия учредителя, в порядке, предусмотренном для формирования информации и документов, впервые включаемых в реестровую запись.</w:t>
      </w:r>
    </w:p>
    <w:bookmarkEnd w:id="63"/>
    <w:p w:rsidR="009B2DCC" w:rsidRDefault="009B2DCC"/>
    <w:sectPr w:rsidR="009B2DCC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14D"/>
    <w:rsid w:val="009B2DCC"/>
    <w:rsid w:val="00BA37AE"/>
    <w:rsid w:val="00CF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F86A2C-8734-4FE0-86EF-0FC55B35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890941.25728" TargetMode="External"/><Relationship Id="rId18" Type="http://schemas.openxmlformats.org/officeDocument/2006/relationships/hyperlink" Target="garantF1://890941.25728" TargetMode="External"/><Relationship Id="rId26" Type="http://schemas.openxmlformats.org/officeDocument/2006/relationships/hyperlink" Target="garantF1://890941.25728" TargetMode="External"/><Relationship Id="rId39" Type="http://schemas.openxmlformats.org/officeDocument/2006/relationships/hyperlink" Target="garantF1://70184934.0" TargetMode="External"/><Relationship Id="rId21" Type="http://schemas.openxmlformats.org/officeDocument/2006/relationships/hyperlink" Target="garantF1://890941.25728" TargetMode="External"/><Relationship Id="rId34" Type="http://schemas.openxmlformats.org/officeDocument/2006/relationships/hyperlink" Target="garantF1://85134.0" TargetMode="External"/><Relationship Id="rId42" Type="http://schemas.openxmlformats.org/officeDocument/2006/relationships/hyperlink" Target="garantF1://890941.25728" TargetMode="External"/><Relationship Id="rId47" Type="http://schemas.openxmlformats.org/officeDocument/2006/relationships/hyperlink" Target="garantF1://85134.0" TargetMode="External"/><Relationship Id="rId50" Type="http://schemas.openxmlformats.org/officeDocument/2006/relationships/hyperlink" Target="garantF1://890941.25728" TargetMode="External"/><Relationship Id="rId55" Type="http://schemas.openxmlformats.org/officeDocument/2006/relationships/hyperlink" Target="garantF1://890941.25728" TargetMode="External"/><Relationship Id="rId63" Type="http://schemas.openxmlformats.org/officeDocument/2006/relationships/theme" Target="theme/theme1.xml"/><Relationship Id="rId7" Type="http://schemas.openxmlformats.org/officeDocument/2006/relationships/hyperlink" Target="garantF1://70501710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890941.25728" TargetMode="External"/><Relationship Id="rId20" Type="http://schemas.openxmlformats.org/officeDocument/2006/relationships/hyperlink" Target="garantF1://890941.25728" TargetMode="External"/><Relationship Id="rId29" Type="http://schemas.openxmlformats.org/officeDocument/2006/relationships/hyperlink" Target="garantF1://12077515.0" TargetMode="External"/><Relationship Id="rId41" Type="http://schemas.openxmlformats.org/officeDocument/2006/relationships/hyperlink" Target="garantF1://890941.25728" TargetMode="External"/><Relationship Id="rId54" Type="http://schemas.openxmlformats.org/officeDocument/2006/relationships/hyperlink" Target="garantF1://70631996.1000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70501710.3000" TargetMode="External"/><Relationship Id="rId11" Type="http://schemas.openxmlformats.org/officeDocument/2006/relationships/hyperlink" Target="garantF1://70501710.3003" TargetMode="External"/><Relationship Id="rId24" Type="http://schemas.openxmlformats.org/officeDocument/2006/relationships/hyperlink" Target="garantF1://70631996.1000" TargetMode="External"/><Relationship Id="rId32" Type="http://schemas.openxmlformats.org/officeDocument/2006/relationships/hyperlink" Target="garantF1://85134.0" TargetMode="External"/><Relationship Id="rId37" Type="http://schemas.openxmlformats.org/officeDocument/2006/relationships/hyperlink" Target="garantF1://890941.25728" TargetMode="External"/><Relationship Id="rId40" Type="http://schemas.openxmlformats.org/officeDocument/2006/relationships/hyperlink" Target="garantF1://890941.25728" TargetMode="External"/><Relationship Id="rId45" Type="http://schemas.openxmlformats.org/officeDocument/2006/relationships/hyperlink" Target="garantF1://890941.25728" TargetMode="External"/><Relationship Id="rId53" Type="http://schemas.openxmlformats.org/officeDocument/2006/relationships/hyperlink" Target="garantF1://890941.25728" TargetMode="External"/><Relationship Id="rId58" Type="http://schemas.openxmlformats.org/officeDocument/2006/relationships/hyperlink" Target="garantF1://890941.25728" TargetMode="External"/><Relationship Id="rId5" Type="http://schemas.openxmlformats.org/officeDocument/2006/relationships/hyperlink" Target="garantF1://70501710.0" TargetMode="External"/><Relationship Id="rId15" Type="http://schemas.openxmlformats.org/officeDocument/2006/relationships/hyperlink" Target="garantF1://890941.25728" TargetMode="External"/><Relationship Id="rId23" Type="http://schemas.openxmlformats.org/officeDocument/2006/relationships/hyperlink" Target="garantF1://70501710.3000" TargetMode="External"/><Relationship Id="rId28" Type="http://schemas.openxmlformats.org/officeDocument/2006/relationships/hyperlink" Target="garantF1://12077515.0" TargetMode="External"/><Relationship Id="rId36" Type="http://schemas.openxmlformats.org/officeDocument/2006/relationships/hyperlink" Target="garantF1://70365940.0" TargetMode="External"/><Relationship Id="rId49" Type="http://schemas.openxmlformats.org/officeDocument/2006/relationships/hyperlink" Target="garantF1://890941.25728" TargetMode="External"/><Relationship Id="rId57" Type="http://schemas.openxmlformats.org/officeDocument/2006/relationships/hyperlink" Target="garantF1://890941.25728" TargetMode="External"/><Relationship Id="rId61" Type="http://schemas.openxmlformats.org/officeDocument/2006/relationships/hyperlink" Target="garantF1://890941.25728" TargetMode="External"/><Relationship Id="rId10" Type="http://schemas.openxmlformats.org/officeDocument/2006/relationships/hyperlink" Target="garantF1://70501710.0" TargetMode="External"/><Relationship Id="rId19" Type="http://schemas.openxmlformats.org/officeDocument/2006/relationships/hyperlink" Target="garantF1://890941.25728" TargetMode="External"/><Relationship Id="rId31" Type="http://schemas.openxmlformats.org/officeDocument/2006/relationships/hyperlink" Target="garantF1://70631996.1000" TargetMode="External"/><Relationship Id="rId44" Type="http://schemas.openxmlformats.org/officeDocument/2006/relationships/hyperlink" Target="garantF1://85134.0" TargetMode="External"/><Relationship Id="rId52" Type="http://schemas.openxmlformats.org/officeDocument/2006/relationships/hyperlink" Target="garantF1://890941.25728" TargetMode="External"/><Relationship Id="rId60" Type="http://schemas.openxmlformats.org/officeDocument/2006/relationships/hyperlink" Target="garantF1://890941.25728" TargetMode="External"/><Relationship Id="rId4" Type="http://schemas.openxmlformats.org/officeDocument/2006/relationships/hyperlink" Target="garantF1://70501710.3005" TargetMode="External"/><Relationship Id="rId9" Type="http://schemas.openxmlformats.org/officeDocument/2006/relationships/hyperlink" Target="garantF1://70501710.3000" TargetMode="External"/><Relationship Id="rId14" Type="http://schemas.openxmlformats.org/officeDocument/2006/relationships/hyperlink" Target="garantF1://70501710.3006" TargetMode="External"/><Relationship Id="rId22" Type="http://schemas.openxmlformats.org/officeDocument/2006/relationships/hyperlink" Target="garantF1://890941.25728" TargetMode="External"/><Relationship Id="rId27" Type="http://schemas.openxmlformats.org/officeDocument/2006/relationships/hyperlink" Target="garantF1://890941.25728" TargetMode="External"/><Relationship Id="rId30" Type="http://schemas.openxmlformats.org/officeDocument/2006/relationships/hyperlink" Target="garantF1://890941.25728" TargetMode="External"/><Relationship Id="rId35" Type="http://schemas.openxmlformats.org/officeDocument/2006/relationships/hyperlink" Target="garantF1://890941.25728" TargetMode="External"/><Relationship Id="rId43" Type="http://schemas.openxmlformats.org/officeDocument/2006/relationships/hyperlink" Target="garantF1://890941.25728" TargetMode="External"/><Relationship Id="rId48" Type="http://schemas.openxmlformats.org/officeDocument/2006/relationships/hyperlink" Target="garantF1://890941.25728" TargetMode="External"/><Relationship Id="rId56" Type="http://schemas.openxmlformats.org/officeDocument/2006/relationships/hyperlink" Target="garantF1://70631996.1000" TargetMode="External"/><Relationship Id="rId8" Type="http://schemas.openxmlformats.org/officeDocument/2006/relationships/hyperlink" Target="garantF1://10023081.12" TargetMode="External"/><Relationship Id="rId51" Type="http://schemas.openxmlformats.org/officeDocument/2006/relationships/hyperlink" Target="garantF1://70631996.100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garantF1://890941.25728" TargetMode="External"/><Relationship Id="rId17" Type="http://schemas.openxmlformats.org/officeDocument/2006/relationships/hyperlink" Target="garantF1://12084522.54" TargetMode="External"/><Relationship Id="rId25" Type="http://schemas.openxmlformats.org/officeDocument/2006/relationships/hyperlink" Target="garantF1://70631996.0" TargetMode="External"/><Relationship Id="rId33" Type="http://schemas.openxmlformats.org/officeDocument/2006/relationships/hyperlink" Target="garantF1://890941.25728" TargetMode="External"/><Relationship Id="rId38" Type="http://schemas.openxmlformats.org/officeDocument/2006/relationships/hyperlink" Target="garantF1://890941.25728" TargetMode="External"/><Relationship Id="rId46" Type="http://schemas.openxmlformats.org/officeDocument/2006/relationships/hyperlink" Target="garantF1://70631996.1000" TargetMode="External"/><Relationship Id="rId59" Type="http://schemas.openxmlformats.org/officeDocument/2006/relationships/hyperlink" Target="garantF1://890941.257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6951</Words>
  <Characters>39626</Characters>
  <Application>Microsoft Office Word</Application>
  <DocSecurity>0</DocSecurity>
  <Lines>330</Lines>
  <Paragraphs>92</Paragraphs>
  <ScaleCrop>false</ScaleCrop>
  <Company>НПП "Гарант-Сервис"</Company>
  <LinksUpToDate>false</LinksUpToDate>
  <CharactersWithSpaces>46485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Вахидова Иман Саид-Магомедовна</cp:lastModifiedBy>
  <cp:revision>2</cp:revision>
  <dcterms:created xsi:type="dcterms:W3CDTF">2022-11-14T09:27:00Z</dcterms:created>
  <dcterms:modified xsi:type="dcterms:W3CDTF">2022-11-14T09:27:00Z</dcterms:modified>
</cp:coreProperties>
</file>