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Default="009C6E5C" w:rsidP="009C6E5C">
      <w:pPr>
        <w:pStyle w:val="a3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Отчет </w:t>
      </w:r>
    </w:p>
    <w:p w:rsidR="009C6E5C" w:rsidRDefault="009C6E5C" w:rsidP="009C6E5C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о </w:t>
      </w:r>
      <w:r>
        <w:rPr>
          <w:b/>
          <w:bCs/>
          <w:szCs w:val="28"/>
          <w:lang w:val="ru-RU"/>
        </w:rPr>
        <w:t xml:space="preserve">деятельности </w:t>
      </w:r>
      <w:r>
        <w:rPr>
          <w:b/>
          <w:bCs/>
          <w:szCs w:val="28"/>
        </w:rPr>
        <w:t>Министерства финансов Чеченской Республики</w:t>
      </w:r>
    </w:p>
    <w:p w:rsidR="009C6E5C" w:rsidRDefault="0051202D" w:rsidP="009C6E5C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на 1 </w:t>
      </w:r>
      <w:r w:rsidR="00A854A6">
        <w:rPr>
          <w:b/>
          <w:bCs/>
          <w:szCs w:val="28"/>
          <w:lang w:val="ru-RU"/>
        </w:rPr>
        <w:t>декабря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201</w:t>
      </w:r>
      <w:r w:rsidR="009C6E5C">
        <w:rPr>
          <w:b/>
          <w:bCs/>
          <w:szCs w:val="28"/>
          <w:lang w:val="ru-RU"/>
        </w:rPr>
        <w:t xml:space="preserve">8 </w:t>
      </w:r>
      <w:r w:rsidR="009C6E5C">
        <w:rPr>
          <w:b/>
          <w:bCs/>
          <w:szCs w:val="28"/>
        </w:rPr>
        <w:t>год</w:t>
      </w:r>
      <w:r w:rsidR="009C6E5C">
        <w:rPr>
          <w:b/>
          <w:bCs/>
          <w:szCs w:val="28"/>
          <w:lang w:val="ru-RU"/>
        </w:rPr>
        <w:t>а</w:t>
      </w:r>
    </w:p>
    <w:p w:rsidR="009C6E5C" w:rsidRDefault="009C6E5C" w:rsidP="009C6E5C">
      <w:pPr>
        <w:pStyle w:val="a3"/>
        <w:jc w:val="both"/>
        <w:rPr>
          <w:bCs/>
          <w:szCs w:val="28"/>
        </w:rPr>
      </w:pP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Default="009C6E5C" w:rsidP="009C6E5C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В структуру Министерства</w:t>
      </w:r>
      <w:r>
        <w:rPr>
          <w:bCs/>
          <w:szCs w:val="28"/>
          <w:lang w:val="ru-RU"/>
        </w:rPr>
        <w:t xml:space="preserve"> </w:t>
      </w:r>
      <w:r>
        <w:rPr>
          <w:szCs w:val="28"/>
        </w:rPr>
        <w:t>финансов Чеченской Республики</w:t>
      </w:r>
      <w:r>
        <w:rPr>
          <w:szCs w:val="28"/>
          <w:lang w:val="ru-RU"/>
        </w:rPr>
        <w:t xml:space="preserve"> </w:t>
      </w:r>
      <w:r>
        <w:rPr>
          <w:bCs/>
          <w:szCs w:val="28"/>
        </w:rPr>
        <w:t>входят восемь департаментов. В подведомственной подчиненности находится 17</w:t>
      </w:r>
      <w:r>
        <w:rPr>
          <w:bCs/>
          <w:szCs w:val="28"/>
          <w:lang w:val="ru-RU"/>
        </w:rPr>
        <w:t> </w:t>
      </w:r>
      <w:r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>
        <w:rPr>
          <w:bCs/>
          <w:szCs w:val="28"/>
          <w:lang w:val="ru-RU"/>
        </w:rPr>
        <w:t>,</w:t>
      </w:r>
      <w:r>
        <w:rPr>
          <w:bCs/>
          <w:szCs w:val="28"/>
        </w:rPr>
        <w:t xml:space="preserve"> территориально расположены в районах и городах Чеченской Республики</w:t>
      </w:r>
      <w:r>
        <w:rPr>
          <w:bCs/>
          <w:szCs w:val="28"/>
          <w:lang w:val="ru-RU"/>
        </w:rPr>
        <w:t xml:space="preserve">, а также, </w:t>
      </w:r>
      <w:r>
        <w:rPr>
          <w:bCs/>
          <w:szCs w:val="28"/>
        </w:rPr>
        <w:t xml:space="preserve">государственное автономное образовательное учреждение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Институт повышения квалификации Министерства финансов Чеченской Республики</w:t>
      </w:r>
      <w:r>
        <w:rPr>
          <w:bCs/>
          <w:szCs w:val="28"/>
          <w:lang w:val="ru-RU"/>
        </w:rPr>
        <w:t>»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и государственное казенное учреждение «Управление по обеспечению деятельности Министерства финансов Чеченской Республики»</w:t>
      </w:r>
      <w:r>
        <w:rPr>
          <w:bCs/>
          <w:szCs w:val="28"/>
        </w:rPr>
        <w:t>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Default="009C6E5C" w:rsidP="009C6E5C">
      <w:pPr>
        <w:pStyle w:val="a3"/>
        <w:ind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Default="009C6E5C" w:rsidP="009C6E5C">
      <w:pPr>
        <w:pStyle w:val="a3"/>
        <w:ind w:firstLine="708"/>
        <w:jc w:val="both"/>
        <w:rPr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ru-RU"/>
        </w:rPr>
        <w:t xml:space="preserve"> </w:t>
      </w:r>
      <w:r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4F27AA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4F27AA">
        <w:rPr>
          <w:sz w:val="28"/>
          <w:szCs w:val="28"/>
        </w:rPr>
        <w:t xml:space="preserve">На </w:t>
      </w:r>
      <w:r w:rsidR="00A854A6" w:rsidRPr="004F27AA">
        <w:rPr>
          <w:sz w:val="28"/>
          <w:szCs w:val="28"/>
        </w:rPr>
        <w:t>1 декабря</w:t>
      </w:r>
      <w:r w:rsidR="009C6E5C" w:rsidRPr="004F27AA">
        <w:rPr>
          <w:sz w:val="28"/>
          <w:szCs w:val="28"/>
        </w:rPr>
        <w:t xml:space="preserve"> 2018 года исполнение республиканского бюджета по </w:t>
      </w:r>
      <w:r w:rsidR="004121C5" w:rsidRPr="004F27AA">
        <w:rPr>
          <w:sz w:val="28"/>
          <w:szCs w:val="28"/>
        </w:rPr>
        <w:t>налоговым и неналоговым доходам</w:t>
      </w:r>
      <w:r w:rsidR="009C6E5C" w:rsidRPr="004F27AA">
        <w:rPr>
          <w:sz w:val="28"/>
          <w:szCs w:val="28"/>
        </w:rPr>
        <w:t xml:space="preserve"> состави</w:t>
      </w:r>
      <w:r w:rsidR="006B355C" w:rsidRPr="004F27AA">
        <w:rPr>
          <w:sz w:val="28"/>
          <w:szCs w:val="28"/>
        </w:rPr>
        <w:t xml:space="preserve">ло согласно оперативным данным </w:t>
      </w:r>
      <w:r w:rsidR="00757414" w:rsidRPr="004F27AA">
        <w:rPr>
          <w:sz w:val="28"/>
          <w:szCs w:val="28"/>
        </w:rPr>
        <w:t>9 638 151,91</w:t>
      </w:r>
      <w:r w:rsidR="009C6E5C" w:rsidRPr="004F27AA">
        <w:rPr>
          <w:bCs/>
          <w:sz w:val="28"/>
          <w:szCs w:val="28"/>
        </w:rPr>
        <w:t xml:space="preserve"> тыс. </w:t>
      </w:r>
      <w:r w:rsidR="006B355C" w:rsidRPr="004F27AA">
        <w:rPr>
          <w:sz w:val="28"/>
          <w:szCs w:val="28"/>
        </w:rPr>
        <w:t xml:space="preserve">рублей, что составляет </w:t>
      </w:r>
      <w:r w:rsidR="00757414" w:rsidRPr="004F27AA">
        <w:rPr>
          <w:sz w:val="28"/>
          <w:szCs w:val="28"/>
        </w:rPr>
        <w:t>86,3</w:t>
      </w:r>
      <w:r w:rsidR="004A52F1" w:rsidRPr="004F27AA">
        <w:rPr>
          <w:sz w:val="28"/>
          <w:szCs w:val="28"/>
        </w:rPr>
        <w:t>2</w:t>
      </w:r>
      <w:r w:rsidR="009C6E5C" w:rsidRPr="004F27AA">
        <w:rPr>
          <w:sz w:val="28"/>
          <w:szCs w:val="28"/>
        </w:rPr>
        <w:t xml:space="preserve"> % от годовых плановых назначений. Среднемесячные поступления за отчетный период составили </w:t>
      </w:r>
      <w:r w:rsidR="00373FA1" w:rsidRPr="004F27AA">
        <w:rPr>
          <w:sz w:val="28"/>
          <w:szCs w:val="28"/>
        </w:rPr>
        <w:t>8</w:t>
      </w:r>
      <w:r w:rsidR="00200C41" w:rsidRPr="004F27AA">
        <w:rPr>
          <w:sz w:val="28"/>
          <w:szCs w:val="28"/>
        </w:rPr>
        <w:t> </w:t>
      </w:r>
      <w:r w:rsidR="00373FA1" w:rsidRPr="004F27AA">
        <w:rPr>
          <w:sz w:val="28"/>
          <w:szCs w:val="28"/>
        </w:rPr>
        <w:t>526 986,59</w:t>
      </w:r>
      <w:r w:rsidR="009C6E5C" w:rsidRPr="004F27AA">
        <w:rPr>
          <w:sz w:val="28"/>
          <w:szCs w:val="28"/>
        </w:rPr>
        <w:t> тыс. рублей.</w:t>
      </w:r>
    </w:p>
    <w:p w:rsidR="009C6E5C" w:rsidRPr="004F27AA" w:rsidRDefault="009C6E5C" w:rsidP="009C6E5C">
      <w:pPr>
        <w:ind w:firstLine="708"/>
        <w:jc w:val="both"/>
        <w:rPr>
          <w:sz w:val="28"/>
          <w:szCs w:val="28"/>
        </w:rPr>
      </w:pPr>
      <w:r w:rsidRPr="004F27AA">
        <w:rPr>
          <w:sz w:val="28"/>
          <w:szCs w:val="28"/>
        </w:rPr>
        <w:t xml:space="preserve">Сведения об исполнении республиканского бюджета на 1 </w:t>
      </w:r>
      <w:r w:rsidR="00757414" w:rsidRPr="004F27AA">
        <w:rPr>
          <w:sz w:val="28"/>
          <w:szCs w:val="28"/>
        </w:rPr>
        <w:t>декабря</w:t>
      </w:r>
      <w:r w:rsidR="00B96E1C" w:rsidRPr="004F27AA">
        <w:rPr>
          <w:sz w:val="28"/>
          <w:szCs w:val="28"/>
        </w:rPr>
        <w:t xml:space="preserve"> 2018 </w:t>
      </w:r>
      <w:r w:rsidRPr="004F27AA">
        <w:rPr>
          <w:sz w:val="28"/>
          <w:szCs w:val="28"/>
        </w:rPr>
        <w:t xml:space="preserve">года по </w:t>
      </w:r>
      <w:r w:rsidR="00FC28ED" w:rsidRPr="004F27AA">
        <w:rPr>
          <w:sz w:val="28"/>
          <w:szCs w:val="28"/>
        </w:rPr>
        <w:t>доходам</w:t>
      </w:r>
      <w:r w:rsidRPr="004F27AA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4F27AA" w:rsidRDefault="009C6E5C" w:rsidP="009C6E5C">
      <w:pPr>
        <w:ind w:firstLine="708"/>
        <w:jc w:val="both"/>
        <w:rPr>
          <w:sz w:val="28"/>
        </w:rPr>
      </w:pPr>
      <w:r w:rsidRPr="004F27AA">
        <w:rPr>
          <w:sz w:val="28"/>
        </w:rPr>
        <w:t xml:space="preserve">Основная доля собственных доходов республиканского бюджета на </w:t>
      </w:r>
      <w:r w:rsidR="001F4A34" w:rsidRPr="004F27AA">
        <w:rPr>
          <w:sz w:val="28"/>
          <w:szCs w:val="28"/>
        </w:rPr>
        <w:t>1 </w:t>
      </w:r>
      <w:r w:rsidR="00A854A6" w:rsidRPr="004F27AA">
        <w:rPr>
          <w:sz w:val="28"/>
          <w:szCs w:val="28"/>
        </w:rPr>
        <w:t>декабря</w:t>
      </w:r>
      <w:r w:rsidRPr="004F27AA">
        <w:rPr>
          <w:sz w:val="28"/>
          <w:szCs w:val="28"/>
        </w:rPr>
        <w:t xml:space="preserve"> </w:t>
      </w:r>
      <w:r w:rsidRPr="004F27AA">
        <w:rPr>
          <w:sz w:val="28"/>
        </w:rPr>
        <w:t>2018 года приходится на следующие виды:</w:t>
      </w:r>
      <w:r w:rsidRPr="004F27A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4F27AA" w:rsidRDefault="009C6E5C" w:rsidP="009C6E5C">
      <w:pPr>
        <w:ind w:firstLine="708"/>
        <w:jc w:val="both"/>
        <w:rPr>
          <w:sz w:val="28"/>
        </w:rPr>
      </w:pPr>
      <w:r w:rsidRPr="004F27AA">
        <w:rPr>
          <w:sz w:val="28"/>
        </w:rPr>
        <w:t>- налог</w:t>
      </w:r>
      <w:r w:rsidR="0041762B" w:rsidRPr="004F27AA">
        <w:rPr>
          <w:sz w:val="28"/>
        </w:rPr>
        <w:t xml:space="preserve"> на доходы физических лиц </w:t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  <w:t xml:space="preserve">- </w:t>
      </w:r>
      <w:r w:rsidR="00757414" w:rsidRPr="004F27AA">
        <w:rPr>
          <w:sz w:val="28"/>
        </w:rPr>
        <w:t>4 822 527,66</w:t>
      </w:r>
      <w:r w:rsidRPr="004F27AA">
        <w:rPr>
          <w:sz w:val="28"/>
        </w:rPr>
        <w:t xml:space="preserve"> тыс. руб.;</w:t>
      </w:r>
    </w:p>
    <w:p w:rsidR="009C6E5C" w:rsidRPr="004F27AA" w:rsidRDefault="009C6E5C" w:rsidP="009C6E5C">
      <w:pPr>
        <w:ind w:firstLine="708"/>
        <w:jc w:val="both"/>
        <w:rPr>
          <w:sz w:val="28"/>
        </w:rPr>
      </w:pPr>
      <w:r w:rsidRPr="004F27AA">
        <w:rPr>
          <w:sz w:val="28"/>
        </w:rPr>
        <w:t>- налоги на товары (работы, услуги), реализуемые на территории Р</w:t>
      </w:r>
      <w:r w:rsidR="0041762B" w:rsidRPr="004F27AA">
        <w:rPr>
          <w:sz w:val="28"/>
        </w:rPr>
        <w:t>оссийской Федерации</w:t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</w:r>
      <w:r w:rsidR="0041762B" w:rsidRPr="004F27AA">
        <w:rPr>
          <w:sz w:val="28"/>
        </w:rPr>
        <w:tab/>
        <w:t xml:space="preserve">- </w:t>
      </w:r>
      <w:r w:rsidR="00757414" w:rsidRPr="004F27AA">
        <w:rPr>
          <w:sz w:val="28"/>
        </w:rPr>
        <w:t>1 728 631,67</w:t>
      </w:r>
      <w:r w:rsidRPr="004F27AA">
        <w:rPr>
          <w:sz w:val="28"/>
        </w:rPr>
        <w:t xml:space="preserve"> тыс. руб.;</w:t>
      </w:r>
    </w:p>
    <w:p w:rsidR="009C6E5C" w:rsidRPr="004F27AA" w:rsidRDefault="0041762B" w:rsidP="009C6E5C">
      <w:pPr>
        <w:ind w:firstLine="708"/>
        <w:jc w:val="both"/>
        <w:rPr>
          <w:sz w:val="28"/>
        </w:rPr>
      </w:pPr>
      <w:r w:rsidRPr="004F27AA">
        <w:rPr>
          <w:sz w:val="28"/>
        </w:rPr>
        <w:t>- налоги на имущество</w:t>
      </w:r>
      <w:r w:rsidRPr="004F27AA">
        <w:rPr>
          <w:sz w:val="28"/>
        </w:rPr>
        <w:tab/>
      </w:r>
      <w:r w:rsidRPr="004F27AA">
        <w:rPr>
          <w:sz w:val="28"/>
        </w:rPr>
        <w:tab/>
      </w:r>
      <w:r w:rsidRPr="004F27AA">
        <w:rPr>
          <w:sz w:val="28"/>
        </w:rPr>
        <w:tab/>
      </w:r>
      <w:r w:rsidRPr="004F27AA">
        <w:rPr>
          <w:sz w:val="28"/>
        </w:rPr>
        <w:tab/>
      </w:r>
      <w:r w:rsidRPr="004F27AA">
        <w:rPr>
          <w:sz w:val="28"/>
        </w:rPr>
        <w:tab/>
        <w:t xml:space="preserve">- </w:t>
      </w:r>
      <w:r w:rsidR="00757414" w:rsidRPr="004F27AA">
        <w:rPr>
          <w:sz w:val="28"/>
        </w:rPr>
        <w:t>2 151 799,53</w:t>
      </w:r>
      <w:r w:rsidR="009C6E5C" w:rsidRPr="004F27AA">
        <w:rPr>
          <w:sz w:val="28"/>
        </w:rPr>
        <w:t xml:space="preserve"> тыс. руб.</w:t>
      </w:r>
    </w:p>
    <w:p w:rsidR="009C6E5C" w:rsidRPr="004F27AA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4F27AA">
        <w:rPr>
          <w:sz w:val="28"/>
        </w:rPr>
        <w:lastRenderedPageBreak/>
        <w:t>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</w:t>
      </w:r>
      <w:r w:rsidR="00C1542B" w:rsidRPr="004F27AA">
        <w:rPr>
          <w:bCs/>
          <w:sz w:val="28"/>
          <w:szCs w:val="28"/>
        </w:rPr>
        <w:t xml:space="preserve"> </w:t>
      </w:r>
      <w:r w:rsidR="00757414" w:rsidRPr="004F27AA">
        <w:rPr>
          <w:bCs/>
          <w:sz w:val="28"/>
          <w:szCs w:val="28"/>
        </w:rPr>
        <w:t>66 810 056</w:t>
      </w:r>
      <w:r w:rsidR="00FC28ED" w:rsidRPr="004F27AA">
        <w:rPr>
          <w:bCs/>
          <w:sz w:val="28"/>
          <w:szCs w:val="28"/>
        </w:rPr>
        <w:t>,</w:t>
      </w:r>
      <w:r w:rsidR="00757414" w:rsidRPr="004F27AA">
        <w:rPr>
          <w:bCs/>
          <w:sz w:val="28"/>
          <w:szCs w:val="28"/>
        </w:rPr>
        <w:t>99</w:t>
      </w:r>
      <w:r w:rsidRPr="004F27AA">
        <w:rPr>
          <w:bCs/>
          <w:sz w:val="28"/>
          <w:szCs w:val="28"/>
        </w:rPr>
        <w:t xml:space="preserve"> </w:t>
      </w:r>
      <w:r w:rsidRPr="004F27AA">
        <w:rPr>
          <w:sz w:val="28"/>
        </w:rPr>
        <w:t>тыс. рублей,</w:t>
      </w:r>
      <w:r w:rsidR="00C1542B" w:rsidRPr="004F27AA">
        <w:rPr>
          <w:sz w:val="28"/>
          <w:szCs w:val="28"/>
        </w:rPr>
        <w:t xml:space="preserve"> что составляет </w:t>
      </w:r>
      <w:r w:rsidR="00757414" w:rsidRPr="004F27AA">
        <w:rPr>
          <w:sz w:val="28"/>
          <w:szCs w:val="28"/>
        </w:rPr>
        <w:t>83,82</w:t>
      </w:r>
      <w:r w:rsidRPr="004F27AA">
        <w:rPr>
          <w:sz w:val="28"/>
          <w:szCs w:val="28"/>
        </w:rPr>
        <w:t> % годовых бюджетных назначений по расходам</w:t>
      </w:r>
      <w:r w:rsidRPr="004F27AA">
        <w:rPr>
          <w:sz w:val="28"/>
        </w:rPr>
        <w:t xml:space="preserve">. Сведения о финансировании расходов республиканского бюджета </w:t>
      </w:r>
      <w:r w:rsidR="001F4A34" w:rsidRPr="004F27AA">
        <w:rPr>
          <w:sz w:val="28"/>
          <w:szCs w:val="28"/>
        </w:rPr>
        <w:t xml:space="preserve">на 1 </w:t>
      </w:r>
      <w:r w:rsidR="00A854A6" w:rsidRPr="004F27AA">
        <w:rPr>
          <w:sz w:val="28"/>
          <w:szCs w:val="28"/>
        </w:rPr>
        <w:t>декабря</w:t>
      </w:r>
      <w:r w:rsidRPr="004F27AA">
        <w:rPr>
          <w:sz w:val="28"/>
          <w:szCs w:val="28"/>
        </w:rPr>
        <w:t xml:space="preserve"> 2018 года </w:t>
      </w:r>
      <w:r w:rsidRPr="004F27AA">
        <w:rPr>
          <w:sz w:val="28"/>
        </w:rPr>
        <w:t>по функциональной структуре расходов представлены в приложении № 2 (согласно оперативным данным).</w:t>
      </w:r>
      <w:r w:rsidRPr="004F27A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4F27AA" w:rsidRDefault="009C6E5C" w:rsidP="009C6E5C">
      <w:pPr>
        <w:ind w:firstLine="708"/>
        <w:jc w:val="both"/>
        <w:rPr>
          <w:sz w:val="28"/>
          <w:szCs w:val="28"/>
        </w:rPr>
      </w:pPr>
      <w:r w:rsidRPr="004F27AA">
        <w:rPr>
          <w:bCs/>
          <w:sz w:val="28"/>
          <w:szCs w:val="28"/>
        </w:rPr>
        <w:t xml:space="preserve">В соответствии с Законом Чеченской Республики </w:t>
      </w:r>
      <w:r w:rsidRPr="004F27AA">
        <w:rPr>
          <w:sz w:val="28"/>
          <w:szCs w:val="28"/>
        </w:rPr>
        <w:t>от 26 декабря 2017 года № 54-РЗ «</w:t>
      </w:r>
      <w:r w:rsidRPr="004F27AA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Pr="004F27AA">
        <w:rPr>
          <w:sz w:val="28"/>
          <w:szCs w:val="28"/>
        </w:rPr>
        <w:t>» (в редакции Закона Чеченской Республики от 2</w:t>
      </w:r>
      <w:r w:rsidR="00711551" w:rsidRPr="004F27AA">
        <w:rPr>
          <w:sz w:val="28"/>
          <w:szCs w:val="28"/>
        </w:rPr>
        <w:t>6</w:t>
      </w:r>
      <w:r w:rsidRPr="004F27AA">
        <w:rPr>
          <w:sz w:val="28"/>
          <w:szCs w:val="28"/>
        </w:rPr>
        <w:t xml:space="preserve"> </w:t>
      </w:r>
      <w:r w:rsidR="00711551" w:rsidRPr="004F27AA">
        <w:rPr>
          <w:sz w:val="28"/>
          <w:szCs w:val="28"/>
        </w:rPr>
        <w:t>сентября</w:t>
      </w:r>
      <w:r w:rsidRPr="004F27AA">
        <w:rPr>
          <w:sz w:val="28"/>
          <w:szCs w:val="28"/>
        </w:rPr>
        <w:t xml:space="preserve"> 2018 г. № </w:t>
      </w:r>
      <w:r w:rsidR="00711551" w:rsidRPr="004F27AA">
        <w:rPr>
          <w:sz w:val="28"/>
          <w:szCs w:val="28"/>
        </w:rPr>
        <w:t>43</w:t>
      </w:r>
      <w:r w:rsidRPr="004F27AA">
        <w:rPr>
          <w:sz w:val="28"/>
          <w:szCs w:val="28"/>
        </w:rPr>
        <w:t>-РЗ)</w:t>
      </w:r>
      <w:r w:rsidRPr="004F27AA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711551" w:rsidRPr="004F27AA">
        <w:rPr>
          <w:bCs/>
          <w:sz w:val="28"/>
          <w:szCs w:val="28"/>
        </w:rPr>
        <w:t>7 749 224,2</w:t>
      </w:r>
      <w:r w:rsidRPr="004F27AA">
        <w:rPr>
          <w:bCs/>
          <w:sz w:val="28"/>
          <w:szCs w:val="28"/>
        </w:rPr>
        <w:t xml:space="preserve"> тыс. рублей.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 w:rsidRPr="004F27AA">
        <w:rPr>
          <w:sz w:val="28"/>
          <w:szCs w:val="28"/>
        </w:rPr>
        <w:t>В целях реализации Закона Чеченской Республики от 26 декабря 2017 года № 54-РЗ «О республиканском бюджете на 2018 год и на плановый период 2019</w:t>
      </w:r>
      <w:r>
        <w:rPr>
          <w:sz w:val="28"/>
          <w:szCs w:val="28"/>
        </w:rPr>
        <w:t xml:space="preserve"> и 2020 годов» Правительством Чеченской Республики принято постановление от 3 мая 2018 года № 82.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республиканского бюджета Чеченской Республики за 2017 год одобрен постановлением Правительства Чеченской Республики от 3 мая 2018 года № 82 и утвержден Законом Чеченской Республики от 21 июня 2018 года № 30-РЗ «Об утверждении отчета об исполнении республиканского бюджета за 2017 год».</w:t>
      </w:r>
    </w:p>
    <w:p w:rsidR="009C6E5C" w:rsidRPr="00F46B50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2018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</w:t>
      </w:r>
      <w:r>
        <w:rPr>
          <w:sz w:val="28"/>
          <w:szCs w:val="28"/>
        </w:rPr>
        <w:lastRenderedPageBreak/>
        <w:t xml:space="preserve">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</w:t>
      </w:r>
      <w:r w:rsidRPr="00F46B50">
        <w:rPr>
          <w:sz w:val="28"/>
          <w:szCs w:val="28"/>
        </w:rPr>
        <w:t>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083C2B" w:rsidRDefault="00E31B2D" w:rsidP="009C6E5C">
      <w:pPr>
        <w:ind w:firstLine="708"/>
        <w:jc w:val="both"/>
        <w:rPr>
          <w:sz w:val="28"/>
          <w:szCs w:val="28"/>
        </w:rPr>
      </w:pPr>
      <w:r w:rsidRPr="00F46B50">
        <w:rPr>
          <w:sz w:val="28"/>
          <w:szCs w:val="28"/>
        </w:rPr>
        <w:t xml:space="preserve">Парламентом Чеченской Республики принят Закон Чеченской Республики </w:t>
      </w:r>
      <w:r w:rsidR="000B056B" w:rsidRPr="00F46B50">
        <w:rPr>
          <w:sz w:val="28"/>
          <w:szCs w:val="28"/>
        </w:rPr>
        <w:t xml:space="preserve">от 26 сентября 2018 года № 43-РЗ </w:t>
      </w:r>
      <w:r w:rsidRPr="00F46B50">
        <w:rPr>
          <w:sz w:val="28"/>
          <w:szCs w:val="28"/>
        </w:rPr>
        <w:t>«О внесении изменений в Закон Чеченской Республики «О республиканском бюджете на 2018 год и на плановый период 2019 и 2020 годов».</w:t>
      </w:r>
    </w:p>
    <w:p w:rsidR="008A23FE" w:rsidRPr="00F46B50" w:rsidRDefault="008A23FE" w:rsidP="009C6E5C">
      <w:pPr>
        <w:ind w:firstLine="708"/>
        <w:jc w:val="both"/>
        <w:rPr>
          <w:sz w:val="28"/>
          <w:szCs w:val="28"/>
        </w:rPr>
      </w:pPr>
      <w:r w:rsidRPr="00395C17">
        <w:rPr>
          <w:color w:val="000000" w:themeColor="text1"/>
          <w:sz w:val="28"/>
          <w:szCs w:val="28"/>
        </w:rPr>
        <w:t xml:space="preserve">В октябре текущего года было принято постановление Правительства Чеченской Республики от 31 октября 2018 года № 225 «О проекте </w:t>
      </w:r>
      <w:r w:rsidR="00CD6A97" w:rsidRPr="00395C17">
        <w:rPr>
          <w:color w:val="000000" w:themeColor="text1"/>
          <w:sz w:val="28"/>
          <w:szCs w:val="28"/>
        </w:rPr>
        <w:t xml:space="preserve">закона </w:t>
      </w:r>
      <w:r w:rsidRPr="00395C17">
        <w:rPr>
          <w:color w:val="000000" w:themeColor="text1"/>
          <w:sz w:val="28"/>
          <w:szCs w:val="28"/>
        </w:rPr>
        <w:t xml:space="preserve">Чеченской Республики «О республиканском бюджете на 2019 год и на плановый период 2020 и 2021 годов». </w:t>
      </w:r>
      <w:r w:rsidRPr="00395C17">
        <w:rPr>
          <w:sz w:val="28"/>
          <w:szCs w:val="28"/>
        </w:rPr>
        <w:t>Данный проект закона направлен в Парламент Чеченской Республики</w:t>
      </w:r>
    </w:p>
    <w:p w:rsidR="009C6E5C" w:rsidRDefault="009C6E5C" w:rsidP="009C6E5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F46B50">
        <w:rPr>
          <w:b/>
          <w:sz w:val="28"/>
          <w:szCs w:val="28"/>
        </w:rPr>
        <w:t xml:space="preserve">III. </w:t>
      </w:r>
      <w:r w:rsidRPr="00F46B50">
        <w:rPr>
          <w:sz w:val="28"/>
          <w:szCs w:val="28"/>
        </w:rPr>
        <w:t>22 января 2018</w:t>
      </w:r>
      <w:r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бюджета, в виде дотации на поддержку мер по обеспечению сбалансированности бюджетов субъектов Российской Федерации.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>
        <w:rPr>
          <w:sz w:val="28"/>
          <w:szCs w:val="28"/>
        </w:rPr>
        <w:t xml:space="preserve">в Министерстве финансов Чеченской Республики под председательством первого заместителя министра финансов Чеченской Республики А.А. Аддаева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«Криста» В.В. Вершинин А.А. Шкуратов. В ходе заседания, члены рабочей группы </w:t>
      </w:r>
      <w:r>
        <w:rPr>
          <w:sz w:val="28"/>
          <w:szCs w:val="28"/>
        </w:rPr>
        <w:lastRenderedPageBreak/>
        <w:t>рассмотрели итоги выполнения работ по расширению функциональных возможностей единой системы, обсудили план мероприятий («дорожная карта») по внедрению системы и ее перевода в промышленную эксплуатацию.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2018 года в Министерстве финансов Чеченской Республики прошло совещание с представителями Министерства жилищно-коммунального хозяйства Чеченской Республики, Министерства автомобильных дорог Чеченской Республики, Министерства экономического, территориального развития и торговли Чеченской Республики, АО «Чеченэнерго», АО «Чечгазпром» и главой администрации Курчалоевского муниципального района, на котором обсудили организационные вопросы строительства технопарка в Курчалоевском районе. </w:t>
      </w:r>
    </w:p>
    <w:p w:rsidR="009C6E5C" w:rsidRDefault="009C6E5C" w:rsidP="009C6E5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 февраля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FFFFF"/>
        </w:rPr>
        <w:t xml:space="preserve"> принял участие в рабочей встрече с Председателем Правительства Чеченской Республики Р. С-Х. Эдельгериевым и </w:t>
      </w:r>
      <w:r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>– председателем Комитета Правительства Чеченской Республики по туризму</w:t>
      </w:r>
      <w:r>
        <w:rPr>
          <w:sz w:val="28"/>
          <w:szCs w:val="28"/>
          <w:shd w:val="clear" w:color="auto" w:fill="FFFFFF"/>
        </w:rPr>
        <w:t xml:space="preserve"> М.Б. Байтазиевым, на которой обсудили вопросы, касающиеся развития туристической отрасли региона.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исполнения поручения </w:t>
      </w:r>
      <w:r>
        <w:rPr>
          <w:sz w:val="28"/>
          <w:szCs w:val="28"/>
        </w:rPr>
        <w:t>Главы Чеченской Республики, Героя России Р.А. Кадырова,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рабочей встрече с Председателем Правительства Чеченской Республики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 xml:space="preserve">Х. Эдельгериевым и министром образования и науки </w:t>
      </w:r>
      <w:r>
        <w:rPr>
          <w:sz w:val="28"/>
          <w:szCs w:val="28"/>
          <w:shd w:val="clear" w:color="auto" w:fill="FFFFFF"/>
        </w:rPr>
        <w:t>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 Байхановым, на которой 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9C6E5C" w:rsidRDefault="009C6E5C" w:rsidP="009C6E5C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 февраля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</w:t>
      </w:r>
      <w:r>
        <w:rPr>
          <w:rFonts w:eastAsiaTheme="minorHAnsi"/>
          <w:sz w:val="28"/>
          <w:szCs w:val="28"/>
          <w:lang w:eastAsia="en-US"/>
        </w:rPr>
        <w:lastRenderedPageBreak/>
        <w:t>провел совещание с руководителем УФНС России по Чеченской Республике М.А. Цамаевым и с руководителями городских и районных финансовых управлений. Обсудили основные вопросы исполнения доходной части консолидированного бюджета Чеченской Республики на 2018 год.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9C6E5C" w:rsidRDefault="009C6E5C" w:rsidP="009C6E5C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указов Президента Российской Федерации В.В. Путина, под председательством заместителем Председателя Правительства Чеченской Республики Ш.С. Ахмадова.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февраля 2018 года в Чеченскую Республику прибыла делегация Полномочного представителя Президента России в Северо-Кавказском федеральном округе. Первое совещание рабочей группы во главе с начальником контрольного департамента аппарата С.П.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Л.А. Джунаидов, заместитель Руководителя Администрации Главы и Правительства Чеченской Республики Я.А. Бисултанов, а также главные распорядители средств бюджета Чеченской Республики,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В.В. Путина от 9 ноября 2015 года, а также реализацию государственной программы Российской Федерации «Развитие Северо-Кавказского федерального округа на период до 2025 года.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марта</w:t>
      </w:r>
      <w:r>
        <w:rPr>
          <w:rFonts w:eastAsiaTheme="minorHAnsi"/>
          <w:sz w:val="28"/>
          <w:szCs w:val="28"/>
          <w:lang w:eastAsia="en-US"/>
        </w:rPr>
        <w:t xml:space="preserve">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№ 2335, а также государственной программы Российской Федерации 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>
        <w:rPr>
          <w:sz w:val="28"/>
          <w:szCs w:val="28"/>
          <w:lang w:val="en-US"/>
        </w:rPr>
        <w:t>Strategy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Partners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Зайеда. В ходе встречи обсуждались вопросы, связанные с системой исламского банкинга, в рамках разработки стратегии повышения конкурентоспособности финансовой системы Чеченской Республики.  </w:t>
      </w:r>
    </w:p>
    <w:p w:rsidR="009C6E5C" w:rsidRDefault="009C6E5C" w:rsidP="009C6E5C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Чеченской Республики, которое прошло под председательством премьер-министра 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Эдельгериева, на котором говорилось о необходимости привлечения всех сил и средств для создания благоприятного инвестиционного климата в 2018 году.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во встрече, которую провёл Председатель Правительства Чеченской Республики Р.С-Х. Эдельгериев с заместителем руководителя Федеральной налоговой службы Российской Федерации Д.С. Сатиным.  В ходе беседы которой были подведены итоги работы налоговых органов Чеченской Республики в 2017 году и определены приоритетные направления их развития на 2018 год.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 принял участие в расширенном заседании коллегии Министерства финансов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>
        <w:rPr>
          <w:sz w:val="28"/>
          <w:szCs w:val="28"/>
        </w:rPr>
        <w:t>марта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текущего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Г.С. Таймасханова,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социально-экономическом развитии  Чеченской Республики и задачах органов государственной власти на 2019 год.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был затронут вопрос о подготовке изменений в Закон Чеченской Республики от 14 июля 2008 года № 39-РЗ «О бюджетном устройстве, бюджетном процессе и межбюджетных отношениях в Чеченской Республике».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29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 заседании приняли участие члены Совета Федерации, депутаты Госдумы Российской Федерации, представители федеральных и региональных министерств и ведомств, а также экспертного сообщества.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2 апреля 2018 года</w:t>
      </w:r>
      <w:r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Чеченской Республики Р.С-Х. Эдельгериев, на котором обсуждались вопросы, связанные с повышением платежной дисциплины потребителей жилищно-коммунальных услуг, возмещением выпадающих доходов ресурсоснабжающих организаций, улучшением качества поставляемых услуг, модернизацией проблемных объектов газовых сетей.  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апреля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принял участие в заседании Комитета Парламента Чеченской Республики по бюджету, банкам и налогам, которое прошло п</w:t>
      </w:r>
      <w:r>
        <w:rPr>
          <w:rFonts w:ascii="Times New Roman" w:hAnsi="Times New Roman" w:cs="Times New Roman"/>
          <w:sz w:val="28"/>
          <w:szCs w:val="28"/>
        </w:rPr>
        <w:t>од председательством И.У Бисаева.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плановый период 2019 и 2010 годов».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провел рабочую встречу с заместителем прокурора Чеченской Республики В.А. Степановым.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 и 24 апреля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5F4F2"/>
        </w:rPr>
        <w:t xml:space="preserve"> </w:t>
      </w:r>
      <w:r>
        <w:rPr>
          <w:sz w:val="28"/>
          <w:szCs w:val="28"/>
        </w:rPr>
        <w:t>провел рабочие встречи с министром 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9C6E5C" w:rsidRDefault="009C6E5C" w:rsidP="009C6E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2018 года в Парламенте Чеченской Республики состоялось заседание, в котором обсуждался проект закона Чеченской Республики «О 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заместитель Председателя Правительства Чеченской Республики – министр финансов Чеченской Республики С.Х. Тагаев.</w:t>
      </w:r>
    </w:p>
    <w:p w:rsidR="009C6E5C" w:rsidRDefault="009C6E5C" w:rsidP="009C6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Правительства Чеченской Республики – министра финансов Чеченской Республики С.Х. Тагаева и первого заместителя Руководителя Администрации Главы и Правительства Чеченской Республики Г.С. Таймасханова. В работе заседания также приняли участие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9C6E5C" w:rsidRDefault="009C6E5C" w:rsidP="009C6E5C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заседании коллегии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Минкавказа по вопросу «Об итогах работы Министерства Российской Федерации по делам Северного Кавказа в 2017 году и задачах на 2018 год».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6E5C" w:rsidRDefault="009C6E5C" w:rsidP="009C6E5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25 апреля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ЧР – министр финансов Чеченской Республики С.Х. Тагаев провел совещание, на котором подвели итоги деятельности банковского сектора Чеченской Республики за 2017 год, а также сегодняшнее состояние и перспективы его развития.    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книги «В мире языка, языки в мире»</w:t>
      </w:r>
      <w:r>
        <w:rPr>
          <w:rFonts w:ascii="Times New Roman" w:hAnsi="Times New Roman" w:cs="Times New Roman"/>
          <w:sz w:val="28"/>
          <w:szCs w:val="28"/>
        </w:rPr>
        <w:t xml:space="preserve">, соавтором которой является заместитель Председателя Правительства Чеченской Республики – министр финансов Чеченской Республики С.Х. Тагаев.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принял участие в расширенном заседании коллегии Министерства финан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сов 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28 мая 2018 года 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</w:t>
      </w:r>
      <w:r>
        <w:rPr>
          <w:sz w:val="28"/>
          <w:szCs w:val="28"/>
        </w:rPr>
        <w:t>с управляющим отделения – Национального банка по Чеченской Республике Южного главного управления Центрального банка Российской Федерации     И.Х. Тамаевым приняли участие в девятом заседании рабочей группы по партнерскому банкингу, которое прошло в Банке России. В ходе заседания рассмотрели ряд вопросов касательно развития партнёрского банкинга, в числе которых был и вопрос «Об изменениях Федерального закона «О банке России» от 19 июня 2001 г. № 82-ФЗ, позволяющих осуществлять сделки, отвечающие критериям партнерского банкинга и опыт Государственной Корпорации «Внешэкономбанк» по работе с инвестиционными проектами, отвечающими принципам партнерского банкинга».</w:t>
      </w:r>
    </w:p>
    <w:p w:rsidR="009C6E5C" w:rsidRDefault="009C6E5C" w:rsidP="009C6E5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председателя Комитета по бюджету, банкам и налогам Парламента Чеченской Республики И.У. Бисаева состоялось первое заседание Бюджетной комиссии, в ходе которого обсудили основные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подходы к формированию консолидированного бюджета Чеченской Республики на 2019 год и на плановый период 2020 и 2021 годов.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 июня 2018 года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 участие в семинар – совещании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«Основные подходы к формированию бюджетной политики и межбюджетных отношений в 2019-2021 годах»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проходил в городе Ялта с руководителями финансовых органов субъектов Российской Федерации.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 июня 2018 года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принял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совещании, которое проводила Федеральная антимонопольная служба по реализации Перечня поручений Президента Российской Федерации В.В. Путина, по итогам заседания Государственного Совета по развитию конкуренции. В ходе совещания были рассмотрены вопросы, касающиеся актуализации региональных и муниципальных планов (дорожных карт).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данного совещания заместитель Председателя Правительства Чеченской Республики – министр финансов Чеченской Республики С.Х. Тагаев провел рабочую встречу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министром экономического, территориального развития и торговли Чеченской Республики А.А. Магомадовым и заместителем руководителя Управления Федеральной антимонопольной службы по Чеченской Республики М.Б. Гойговым,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республике.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Также, 13 июня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eastAsiaTheme="minorHAnsi"/>
          <w:sz w:val="28"/>
          <w:szCs w:val="28"/>
          <w:lang w:eastAsia="en-US"/>
        </w:rPr>
        <w:t xml:space="preserve">принял участие в селекторном совещании в режиме видеоконференции по вопросу о ситуации с ценами на нефтепродукты. Совещание проводилось по инициативе заместителя Председателя Правительства Российской Федерации Д.Н. Козака, в нем также приняли участие руководители органов исполнительной власти со всех регионов России. </w:t>
      </w:r>
    </w:p>
    <w:p w:rsidR="009C6E5C" w:rsidRDefault="009C6E5C" w:rsidP="009C6E5C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26 июня 2018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>
        <w:rPr>
          <w:rFonts w:ascii="Times New Roman" w:hAnsi="Times New Roman" w:cs="Times New Roman"/>
          <w:sz w:val="28"/>
          <w:szCs w:val="28"/>
        </w:rPr>
        <w:t>Главы Чеченской Республики, Героя России Р.А. Кадырова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заседании Совета Федерации Федерального Собрания Российской Федерации. Одним из рассмотренных вопросов данного заседания был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вопрос о межбюджетных отношениях и их влияния на сбалансированность бюджетов субъектов Российской Федерации. </w:t>
      </w:r>
    </w:p>
    <w:p w:rsidR="009C6E5C" w:rsidRDefault="009C6E5C" w:rsidP="009C6E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28 июня 2018 года в Министерстве финансов Чеченской Республики прошло заседание межведомственной рабочей группы по вопросам топливно-энергетического комплекса Чеченской Республики, под руководством заместителя Председателя Правительства Чеченской Республики – Председателя комитета Правительства Чеченской Республики по туризму Б.М. Байтазиева.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3 июля 2018 года</w:t>
      </w:r>
      <w:r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провел рабочую встречу с заместителем министра экономического, территориального развития и торговли Чеченской Республики Х.Х. Бетиевым и руководителем Управления Федеральной антимонопольной службы по Чеченской Республике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А.У. Эльбукаевым. В ходе встречи обсуждены вопросы реализации мероприятий развития рыночной конкуренции и мониторинга нормативно-правовой базы и актуализации правовых актов Правительства Чеченской Республики, регулирующим вопросы развития рыночной конкуренции в республике. Также были рассмотрены вопросы по организации предстоящего визита руководства ФАС России в Чеченскую Республику. </w:t>
      </w:r>
    </w:p>
    <w:p w:rsidR="009C6E5C" w:rsidRDefault="009C6E5C" w:rsidP="009C6E5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 июля 2018 года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рабочую встречу с председателем Государственного комитета цен и тарифов Чеченской Республики А.А. Сайхановым.  В ходе встречи обсуждался ряд вопросов, касающихся формирования цен и тарифов на потребляемую электроэнергию и газ. 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этот же день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Министерстве финансов Чеченской Республики состоял</w:t>
      </w:r>
      <w:r w:rsidR="000801DE">
        <w:rPr>
          <w:rFonts w:eastAsiaTheme="minorHAnsi"/>
          <w:bCs/>
          <w:iCs/>
          <w:sz w:val="28"/>
          <w:szCs w:val="28"/>
          <w:lang w:eastAsia="en-US"/>
        </w:rPr>
        <w:t>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сь расширенное заседание коллегии Министерства финансов Чеченской Республики, на котором подведены итоги исполнения консолидированного бюджета Чеченской Республики за 2017 год. </w:t>
      </w:r>
      <w:r>
        <w:rPr>
          <w:rFonts w:eastAsiaTheme="minorHAnsi"/>
          <w:sz w:val="28"/>
          <w:szCs w:val="28"/>
          <w:lang w:eastAsia="en-US"/>
        </w:rPr>
        <w:t>В ходе выступления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докладчиками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году. </w:t>
      </w:r>
    </w:p>
    <w:p w:rsidR="009C6E5C" w:rsidRDefault="009C6E5C" w:rsidP="009C6E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13 июля 2018 года в рамках исполнения поручения Главы Чеченской Республики Р.А. Кадырова,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совещание с представителями Министерства имущественных и земельных отношений Чеченской Республики, Министерства экономического, территориального развития и торговли Чеченской Республики и</w:t>
      </w:r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Управления Росреестра по Чеченской Республике</w:t>
      </w:r>
      <w:r>
        <w:rPr>
          <w:rFonts w:eastAsiaTheme="minorHAnsi"/>
          <w:sz w:val="28"/>
          <w:szCs w:val="28"/>
          <w:lang w:eastAsia="en-US"/>
        </w:rPr>
        <w:t xml:space="preserve">. На совещании обсуждались вопросы повышения эффективности управления государственным имуществом и результаты анализа его использования. 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25 июля 2018 года </w:t>
      </w:r>
      <w:r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</w:t>
      </w:r>
      <w:r w:rsidRPr="00395C17">
        <w:rPr>
          <w:sz w:val="28"/>
          <w:szCs w:val="28"/>
        </w:rPr>
        <w:t xml:space="preserve">государственных финансов Чеченской Республики» и задачах по обеспечению достижения показателей, предусмотренных указанным Соглашением. </w:t>
      </w:r>
    </w:p>
    <w:p w:rsidR="009C6E5C" w:rsidRPr="00395C17" w:rsidRDefault="009C6E5C" w:rsidP="009C6E5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27 июля 2018 года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провел совещание с представителями Министерства экономического, территориального развития и торговли Чеченской Республики, Министерства промышленности и энергетики Чеченской Республики, Министерства труда, занятости и социального развития Чеченской Республики, Министерства строительства и жилищно-коммунального хозяйства Чеченской Республики. На совещании были рассмотрены ряд вопросов,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государственных финансов Чеченской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Республики», выявленных Министерством финансов Российской Федерации по итогам мониторинга за I квартал 2018 года, и мерах по дальнейшему обеспечению выполнения обязательств по Соглашению. </w:t>
      </w:r>
    </w:p>
    <w:p w:rsidR="005044F8" w:rsidRPr="00395C17" w:rsidRDefault="007D20CE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>28 августа 2018 года</w:t>
      </w:r>
      <w:r w:rsidRPr="00395C17">
        <w:rPr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принял участие в работе Конференции «Цифровая трансформация – окно возможностей для привлечения инвестиций в экономику Чеченской Республики». В ходе мероприятия состоялась презентация проекта развития цифровой экономики Чеченской Республики, разработанного Российской Ассоциацией Криптоин</w:t>
      </w:r>
      <w:r w:rsidR="005044F8" w:rsidRPr="00395C17">
        <w:rPr>
          <w:rFonts w:ascii="Times New Roman" w:hAnsi="Times New Roman" w:cs="Times New Roman"/>
          <w:sz w:val="28"/>
          <w:szCs w:val="28"/>
        </w:rPr>
        <w:t>дустрии и Блокчейна.</w:t>
      </w:r>
    </w:p>
    <w:p w:rsidR="004A3345" w:rsidRPr="00395C17" w:rsidRDefault="004A3345" w:rsidP="009338A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A0202C" w:rsidRPr="00395C17">
        <w:rPr>
          <w:rFonts w:ascii="Times New Roman" w:hAnsi="Times New Roman" w:cs="Times New Roman"/>
          <w:sz w:val="28"/>
          <w:szCs w:val="28"/>
        </w:rPr>
        <w:t>2018</w:t>
      </w:r>
      <w:r w:rsidRPr="00395C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02C" w:rsidRPr="00395C17">
        <w:rPr>
          <w:rFonts w:ascii="Times New Roman" w:hAnsi="Times New Roman" w:cs="Times New Roman"/>
          <w:sz w:val="28"/>
          <w:szCs w:val="28"/>
        </w:rPr>
        <w:t>,</w:t>
      </w:r>
      <w:r w:rsidRPr="00395C17">
        <w:rPr>
          <w:rFonts w:ascii="Times New Roman" w:hAnsi="Times New Roman" w:cs="Times New Roman"/>
          <w:sz w:val="28"/>
          <w:szCs w:val="28"/>
        </w:rPr>
        <w:t xml:space="preserve">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>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принял участие в московском финансовом форуме «Финансы для развития: новая платформа формирования стабильных и сбалансированных отношений». Участниками данного форума обсуждались такие вопросы как: бюджетная и налоговая политика государства, пути повышения уровня жизни населения, приоритеты межбюджетных отношений, трансформацию государственного управления в цифровой экономике, а также вопросы развития системы государственного контроля и государственных закупок.</w:t>
      </w:r>
    </w:p>
    <w:p w:rsidR="00A0202C" w:rsidRPr="00395C17" w:rsidRDefault="00A0202C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E505E" w:rsidRPr="00395C1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сентября текущего года в Министерстве финансов Чеченской Республики состоялось второе заседание Бюджетной комиссии по формированию республиканского бюджета на 2019 год и плановый период 2020 и 2021 годы. В работе заседания приняли участие члены Правительства Чеченской Республики, представители Парламента Чеченской Республики, министерств, ведомств, районных администраций и других учреждений.</w:t>
      </w:r>
    </w:p>
    <w:p w:rsidR="007D20CE" w:rsidRPr="00395C17" w:rsidRDefault="005044F8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19 сентября 2018 года заместитель Председателя Правительства Чеченской Республики – министр финансов Чеченской Республики С.Х. Тагаев принял участие в расширенном заседании Комитета Парламента Чеченской Республики по бюджету, банкам и налогам, на котором</w:t>
      </w:r>
      <w:r w:rsidR="004A3345" w:rsidRPr="00395C17">
        <w:rPr>
          <w:rFonts w:ascii="Times New Roman" w:hAnsi="Times New Roman" w:cs="Times New Roman"/>
          <w:sz w:val="28"/>
          <w:szCs w:val="28"/>
        </w:rPr>
        <w:t xml:space="preserve"> рассматривался про</w:t>
      </w:r>
      <w:r w:rsidR="004A3345" w:rsidRPr="00395C17">
        <w:rPr>
          <w:rFonts w:ascii="Times New Roman" w:hAnsi="Times New Roman" w:cs="Times New Roman"/>
          <w:sz w:val="28"/>
          <w:szCs w:val="28"/>
        </w:rPr>
        <w:lastRenderedPageBreak/>
        <w:t>ект закона Чеченской Республики «О внесении изменений в Закон Чеченской Республики «О республиканском бюджете на 2018 год и на плановый период 2019 и 2020 годов».</w:t>
      </w:r>
    </w:p>
    <w:p w:rsidR="00475D11" w:rsidRPr="00395C17" w:rsidRDefault="00475D11" w:rsidP="009338A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20 сентября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 прошло совещание с представителями действующих на территории региона подразделений кредитных организаций на тему «Состояние наличного денежного обращения в Чеченской Республике». Совещание проводилось в рамках Плана мероприятий, приуроченных к 200-летию г. Грозного. На совещании обсуждались вопросы наличного денежного обращения, его состояние, наметившиеся тенденций, а также причины их возникновения.</w:t>
      </w:r>
    </w:p>
    <w:p w:rsidR="00D15BE9" w:rsidRPr="00395C17" w:rsidRDefault="00D15BE9" w:rsidP="00D15BE9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17">
        <w:rPr>
          <w:rFonts w:ascii="Times New Roman" w:hAnsi="Times New Roman" w:cs="Times New Roman"/>
          <w:sz w:val="28"/>
          <w:szCs w:val="28"/>
        </w:rPr>
        <w:t xml:space="preserve">8 октября 2018 года в рамках исполнения поручения </w:t>
      </w:r>
      <w:r w:rsidR="007F6B35" w:rsidRPr="00395C17">
        <w:rPr>
          <w:rFonts w:ascii="Times New Roman" w:hAnsi="Times New Roman" w:cs="Times New Roman"/>
          <w:sz w:val="28"/>
          <w:szCs w:val="28"/>
        </w:rPr>
        <w:t>Главы Чеченской Республики, Героя России Р.А. Кадырова</w:t>
      </w:r>
      <w:r w:rsidR="008F4B13" w:rsidRPr="00395C17">
        <w:rPr>
          <w:sz w:val="28"/>
          <w:szCs w:val="28"/>
        </w:rPr>
        <w:t xml:space="preserve"> </w:t>
      </w:r>
      <w:r w:rsidR="008F4B13"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ascii="Times New Roman" w:hAnsi="Times New Roman" w:cs="Times New Roman"/>
          <w:sz w:val="28"/>
          <w:szCs w:val="28"/>
        </w:rPr>
        <w:t xml:space="preserve"> принял участие в парламентских слушаниях Совета Федерации «О параметрах проекта федерального бюджета на 2019 год и на плановый период 2020 и 2021 годов». </w:t>
      </w:r>
      <w:r w:rsidRPr="00395C17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парламентских слушаниях также принимали участие члены Совета Федерации, депутаты Государственной Думы, руководство Министерства финансов Российской Федерации, Банка России, Счетной палаты, руководители финансовых органов субъектов Российской Федерации, а также представители экспертного сообщества.</w:t>
      </w:r>
    </w:p>
    <w:p w:rsidR="007F6B35" w:rsidRPr="00395C17" w:rsidRDefault="00E408CA" w:rsidP="00E408C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C17">
        <w:rPr>
          <w:sz w:val="28"/>
          <w:szCs w:val="28"/>
          <w:shd w:val="clear" w:color="auto" w:fill="FFFFFF"/>
        </w:rPr>
        <w:t xml:space="preserve">11 октября 2018 года </w:t>
      </w:r>
      <w:r w:rsidR="008F4B13" w:rsidRPr="00395C17">
        <w:rPr>
          <w:rFonts w:eastAsiaTheme="minorHAnsi"/>
          <w:sz w:val="28"/>
          <w:szCs w:val="28"/>
          <w:lang w:eastAsia="en-US"/>
        </w:rPr>
        <w:t>в</w:t>
      </w:r>
      <w:r w:rsidRPr="00395C17">
        <w:rPr>
          <w:rFonts w:eastAsiaTheme="minorHAnsi"/>
          <w:sz w:val="28"/>
          <w:szCs w:val="28"/>
          <w:lang w:eastAsia="en-US"/>
        </w:rPr>
        <w:t xml:space="preserve"> рамках исполнения поручения Главы Ч</w:t>
      </w:r>
      <w:r w:rsidR="008F4B13" w:rsidRPr="00395C17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395C17">
        <w:rPr>
          <w:rFonts w:eastAsiaTheme="minorHAnsi"/>
          <w:sz w:val="28"/>
          <w:szCs w:val="28"/>
          <w:lang w:eastAsia="en-US"/>
        </w:rPr>
        <w:t>Р</w:t>
      </w:r>
      <w:r w:rsidR="008F4B13" w:rsidRPr="00395C17">
        <w:rPr>
          <w:rFonts w:eastAsiaTheme="minorHAnsi"/>
          <w:sz w:val="28"/>
          <w:szCs w:val="28"/>
          <w:lang w:eastAsia="en-US"/>
        </w:rPr>
        <w:t>еспублики, Героя России Р.А.</w:t>
      </w:r>
      <w:r w:rsidRPr="00395C17">
        <w:rPr>
          <w:rFonts w:eastAsiaTheme="minorHAnsi"/>
          <w:sz w:val="28"/>
          <w:szCs w:val="28"/>
          <w:lang w:eastAsia="en-US"/>
        </w:rPr>
        <w:t xml:space="preserve">Кадырова, </w:t>
      </w:r>
      <w:r w:rsidR="008F4B13" w:rsidRPr="00395C17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395C17">
        <w:rPr>
          <w:rFonts w:eastAsiaTheme="minorHAnsi"/>
          <w:sz w:val="28"/>
          <w:szCs w:val="28"/>
          <w:lang w:eastAsia="en-US"/>
        </w:rPr>
        <w:t>с заместителем Председателя Правительства Ч</w:t>
      </w:r>
      <w:r w:rsidR="008F4B13" w:rsidRPr="00395C17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395C17">
        <w:rPr>
          <w:rFonts w:eastAsiaTheme="minorHAnsi"/>
          <w:sz w:val="28"/>
          <w:szCs w:val="28"/>
          <w:lang w:eastAsia="en-US"/>
        </w:rPr>
        <w:t>Р</w:t>
      </w:r>
      <w:r w:rsidR="008F4B13" w:rsidRPr="00395C17">
        <w:rPr>
          <w:rFonts w:eastAsiaTheme="minorHAnsi"/>
          <w:sz w:val="28"/>
          <w:szCs w:val="28"/>
          <w:lang w:eastAsia="en-US"/>
        </w:rPr>
        <w:t>еспублики А.А.</w:t>
      </w:r>
      <w:r w:rsidRPr="00395C17">
        <w:rPr>
          <w:rFonts w:eastAsiaTheme="minorHAnsi"/>
          <w:sz w:val="28"/>
          <w:szCs w:val="28"/>
          <w:lang w:eastAsia="en-US"/>
        </w:rPr>
        <w:t xml:space="preserve"> Магомадовым провели совещание с представителями главных распределителей бюджетных средств и начальниками горрайфинуправлений</w:t>
      </w:r>
      <w:r w:rsidR="007F6B35" w:rsidRPr="00395C17">
        <w:rPr>
          <w:rFonts w:eastAsiaTheme="minorHAnsi"/>
          <w:sz w:val="28"/>
          <w:szCs w:val="28"/>
          <w:lang w:eastAsia="en-US"/>
        </w:rPr>
        <w:t>, на котором</w:t>
      </w:r>
      <w:r w:rsidRPr="00395C17">
        <w:rPr>
          <w:rFonts w:eastAsiaTheme="minorHAnsi"/>
          <w:sz w:val="28"/>
          <w:szCs w:val="28"/>
          <w:lang w:eastAsia="en-US"/>
        </w:rPr>
        <w:t xml:space="preserve"> </w:t>
      </w:r>
      <w:r w:rsidR="007F6B35" w:rsidRPr="00395C17">
        <w:rPr>
          <w:rFonts w:eastAsiaTheme="minorHAnsi"/>
          <w:sz w:val="28"/>
          <w:szCs w:val="28"/>
          <w:lang w:eastAsia="en-US"/>
        </w:rPr>
        <w:t xml:space="preserve">были рассмотрены </w:t>
      </w:r>
      <w:r w:rsidRPr="00395C17">
        <w:rPr>
          <w:rFonts w:eastAsiaTheme="minorHAnsi"/>
          <w:sz w:val="28"/>
          <w:szCs w:val="28"/>
          <w:lang w:eastAsia="en-US"/>
        </w:rPr>
        <w:t xml:space="preserve">вопросы касающиеся актуализации состояния счетов по объектам незавершенного строительства. </w:t>
      </w:r>
    </w:p>
    <w:p w:rsidR="00E408CA" w:rsidRPr="00395C17" w:rsidRDefault="00E408CA" w:rsidP="00E408CA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lastRenderedPageBreak/>
        <w:t xml:space="preserve">16 октября 2018 года </w:t>
      </w:r>
      <w:r w:rsidR="007F6B35" w:rsidRPr="00395C17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 провел совещание </w:t>
      </w:r>
      <w:r w:rsidRPr="00395C17">
        <w:rPr>
          <w:sz w:val="28"/>
          <w:szCs w:val="28"/>
        </w:rPr>
        <w:t>с участием министра культуры Чеченской Республики Х-Б. Дааева, министра строительства и жилищно-коммунального хозяйства Чеченской Республики М.</w:t>
      </w:r>
      <w:r w:rsidR="00950FEC" w:rsidRPr="00395C17">
        <w:rPr>
          <w:sz w:val="28"/>
          <w:szCs w:val="28"/>
        </w:rPr>
        <w:t>М-Я.</w:t>
      </w:r>
      <w:r w:rsidRPr="00395C17">
        <w:rPr>
          <w:sz w:val="28"/>
          <w:szCs w:val="28"/>
        </w:rPr>
        <w:t xml:space="preserve"> Зайпуллаева, министра природных ресурсов и охраны окружающей среды Чеченской Республики С-М. Темирханова, а также представителями министерств, ведомств республики и руководящим составом аппарата Министерства финансов Чеченской Республики</w:t>
      </w:r>
      <w:r w:rsidR="007F6B35" w:rsidRPr="00395C17">
        <w:rPr>
          <w:rFonts w:eastAsiaTheme="minorHAnsi"/>
          <w:bCs/>
          <w:iCs/>
          <w:sz w:val="28"/>
          <w:szCs w:val="28"/>
          <w:lang w:eastAsia="en-US"/>
        </w:rPr>
        <w:t>, на повестке которого обсуждался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95C17">
        <w:rPr>
          <w:rFonts w:eastAsiaTheme="minorHAnsi"/>
          <w:sz w:val="28"/>
          <w:szCs w:val="28"/>
          <w:lang w:eastAsia="en-US"/>
        </w:rPr>
        <w:t xml:space="preserve">вопрос по формированию бюджета и оптимизации расходов республиканского бюджета. </w:t>
      </w:r>
    </w:p>
    <w:p w:rsidR="00950FEC" w:rsidRDefault="00950FEC" w:rsidP="00E408CA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18 октября 2018 года заместитель Председателя Правительства Чеченской Республики – министр финансов Чеченской Республики С.Х. Тагаев </w:t>
      </w:r>
      <w:r w:rsidR="007F6B35" w:rsidRPr="00395C17">
        <w:rPr>
          <w:rFonts w:eastAsiaTheme="minorHAnsi"/>
          <w:sz w:val="28"/>
          <w:szCs w:val="28"/>
          <w:lang w:eastAsia="en-US"/>
        </w:rPr>
        <w:t xml:space="preserve">провел </w:t>
      </w:r>
      <w:r w:rsidRPr="00395C17">
        <w:rPr>
          <w:rFonts w:eastAsiaTheme="minorHAnsi"/>
          <w:sz w:val="28"/>
          <w:szCs w:val="28"/>
          <w:lang w:eastAsia="en-US"/>
        </w:rPr>
        <w:t xml:space="preserve">совещание с главными распорядителями бюджетных средств Чеченской Республики. Обсудили формирование бюджетных проектировок на 2019 и плановый период 2020 и 2021 годов. </w:t>
      </w:r>
    </w:p>
    <w:p w:rsidR="008A23FE" w:rsidRDefault="008F4B13" w:rsidP="00CD6A9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31 октября </w:t>
      </w:r>
      <w:r w:rsidR="00CD6A97"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текущего</w:t>
      </w:r>
      <w:r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395C1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очередном заседании Правительства Ч</w:t>
      </w:r>
      <w:r w:rsidR="00950FEC" w:rsidRPr="00395C17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395C17">
        <w:rPr>
          <w:rFonts w:ascii="Times New Roman" w:hAnsi="Times New Roman" w:cs="Times New Roman"/>
          <w:sz w:val="28"/>
          <w:szCs w:val="28"/>
        </w:rPr>
        <w:t>Р</w:t>
      </w:r>
      <w:r w:rsidR="00950FEC" w:rsidRPr="00395C17">
        <w:rPr>
          <w:rFonts w:ascii="Times New Roman" w:hAnsi="Times New Roman" w:cs="Times New Roman"/>
          <w:sz w:val="28"/>
          <w:szCs w:val="28"/>
        </w:rPr>
        <w:t>еспублики</w:t>
      </w:r>
      <w:r w:rsidR="00CD6A97" w:rsidRPr="00395C17">
        <w:rPr>
          <w:rFonts w:ascii="Times New Roman" w:hAnsi="Times New Roman" w:cs="Times New Roman"/>
          <w:sz w:val="28"/>
          <w:szCs w:val="28"/>
        </w:rPr>
        <w:t xml:space="preserve">, на котором был </w:t>
      </w:r>
      <w:r w:rsidRPr="00395C17">
        <w:rPr>
          <w:rFonts w:ascii="Times New Roman" w:hAnsi="Times New Roman" w:cs="Times New Roman"/>
          <w:sz w:val="28"/>
          <w:szCs w:val="28"/>
        </w:rPr>
        <w:t xml:space="preserve">представлен проект постановления </w:t>
      </w:r>
      <w:r w:rsidRPr="00395C17">
        <w:rPr>
          <w:rFonts w:ascii="Times New Roman" w:hAnsi="Times New Roman"/>
          <w:sz w:val="28"/>
          <w:szCs w:val="28"/>
        </w:rPr>
        <w:t xml:space="preserve">«О проекте закона Чеченской Республики «О республиканском бюджете на 2019 год и на плановый период 2020 и 2021 годов». </w:t>
      </w:r>
    </w:p>
    <w:p w:rsidR="003378A5" w:rsidRPr="00A509DB" w:rsidRDefault="003378A5" w:rsidP="00031C3C">
      <w:pPr>
        <w:ind w:firstLine="708"/>
        <w:jc w:val="both"/>
        <w:rPr>
          <w:lang w:eastAsia="en-US"/>
        </w:rPr>
      </w:pPr>
      <w:r w:rsidRPr="00A509DB">
        <w:rPr>
          <w:sz w:val="28"/>
          <w:szCs w:val="28"/>
          <w:lang w:eastAsia="en-US"/>
        </w:rPr>
        <w:t>2 ноября 2018 года</w:t>
      </w:r>
      <w:r w:rsidRPr="00A509DB">
        <w:rPr>
          <w:lang w:eastAsia="en-US"/>
        </w:rPr>
        <w:t xml:space="preserve"> </w:t>
      </w:r>
      <w:r w:rsidR="0097123E" w:rsidRPr="00A509DB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A509DB">
        <w:rPr>
          <w:rFonts w:eastAsia="Calibri"/>
          <w:sz w:val="28"/>
          <w:szCs w:val="28"/>
          <w:lang w:eastAsia="en-US"/>
        </w:rPr>
        <w:t>совместно с и.о. руководителем секретариата Председателя Правительства Ч</w:t>
      </w:r>
      <w:r w:rsidR="0097123E" w:rsidRPr="00A509DB">
        <w:rPr>
          <w:rFonts w:eastAsia="Calibri"/>
          <w:sz w:val="28"/>
          <w:szCs w:val="28"/>
          <w:lang w:eastAsia="en-US"/>
        </w:rPr>
        <w:t xml:space="preserve">еченской </w:t>
      </w:r>
      <w:r w:rsidRPr="00A509DB">
        <w:rPr>
          <w:rFonts w:eastAsia="Calibri"/>
          <w:sz w:val="28"/>
          <w:szCs w:val="28"/>
          <w:lang w:eastAsia="en-US"/>
        </w:rPr>
        <w:t>Р</w:t>
      </w:r>
      <w:r w:rsidR="0097123E" w:rsidRPr="00A509DB">
        <w:rPr>
          <w:rFonts w:eastAsia="Calibri"/>
          <w:sz w:val="28"/>
          <w:szCs w:val="28"/>
          <w:lang w:eastAsia="en-US"/>
        </w:rPr>
        <w:t>еспублики У.З.</w:t>
      </w:r>
      <w:r w:rsidRPr="00A509DB">
        <w:rPr>
          <w:rFonts w:eastAsia="Calibri"/>
          <w:sz w:val="28"/>
          <w:szCs w:val="28"/>
          <w:lang w:eastAsia="en-US"/>
        </w:rPr>
        <w:t xml:space="preserve"> Мусаевой провел совещание с руководителями ряда министерств, ведомств и ресурсосна</w:t>
      </w:r>
      <w:r w:rsidR="002F5D75" w:rsidRPr="00A509DB">
        <w:rPr>
          <w:rFonts w:eastAsia="Calibri"/>
          <w:sz w:val="28"/>
          <w:szCs w:val="28"/>
          <w:lang w:eastAsia="en-US"/>
        </w:rPr>
        <w:t>бжающих организаций республики.</w:t>
      </w:r>
      <w:r w:rsidR="00031C3C" w:rsidRPr="00A509DB">
        <w:rPr>
          <w:rFonts w:eastAsia="Calibri"/>
          <w:sz w:val="28"/>
          <w:szCs w:val="28"/>
          <w:lang w:eastAsia="en-US"/>
        </w:rPr>
        <w:t xml:space="preserve"> </w:t>
      </w:r>
      <w:r w:rsidR="002F5D75" w:rsidRPr="00A509DB">
        <w:rPr>
          <w:rFonts w:eastAsia="Calibri"/>
          <w:sz w:val="28"/>
          <w:szCs w:val="28"/>
          <w:lang w:eastAsia="en-US"/>
        </w:rPr>
        <w:t>Б</w:t>
      </w:r>
      <w:r w:rsidRPr="00A509DB">
        <w:rPr>
          <w:rFonts w:eastAsia="Calibri"/>
          <w:sz w:val="28"/>
          <w:szCs w:val="28"/>
          <w:lang w:eastAsia="en-US"/>
        </w:rPr>
        <w:t xml:space="preserve">ыл рассмотрен вопрос, касающийся обеспечения фактического уровня возмещения затрат на предоставление жилищно-коммунальных услуг. </w:t>
      </w:r>
    </w:p>
    <w:p w:rsidR="003378A5" w:rsidRDefault="003378A5" w:rsidP="003378A5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DB">
        <w:rPr>
          <w:sz w:val="28"/>
          <w:szCs w:val="28"/>
        </w:rPr>
        <w:tab/>
      </w:r>
      <w:r w:rsidRPr="00A509DB">
        <w:rPr>
          <w:rFonts w:ascii="Times New Roman" w:hAnsi="Times New Roman" w:cs="Times New Roman"/>
          <w:sz w:val="28"/>
          <w:szCs w:val="28"/>
        </w:rPr>
        <w:t>6 ноября 2018 года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sz w:val="28"/>
          <w:szCs w:val="28"/>
        </w:rPr>
        <w:t xml:space="preserve"> </w:t>
      </w:r>
      <w:r w:rsidRPr="00A509DB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A509DB">
        <w:rPr>
          <w:rFonts w:ascii="Times New Roman" w:hAnsi="Times New Roman" w:cs="Times New Roman"/>
          <w:sz w:val="28"/>
          <w:szCs w:val="28"/>
        </w:rPr>
        <w:lastRenderedPageBreak/>
        <w:t>участие в очередном заседании Правительства Ч</w:t>
      </w:r>
      <w:r w:rsidR="002F5D75" w:rsidRPr="00A509D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A509DB">
        <w:rPr>
          <w:rFonts w:ascii="Times New Roman" w:hAnsi="Times New Roman" w:cs="Times New Roman"/>
          <w:sz w:val="28"/>
          <w:szCs w:val="28"/>
        </w:rPr>
        <w:t>Р</w:t>
      </w:r>
      <w:r w:rsidR="002F5D75" w:rsidRPr="00A509DB">
        <w:rPr>
          <w:rFonts w:ascii="Times New Roman" w:hAnsi="Times New Roman" w:cs="Times New Roman"/>
          <w:sz w:val="28"/>
          <w:szCs w:val="28"/>
        </w:rPr>
        <w:t>еспублики</w:t>
      </w:r>
      <w:r w:rsidRPr="00A509DB">
        <w:rPr>
          <w:rFonts w:ascii="Times New Roman" w:hAnsi="Times New Roman" w:cs="Times New Roman"/>
          <w:sz w:val="28"/>
          <w:szCs w:val="28"/>
        </w:rPr>
        <w:t>. От Министерства финансов Ч</w:t>
      </w:r>
      <w:r w:rsidR="002F5D75" w:rsidRPr="00A509D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A509DB">
        <w:rPr>
          <w:rFonts w:ascii="Times New Roman" w:hAnsi="Times New Roman" w:cs="Times New Roman"/>
          <w:sz w:val="28"/>
          <w:szCs w:val="28"/>
        </w:rPr>
        <w:t>Р</w:t>
      </w:r>
      <w:r w:rsidR="002F5D75" w:rsidRPr="00A509DB">
        <w:rPr>
          <w:rFonts w:ascii="Times New Roman" w:hAnsi="Times New Roman" w:cs="Times New Roman"/>
          <w:sz w:val="28"/>
          <w:szCs w:val="28"/>
        </w:rPr>
        <w:t>еспублики</w:t>
      </w:r>
      <w:r w:rsidRPr="00A509DB">
        <w:rPr>
          <w:rFonts w:ascii="Times New Roman" w:hAnsi="Times New Roman" w:cs="Times New Roman"/>
          <w:sz w:val="28"/>
          <w:szCs w:val="28"/>
        </w:rPr>
        <w:t xml:space="preserve"> на рассмотрение кабинету </w:t>
      </w:r>
      <w:r w:rsidRPr="004C6F33">
        <w:rPr>
          <w:rFonts w:ascii="Times New Roman" w:hAnsi="Times New Roman" w:cs="Times New Roman"/>
          <w:sz w:val="28"/>
          <w:szCs w:val="28"/>
        </w:rPr>
        <w:t xml:space="preserve">министров было представлено 4 проекта постановлений.  </w:t>
      </w:r>
      <w:r w:rsidR="004C6F33" w:rsidRPr="004C6F33">
        <w:rPr>
          <w:rFonts w:ascii="Times New Roman" w:hAnsi="Times New Roman" w:cs="Times New Roman"/>
          <w:sz w:val="28"/>
          <w:szCs w:val="28"/>
        </w:rPr>
        <w:t>Проект постановление Правительства Чеченской Республики «</w:t>
      </w:r>
      <w:r w:rsidRPr="004C6F33">
        <w:rPr>
          <w:rFonts w:ascii="Times New Roman" w:hAnsi="Times New Roman" w:cs="Times New Roman"/>
          <w:sz w:val="28"/>
          <w:szCs w:val="28"/>
        </w:rPr>
        <w:t>Об утверждении отчета об исполнении республиканского бюджета за первое полугодие 2018 года</w:t>
      </w:r>
      <w:r w:rsidR="004C6F33" w:rsidRPr="004C6F33">
        <w:rPr>
          <w:rFonts w:ascii="Times New Roman" w:hAnsi="Times New Roman" w:cs="Times New Roman"/>
          <w:sz w:val="28"/>
          <w:szCs w:val="28"/>
        </w:rPr>
        <w:t>»</w:t>
      </w:r>
      <w:r w:rsidRPr="004C6F33">
        <w:rPr>
          <w:rFonts w:ascii="Times New Roman" w:hAnsi="Times New Roman" w:cs="Times New Roman"/>
          <w:sz w:val="28"/>
          <w:szCs w:val="28"/>
        </w:rPr>
        <w:t xml:space="preserve">; </w:t>
      </w:r>
      <w:r w:rsidR="004C6F33" w:rsidRPr="004C6F33">
        <w:rPr>
          <w:rFonts w:ascii="Times New Roman" w:hAnsi="Times New Roman" w:cs="Times New Roman"/>
          <w:sz w:val="28"/>
          <w:szCs w:val="28"/>
        </w:rPr>
        <w:t>Проект постановление Правительства Чеченской Республики «</w:t>
      </w:r>
      <w:r w:rsidRPr="004C6F3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4C6F33" w:rsidRPr="004C6F3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B3786">
        <w:rPr>
          <w:rFonts w:ascii="Times New Roman" w:hAnsi="Times New Roman" w:cs="Times New Roman"/>
          <w:sz w:val="28"/>
          <w:szCs w:val="28"/>
        </w:rPr>
        <w:t>от 20 июня 2008 года № </w:t>
      </w:r>
      <w:r w:rsidRPr="004C6F33">
        <w:rPr>
          <w:rFonts w:ascii="Times New Roman" w:hAnsi="Times New Roman" w:cs="Times New Roman"/>
          <w:sz w:val="28"/>
          <w:szCs w:val="28"/>
        </w:rPr>
        <w:t>106</w:t>
      </w:r>
      <w:r w:rsidR="004C6F33" w:rsidRPr="004C6F33">
        <w:rPr>
          <w:rFonts w:ascii="Times New Roman" w:hAnsi="Times New Roman" w:cs="Times New Roman"/>
          <w:sz w:val="28"/>
          <w:szCs w:val="28"/>
        </w:rPr>
        <w:t>»</w:t>
      </w:r>
      <w:r w:rsidRPr="004C6F33">
        <w:rPr>
          <w:rFonts w:ascii="Times New Roman" w:hAnsi="Times New Roman" w:cs="Times New Roman"/>
          <w:sz w:val="28"/>
          <w:szCs w:val="28"/>
        </w:rPr>
        <w:t xml:space="preserve">; </w:t>
      </w:r>
      <w:r w:rsidR="004C6F33" w:rsidRPr="004C6F33">
        <w:rPr>
          <w:rFonts w:ascii="Times New Roman" w:hAnsi="Times New Roman" w:cs="Times New Roman"/>
          <w:sz w:val="28"/>
          <w:szCs w:val="28"/>
        </w:rPr>
        <w:t>Проект постановление Правительства Чеченской Республики «</w:t>
      </w:r>
      <w:r w:rsidRPr="004C6F33">
        <w:rPr>
          <w:rFonts w:ascii="Times New Roman" w:hAnsi="Times New Roman" w:cs="Times New Roman"/>
          <w:sz w:val="28"/>
          <w:szCs w:val="28"/>
        </w:rPr>
        <w:t>О порядке закона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2F5D75" w:rsidRPr="004C6F33">
        <w:rPr>
          <w:rFonts w:ascii="Times New Roman" w:hAnsi="Times New Roman" w:cs="Times New Roman"/>
          <w:sz w:val="28"/>
          <w:szCs w:val="28"/>
        </w:rPr>
        <w:t>еспублики</w:t>
      </w:r>
      <w:r w:rsidRPr="004C6F33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2F5D75" w:rsidRPr="004C6F33">
        <w:rPr>
          <w:rFonts w:ascii="Times New Roman" w:hAnsi="Times New Roman" w:cs="Times New Roman"/>
          <w:sz w:val="28"/>
          <w:szCs w:val="28"/>
        </w:rPr>
        <w:t>еспублики</w:t>
      </w:r>
      <w:r w:rsidRPr="004C6F33">
        <w:rPr>
          <w:rFonts w:ascii="Times New Roman" w:hAnsi="Times New Roman" w:cs="Times New Roman"/>
          <w:sz w:val="28"/>
          <w:szCs w:val="28"/>
        </w:rPr>
        <w:t xml:space="preserve"> «О налоге на имущество организаций»</w:t>
      </w:r>
      <w:r w:rsidR="004C6F33" w:rsidRPr="004C6F33">
        <w:rPr>
          <w:rFonts w:ascii="Times New Roman" w:hAnsi="Times New Roman" w:cs="Times New Roman"/>
          <w:sz w:val="28"/>
          <w:szCs w:val="28"/>
        </w:rPr>
        <w:t>»</w:t>
      </w:r>
      <w:r w:rsidRPr="004C6F33">
        <w:rPr>
          <w:rFonts w:ascii="Times New Roman" w:hAnsi="Times New Roman" w:cs="Times New Roman"/>
          <w:sz w:val="28"/>
          <w:szCs w:val="28"/>
        </w:rPr>
        <w:t>;</w:t>
      </w:r>
      <w:r w:rsidR="004C6F33" w:rsidRPr="004C6F33">
        <w:rPr>
          <w:rFonts w:ascii="Times New Roman" w:hAnsi="Times New Roman" w:cs="Times New Roman"/>
          <w:sz w:val="28"/>
          <w:szCs w:val="28"/>
        </w:rPr>
        <w:t xml:space="preserve"> Проект постановление Правительства Чеченской Республики</w:t>
      </w:r>
      <w:r w:rsidRPr="004C6F33">
        <w:rPr>
          <w:rFonts w:ascii="Times New Roman" w:hAnsi="Times New Roman" w:cs="Times New Roman"/>
          <w:sz w:val="28"/>
          <w:szCs w:val="28"/>
        </w:rPr>
        <w:t xml:space="preserve"> </w:t>
      </w:r>
      <w:r w:rsidR="004C6F33" w:rsidRPr="004C6F33">
        <w:rPr>
          <w:rFonts w:ascii="Times New Roman" w:hAnsi="Times New Roman" w:cs="Times New Roman"/>
          <w:sz w:val="28"/>
          <w:szCs w:val="28"/>
        </w:rPr>
        <w:t>«</w:t>
      </w:r>
      <w:r w:rsidRPr="004C6F33">
        <w:rPr>
          <w:rFonts w:ascii="Times New Roman" w:hAnsi="Times New Roman" w:cs="Times New Roman"/>
          <w:sz w:val="28"/>
          <w:szCs w:val="28"/>
        </w:rPr>
        <w:t>О проекте закона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2F5D75" w:rsidRPr="004C6F33">
        <w:rPr>
          <w:rFonts w:ascii="Times New Roman" w:hAnsi="Times New Roman" w:cs="Times New Roman"/>
          <w:sz w:val="28"/>
          <w:szCs w:val="28"/>
        </w:rPr>
        <w:t>еспублики</w:t>
      </w:r>
      <w:r w:rsidRPr="004C6F33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2F5D75" w:rsidRPr="004C6F33">
        <w:rPr>
          <w:rFonts w:ascii="Times New Roman" w:hAnsi="Times New Roman" w:cs="Times New Roman"/>
          <w:sz w:val="28"/>
          <w:szCs w:val="28"/>
        </w:rPr>
        <w:t>еспублики</w:t>
      </w:r>
      <w:r w:rsidRPr="004C6F33">
        <w:rPr>
          <w:rFonts w:ascii="Times New Roman" w:hAnsi="Times New Roman" w:cs="Times New Roman"/>
          <w:sz w:val="28"/>
          <w:szCs w:val="28"/>
        </w:rPr>
        <w:t xml:space="preserve"> «О бюджетном устройстве, бюджетном процессе и межбюджетных отношениях в Ч</w:t>
      </w:r>
      <w:r w:rsidR="002F5D75" w:rsidRPr="004C6F33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4C6F33">
        <w:rPr>
          <w:rFonts w:ascii="Times New Roman" w:hAnsi="Times New Roman" w:cs="Times New Roman"/>
          <w:sz w:val="28"/>
          <w:szCs w:val="28"/>
        </w:rPr>
        <w:t>Р</w:t>
      </w:r>
      <w:r w:rsidR="002F5D75" w:rsidRPr="004C6F33">
        <w:rPr>
          <w:rFonts w:ascii="Times New Roman" w:hAnsi="Times New Roman" w:cs="Times New Roman"/>
          <w:sz w:val="28"/>
          <w:szCs w:val="28"/>
        </w:rPr>
        <w:t>еспублике</w:t>
      </w:r>
      <w:r w:rsidR="004931F4" w:rsidRPr="004C6F33">
        <w:rPr>
          <w:rFonts w:ascii="Times New Roman" w:hAnsi="Times New Roman" w:cs="Times New Roman"/>
          <w:sz w:val="28"/>
          <w:szCs w:val="28"/>
        </w:rPr>
        <w:t>»</w:t>
      </w:r>
      <w:r w:rsidR="004C6F33" w:rsidRPr="004C6F33">
        <w:rPr>
          <w:rFonts w:ascii="Times New Roman" w:hAnsi="Times New Roman" w:cs="Times New Roman"/>
          <w:sz w:val="28"/>
          <w:szCs w:val="28"/>
        </w:rPr>
        <w:t>»</w:t>
      </w:r>
      <w:r w:rsidR="004931F4" w:rsidRPr="004C6F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123E" w:rsidRPr="00A509DB" w:rsidRDefault="003378A5" w:rsidP="004B61F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09DB">
        <w:rPr>
          <w:sz w:val="28"/>
          <w:szCs w:val="28"/>
          <w:lang w:eastAsia="en-US"/>
        </w:rPr>
        <w:t>15 ноября 2018 года</w:t>
      </w:r>
      <w:r w:rsidR="002F5D75" w:rsidRPr="00A509DB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lang w:eastAsia="en-US"/>
        </w:rPr>
        <w:t xml:space="preserve"> </w:t>
      </w:r>
      <w:r w:rsidRPr="00A509DB">
        <w:rPr>
          <w:rFonts w:eastAsiaTheme="minorHAnsi"/>
          <w:sz w:val="28"/>
          <w:szCs w:val="28"/>
          <w:lang w:eastAsia="en-US"/>
        </w:rPr>
        <w:t>провел совещание с участием представителей Правительства Ч</w:t>
      </w:r>
      <w:r w:rsidR="002F5D75" w:rsidRPr="00A509D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A509DB">
        <w:rPr>
          <w:rFonts w:eastAsiaTheme="minorHAnsi"/>
          <w:sz w:val="28"/>
          <w:szCs w:val="28"/>
          <w:lang w:eastAsia="en-US"/>
        </w:rPr>
        <w:t>Р</w:t>
      </w:r>
      <w:r w:rsidR="002F5D75" w:rsidRPr="00A509DB">
        <w:rPr>
          <w:rFonts w:eastAsiaTheme="minorHAnsi"/>
          <w:sz w:val="28"/>
          <w:szCs w:val="28"/>
          <w:lang w:eastAsia="en-US"/>
        </w:rPr>
        <w:t>еспублики</w:t>
      </w:r>
      <w:r w:rsidRPr="00A509DB">
        <w:rPr>
          <w:rFonts w:eastAsiaTheme="minorHAnsi"/>
          <w:sz w:val="28"/>
          <w:szCs w:val="28"/>
          <w:lang w:eastAsia="en-US"/>
        </w:rPr>
        <w:t>, руководящих лиц министерст</w:t>
      </w:r>
      <w:r w:rsidR="002F5D75" w:rsidRPr="00A509DB">
        <w:rPr>
          <w:rFonts w:eastAsiaTheme="minorHAnsi"/>
          <w:sz w:val="28"/>
          <w:szCs w:val="28"/>
          <w:lang w:eastAsia="en-US"/>
        </w:rPr>
        <w:t>в и ведомств республики, Министерства финансов</w:t>
      </w:r>
      <w:r w:rsidRPr="00A509DB">
        <w:rPr>
          <w:rFonts w:eastAsiaTheme="minorHAnsi"/>
          <w:sz w:val="28"/>
          <w:szCs w:val="28"/>
          <w:lang w:eastAsia="en-US"/>
        </w:rPr>
        <w:t xml:space="preserve"> Ч</w:t>
      </w:r>
      <w:r w:rsidR="002F5D75" w:rsidRPr="00A509D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A509DB">
        <w:rPr>
          <w:rFonts w:eastAsiaTheme="minorHAnsi"/>
          <w:sz w:val="28"/>
          <w:szCs w:val="28"/>
          <w:lang w:eastAsia="en-US"/>
        </w:rPr>
        <w:t>Р</w:t>
      </w:r>
      <w:r w:rsidR="002F5D75" w:rsidRPr="00A509DB">
        <w:rPr>
          <w:rFonts w:eastAsiaTheme="minorHAnsi"/>
          <w:sz w:val="28"/>
          <w:szCs w:val="28"/>
          <w:lang w:eastAsia="en-US"/>
        </w:rPr>
        <w:t>еспублики</w:t>
      </w:r>
      <w:r w:rsidRPr="00A509DB">
        <w:rPr>
          <w:rFonts w:eastAsiaTheme="minorHAnsi"/>
          <w:sz w:val="28"/>
          <w:szCs w:val="28"/>
          <w:lang w:eastAsia="en-US"/>
        </w:rPr>
        <w:t>, начальников городских и районах финансовых управлений и ресурсоснабжающих организаций.  На повестке стоял вопрос «Об обеспечении достижения показателей по отдельным обязательствам Ч</w:t>
      </w:r>
      <w:r w:rsidR="002F5D75" w:rsidRPr="00A509D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A509DB">
        <w:rPr>
          <w:rFonts w:eastAsiaTheme="minorHAnsi"/>
          <w:sz w:val="28"/>
          <w:szCs w:val="28"/>
          <w:lang w:eastAsia="en-US"/>
        </w:rPr>
        <w:t>Р</w:t>
      </w:r>
      <w:r w:rsidR="002F5D75" w:rsidRPr="00A509DB">
        <w:rPr>
          <w:rFonts w:eastAsiaTheme="minorHAnsi"/>
          <w:sz w:val="28"/>
          <w:szCs w:val="28"/>
          <w:lang w:eastAsia="en-US"/>
        </w:rPr>
        <w:t>еспублики</w:t>
      </w:r>
      <w:r w:rsidRPr="00A509DB">
        <w:rPr>
          <w:rFonts w:eastAsiaTheme="minorHAnsi"/>
          <w:sz w:val="28"/>
          <w:szCs w:val="28"/>
          <w:lang w:eastAsia="en-US"/>
        </w:rPr>
        <w:t>, предусмотренным Соглашением Минфином России и Правительством ЧР от 14 февраля 2018 года № 01-01-06/06-87 «О мерах по социально-экономическому развитию и оздоровлению государственных финансов Ч</w:t>
      </w:r>
      <w:r w:rsidR="002F5D75" w:rsidRPr="00A509D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A509DB">
        <w:rPr>
          <w:rFonts w:eastAsiaTheme="minorHAnsi"/>
          <w:sz w:val="28"/>
          <w:szCs w:val="28"/>
          <w:lang w:eastAsia="en-US"/>
        </w:rPr>
        <w:t>Р</w:t>
      </w:r>
      <w:r w:rsidR="002F5D75" w:rsidRPr="00A509DB">
        <w:rPr>
          <w:rFonts w:eastAsiaTheme="minorHAnsi"/>
          <w:sz w:val="28"/>
          <w:szCs w:val="28"/>
          <w:lang w:eastAsia="en-US"/>
        </w:rPr>
        <w:t>еспублики</w:t>
      </w:r>
      <w:r w:rsidRPr="00A509DB">
        <w:rPr>
          <w:rFonts w:eastAsiaTheme="minorHAnsi"/>
          <w:sz w:val="28"/>
          <w:szCs w:val="28"/>
          <w:lang w:eastAsia="en-US"/>
        </w:rPr>
        <w:t xml:space="preserve">». </w:t>
      </w:r>
    </w:p>
    <w:p w:rsidR="003378A5" w:rsidRPr="00A509DB" w:rsidRDefault="0097123E" w:rsidP="004931F4">
      <w:pPr>
        <w:ind w:firstLine="709"/>
        <w:jc w:val="both"/>
        <w:rPr>
          <w:lang w:eastAsia="en-US"/>
        </w:rPr>
      </w:pPr>
      <w:r w:rsidRPr="00A509DB">
        <w:rPr>
          <w:rFonts w:eastAsiaTheme="minorHAnsi"/>
          <w:sz w:val="28"/>
          <w:szCs w:val="28"/>
          <w:lang w:eastAsia="en-US"/>
        </w:rPr>
        <w:t xml:space="preserve">22 ноября 2018 года </w:t>
      </w:r>
      <w:r w:rsidR="003378A5" w:rsidRPr="00A509DB">
        <w:rPr>
          <w:rFonts w:eastAsiaTheme="minorHAnsi"/>
          <w:sz w:val="28"/>
          <w:szCs w:val="28"/>
          <w:lang w:eastAsia="en-US"/>
        </w:rPr>
        <w:t xml:space="preserve">  </w:t>
      </w:r>
      <w:r w:rsidRPr="00A509DB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A509DB">
        <w:rPr>
          <w:rFonts w:eastAsiaTheme="minorHAnsi"/>
          <w:sz w:val="28"/>
          <w:szCs w:val="28"/>
          <w:lang w:eastAsia="en-US"/>
        </w:rPr>
        <w:t>принял участие в заседании Комитета Парламента Ч</w:t>
      </w:r>
      <w:r w:rsidR="004931F4" w:rsidRPr="00A509D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A509DB">
        <w:rPr>
          <w:rFonts w:eastAsiaTheme="minorHAnsi"/>
          <w:sz w:val="28"/>
          <w:szCs w:val="28"/>
          <w:lang w:eastAsia="en-US"/>
        </w:rPr>
        <w:t>Р</w:t>
      </w:r>
      <w:r w:rsidR="004931F4" w:rsidRPr="00A509DB">
        <w:rPr>
          <w:rFonts w:eastAsiaTheme="minorHAnsi"/>
          <w:sz w:val="28"/>
          <w:szCs w:val="28"/>
          <w:lang w:eastAsia="en-US"/>
        </w:rPr>
        <w:t>еспублики</w:t>
      </w:r>
      <w:r w:rsidRPr="00A509DB">
        <w:rPr>
          <w:rFonts w:eastAsiaTheme="minorHAnsi"/>
          <w:sz w:val="28"/>
          <w:szCs w:val="28"/>
          <w:lang w:eastAsia="en-US"/>
        </w:rPr>
        <w:t xml:space="preserve"> по бюджету, банкам и налогам.  На рассмотрение депутатов представил проект Закона Чеченской Республики «О внесении изменений в Закон Че</w:t>
      </w:r>
      <w:r w:rsidRPr="00A509DB">
        <w:rPr>
          <w:rFonts w:eastAsiaTheme="minorHAnsi"/>
          <w:sz w:val="28"/>
          <w:szCs w:val="28"/>
          <w:lang w:eastAsia="en-US"/>
        </w:rPr>
        <w:lastRenderedPageBreak/>
        <w:t xml:space="preserve">ченской Республики «О налоге на имущество организаций».  </w:t>
      </w:r>
      <w:r w:rsidR="004931F4" w:rsidRPr="00A509DB">
        <w:rPr>
          <w:rFonts w:eastAsiaTheme="minorHAnsi"/>
          <w:sz w:val="28"/>
          <w:szCs w:val="28"/>
        </w:rPr>
        <w:t xml:space="preserve">Данный законопроект </w:t>
      </w:r>
      <w:r w:rsidRPr="00A509DB">
        <w:rPr>
          <w:rFonts w:eastAsiaTheme="minorHAnsi"/>
          <w:sz w:val="28"/>
          <w:szCs w:val="28"/>
        </w:rPr>
        <w:t>разработан в рамках выполнения обязательства в соответствии с Соглашением между Министерством финансов Российской Федерации и Правительством Чеченской Республики о мерах по социально-экономическому развитию и оздоровлению государственных финансов Ч</w:t>
      </w:r>
      <w:r w:rsidR="004931F4" w:rsidRPr="00A509DB">
        <w:rPr>
          <w:rFonts w:eastAsiaTheme="minorHAnsi"/>
          <w:sz w:val="28"/>
          <w:szCs w:val="28"/>
        </w:rPr>
        <w:t xml:space="preserve">еченской </w:t>
      </w:r>
      <w:r w:rsidRPr="00A509DB">
        <w:rPr>
          <w:rFonts w:eastAsiaTheme="minorHAnsi"/>
          <w:sz w:val="28"/>
          <w:szCs w:val="28"/>
        </w:rPr>
        <w:t>Р</w:t>
      </w:r>
      <w:r w:rsidR="004931F4" w:rsidRPr="00A509DB">
        <w:rPr>
          <w:rFonts w:eastAsiaTheme="minorHAnsi"/>
          <w:sz w:val="28"/>
          <w:szCs w:val="28"/>
        </w:rPr>
        <w:t>еспублики</w:t>
      </w:r>
      <w:r w:rsidRPr="00A509DB">
        <w:rPr>
          <w:rFonts w:eastAsiaTheme="minorHAnsi"/>
          <w:sz w:val="28"/>
          <w:szCs w:val="28"/>
        </w:rPr>
        <w:t xml:space="preserve"> от 17 февраля 2018 года № 01-01-06/06-87, предусматривающего отмену неэффективных налоговых льгот (пониженных ставок по налогам), установленных Законами Чеченской Республики по региональным налогам, а также в целях приведения Закона Чеченской Республики «О налоге на имущество организаций» в соответствие с законодательством Российской Федерации. </w:t>
      </w:r>
    </w:p>
    <w:p w:rsidR="003378A5" w:rsidRPr="003378A5" w:rsidRDefault="003378A5" w:rsidP="004931F4">
      <w:pPr>
        <w:ind w:firstLine="709"/>
        <w:jc w:val="both"/>
        <w:rPr>
          <w:sz w:val="28"/>
          <w:szCs w:val="28"/>
          <w:lang w:eastAsia="en-US"/>
        </w:rPr>
      </w:pPr>
      <w:r w:rsidRPr="00A509DB">
        <w:rPr>
          <w:sz w:val="28"/>
          <w:szCs w:val="28"/>
          <w:lang w:eastAsia="en-US"/>
        </w:rPr>
        <w:t>26 ноября 2018 года</w:t>
      </w:r>
      <w:r w:rsidR="001729C3" w:rsidRPr="00A509DB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lang w:eastAsia="en-US"/>
        </w:rPr>
        <w:t xml:space="preserve"> </w:t>
      </w:r>
      <w:r w:rsidRPr="00A509DB">
        <w:rPr>
          <w:sz w:val="28"/>
          <w:szCs w:val="28"/>
          <w:shd w:val="clear" w:color="auto" w:fill="FFFFFF"/>
        </w:rPr>
        <w:t>провел рабочую встречу с делегацией Международного Красного Креста во главе с руководителем представительства в г. Нальчик и г. Грозный Фаррухом Исломовым, также в ней принял участие директор департамента по связям с религиозными и общественными организациями Администрации Главы и Правительства Ч</w:t>
      </w:r>
      <w:r w:rsidR="001729C3" w:rsidRPr="00A509DB">
        <w:rPr>
          <w:sz w:val="28"/>
          <w:szCs w:val="28"/>
          <w:shd w:val="clear" w:color="auto" w:fill="FFFFFF"/>
        </w:rPr>
        <w:t xml:space="preserve">еченской </w:t>
      </w:r>
      <w:r w:rsidRPr="00A509DB">
        <w:rPr>
          <w:sz w:val="28"/>
          <w:szCs w:val="28"/>
          <w:shd w:val="clear" w:color="auto" w:fill="FFFFFF"/>
        </w:rPr>
        <w:t>Р</w:t>
      </w:r>
      <w:r w:rsidR="001729C3" w:rsidRPr="00A509DB">
        <w:rPr>
          <w:sz w:val="28"/>
          <w:szCs w:val="28"/>
          <w:shd w:val="clear" w:color="auto" w:fill="FFFFFF"/>
        </w:rPr>
        <w:t>еспублики Р.И.</w:t>
      </w:r>
      <w:r w:rsidRPr="00A509DB">
        <w:rPr>
          <w:sz w:val="28"/>
          <w:szCs w:val="28"/>
          <w:shd w:val="clear" w:color="auto" w:fill="FFFFFF"/>
        </w:rPr>
        <w:t xml:space="preserve"> Абазов</w:t>
      </w:r>
    </w:p>
    <w:p w:rsidR="009C6E5C" w:rsidRDefault="009C6E5C" w:rsidP="009C6E5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6B50">
        <w:rPr>
          <w:rFonts w:ascii="Times New Roman" w:hAnsi="Times New Roman"/>
          <w:b/>
          <w:sz w:val="28"/>
          <w:szCs w:val="28"/>
        </w:rPr>
        <w:t>IV.</w:t>
      </w:r>
      <w:r w:rsidRPr="00F46B50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</w:t>
      </w:r>
      <w:r>
        <w:rPr>
          <w:rFonts w:ascii="Times New Roman" w:hAnsi="Times New Roman"/>
          <w:sz w:val="28"/>
          <w:szCs w:val="28"/>
        </w:rPr>
        <w:t xml:space="preserve">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V.</w:t>
      </w:r>
      <w:r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</w:t>
      </w:r>
      <w:r>
        <w:rPr>
          <w:sz w:val="28"/>
          <w:szCs w:val="28"/>
        </w:rPr>
        <w:lastRenderedPageBreak/>
        <w:t>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711551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sz w:val="28"/>
          <w:szCs w:val="28"/>
        </w:rPr>
        <w:t xml:space="preserve"> </w:t>
      </w:r>
      <w:r w:rsidRPr="00711551">
        <w:rPr>
          <w:sz w:val="28"/>
          <w:szCs w:val="28"/>
        </w:rPr>
        <w:t>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Правительства Чеченской Республики от 9 апреля 2018 года № 61) (далее – государственная программа).</w:t>
      </w:r>
    </w:p>
    <w:p w:rsidR="009C6E5C" w:rsidRPr="00A509DB" w:rsidRDefault="001548D6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По состоянию на 1 октября</w:t>
      </w:r>
      <w:r w:rsidR="009C6E5C" w:rsidRPr="00A509DB">
        <w:rPr>
          <w:sz w:val="28"/>
          <w:szCs w:val="28"/>
        </w:rPr>
        <w:t xml:space="preserve"> 2018 года основные показатели выполнения государственной программы следующие: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A509DB" w:rsidRDefault="001548D6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всего – 4 652 922 712,08</w:t>
      </w:r>
      <w:r w:rsidR="009C6E5C" w:rsidRPr="00A509DB">
        <w:rPr>
          <w:sz w:val="28"/>
          <w:szCs w:val="28"/>
        </w:rPr>
        <w:t xml:space="preserve"> тыс. рублей,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в том числе за счет средств: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федерального бюджета – 0,0 тыс. рублей;</w:t>
      </w:r>
    </w:p>
    <w:p w:rsidR="009C6E5C" w:rsidRPr="00A509DB" w:rsidRDefault="001548D6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республиканского бюджета - 4 652 922 712,08</w:t>
      </w:r>
      <w:r w:rsidR="009C6E5C" w:rsidRPr="00A509DB">
        <w:rPr>
          <w:sz w:val="28"/>
          <w:szCs w:val="28"/>
        </w:rPr>
        <w:t xml:space="preserve"> тыс. рублей;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lastRenderedPageBreak/>
        <w:t>внебюджетных источников - 0,0 тыс. рублей.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За отчетный период суммарные кассовые расходы по исполнению госуд</w:t>
      </w:r>
      <w:r w:rsidR="001548D6" w:rsidRPr="00A509DB">
        <w:rPr>
          <w:sz w:val="28"/>
          <w:szCs w:val="28"/>
        </w:rPr>
        <w:t>арственной программы составили 2 483 103 997,89</w:t>
      </w:r>
      <w:r w:rsidRPr="00A509DB">
        <w:rPr>
          <w:sz w:val="28"/>
          <w:szCs w:val="28"/>
        </w:rPr>
        <w:t xml:space="preserve"> тыс. рублей, в том числе за счет средств: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федерального бюджета – 0,0 тыс. рублей; </w:t>
      </w:r>
    </w:p>
    <w:p w:rsidR="009C6E5C" w:rsidRPr="00A509DB" w:rsidRDefault="001548D6" w:rsidP="001548D6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республиканского бюджета – 2 483 103 997,89</w:t>
      </w:r>
      <w:r w:rsidR="009C6E5C" w:rsidRPr="00A509DB">
        <w:rPr>
          <w:sz w:val="28"/>
          <w:szCs w:val="28"/>
        </w:rPr>
        <w:t xml:space="preserve"> тыс. рублей;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внебюджетных источников - 0,0 тыс. рублей.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sz w:val="28"/>
          <w:szCs w:val="28"/>
        </w:rPr>
        <w:tab/>
        <w:t>Главная задача Министерства финансов Чеченской Республики на 2018 год, состоит в обеспечении сбалансированности республиканского бюджета Чеченской Республики.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на 2018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года.  При этом, в соответствии с действующей редакцией закона о бюджете дефицит составляет </w:t>
      </w:r>
      <w:r w:rsidR="00711551">
        <w:rPr>
          <w:bCs/>
          <w:sz w:val="28"/>
          <w:szCs w:val="28"/>
        </w:rPr>
        <w:t>7 749 224,2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C6E5C" w:rsidRDefault="009C6E5C" w:rsidP="009C6E5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9C6E5C" w:rsidRPr="00395C17" w:rsidRDefault="009C6E5C" w:rsidP="009C6E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2018 года сотрудники Министерства финансов Чеченской Республики приняли участие в рабочем семинаре-совещании, который состоялся в рамках Международного форума «Северный Кавказ: пространственное </w:t>
      </w:r>
      <w:r w:rsidRPr="00395C17">
        <w:rPr>
          <w:color w:val="000000"/>
          <w:sz w:val="28"/>
          <w:szCs w:val="28"/>
        </w:rPr>
        <w:t>развитие и человеческий потенциал».</w:t>
      </w:r>
    </w:p>
    <w:p w:rsidR="00A25021" w:rsidRDefault="00277955" w:rsidP="00277955">
      <w:pPr>
        <w:jc w:val="both"/>
        <w:rPr>
          <w:rFonts w:eastAsia="Calibri"/>
          <w:sz w:val="28"/>
          <w:szCs w:val="28"/>
          <w:lang w:eastAsia="en-US"/>
        </w:rPr>
      </w:pPr>
      <w:r w:rsidRPr="00395C17">
        <w:rPr>
          <w:color w:val="000000"/>
          <w:sz w:val="28"/>
          <w:szCs w:val="28"/>
        </w:rPr>
        <w:t xml:space="preserve"> </w:t>
      </w:r>
      <w:r w:rsidRPr="00395C17">
        <w:rPr>
          <w:color w:val="000000"/>
          <w:sz w:val="28"/>
          <w:szCs w:val="28"/>
        </w:rPr>
        <w:tab/>
        <w:t>В октябре</w:t>
      </w:r>
      <w:r w:rsidR="00A25021" w:rsidRPr="00395C17">
        <w:rPr>
          <w:color w:val="000000"/>
          <w:sz w:val="28"/>
          <w:szCs w:val="28"/>
        </w:rPr>
        <w:t xml:space="preserve"> 2018 года </w:t>
      </w:r>
      <w:r w:rsidR="00A25021" w:rsidRPr="00395C17">
        <w:rPr>
          <w:rFonts w:eastAsia="Calibri"/>
          <w:sz w:val="28"/>
          <w:szCs w:val="28"/>
          <w:lang w:eastAsia="en-US"/>
        </w:rPr>
        <w:t xml:space="preserve">в Министерстве Финансов Чеченской Республики </w:t>
      </w:r>
      <w:r w:rsidR="00CD6A97" w:rsidRPr="00395C17">
        <w:rPr>
          <w:rFonts w:eastAsia="Calibri"/>
          <w:sz w:val="28"/>
          <w:szCs w:val="28"/>
          <w:lang w:eastAsia="en-US"/>
        </w:rPr>
        <w:t>началась</w:t>
      </w:r>
      <w:r w:rsidRPr="00395C17">
        <w:rPr>
          <w:rFonts w:eastAsia="Calibri"/>
          <w:sz w:val="28"/>
          <w:szCs w:val="28"/>
          <w:lang w:eastAsia="en-US"/>
        </w:rPr>
        <w:t xml:space="preserve"> аттестация кадрового состава. С 18 по 19 октября текущего года </w:t>
      </w:r>
      <w:r w:rsidRPr="00395C17">
        <w:rPr>
          <w:rFonts w:eastAsia="Calibri"/>
          <w:sz w:val="28"/>
          <w:szCs w:val="28"/>
          <w:lang w:eastAsia="en-US"/>
        </w:rPr>
        <w:lastRenderedPageBreak/>
        <w:t>п</w:t>
      </w:r>
      <w:r w:rsidR="00A25021" w:rsidRPr="00395C17">
        <w:rPr>
          <w:rFonts w:eastAsia="Calibri"/>
          <w:sz w:val="28"/>
          <w:szCs w:val="28"/>
          <w:lang w:eastAsia="en-US"/>
        </w:rPr>
        <w:t xml:space="preserve">роверку квалификации и уровня знаний прошли работники ГКУ «Управления по обеспечению деятельности Минфина». </w:t>
      </w:r>
    </w:p>
    <w:p w:rsidR="00D66444" w:rsidRPr="00395C17" w:rsidRDefault="00D66444" w:rsidP="0027795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509DB">
        <w:rPr>
          <w:rFonts w:eastAsia="Calibri"/>
          <w:sz w:val="28"/>
          <w:szCs w:val="28"/>
          <w:lang w:eastAsia="en-US"/>
        </w:rPr>
        <w:t xml:space="preserve">С </w:t>
      </w:r>
      <w:r w:rsidR="007B0A3C" w:rsidRPr="00A509DB">
        <w:rPr>
          <w:rFonts w:eastAsia="Calibri"/>
          <w:sz w:val="28"/>
          <w:szCs w:val="28"/>
          <w:lang w:eastAsia="en-US"/>
        </w:rPr>
        <w:t xml:space="preserve">1 по 30 </w:t>
      </w:r>
      <w:r w:rsidRPr="00A509DB">
        <w:rPr>
          <w:rFonts w:eastAsia="Calibri"/>
          <w:sz w:val="28"/>
          <w:szCs w:val="28"/>
          <w:lang w:eastAsia="en-US"/>
        </w:rPr>
        <w:t>ноября 2018 года сотрудники Министерства финансов Чеченской Республики проходят аттестацию на проверку квалификации и проверку знаний</w:t>
      </w:r>
      <w:r w:rsidR="00A509DB" w:rsidRPr="00A509DB">
        <w:rPr>
          <w:rFonts w:eastAsia="Calibri"/>
          <w:sz w:val="28"/>
          <w:szCs w:val="28"/>
          <w:lang w:eastAsia="en-US"/>
        </w:rPr>
        <w:t>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IX.</w:t>
      </w:r>
      <w:r w:rsidRPr="00395C1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X</w:t>
      </w:r>
      <w:r w:rsidRPr="00A509DB">
        <w:rPr>
          <w:b/>
          <w:sz w:val="28"/>
          <w:szCs w:val="28"/>
        </w:rPr>
        <w:t>.</w:t>
      </w:r>
      <w:r w:rsidRPr="00A509DB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A509DB" w:rsidRDefault="002A0653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По состоянию на 1 </w:t>
      </w:r>
      <w:r w:rsidR="00A854A6" w:rsidRPr="00A509DB">
        <w:rPr>
          <w:sz w:val="28"/>
          <w:szCs w:val="28"/>
        </w:rPr>
        <w:t>декабря</w:t>
      </w:r>
      <w:r w:rsidR="009C6E5C" w:rsidRPr="00A509DB">
        <w:rPr>
          <w:sz w:val="28"/>
          <w:szCs w:val="28"/>
        </w:rPr>
        <w:t xml:space="preserve"> 2018 года объем долговых обязательств по бюджетным кредитам из ф</w:t>
      </w:r>
      <w:r w:rsidR="00C01C42" w:rsidRPr="00A509DB">
        <w:rPr>
          <w:sz w:val="28"/>
          <w:szCs w:val="28"/>
        </w:rPr>
        <w:t>едерального бюджета составляет 3 979 058,79</w:t>
      </w:r>
      <w:r w:rsidR="009C6E5C" w:rsidRPr="00A509DB">
        <w:rPr>
          <w:sz w:val="28"/>
          <w:szCs w:val="28"/>
        </w:rPr>
        <w:t xml:space="preserve"> тыс. рублей.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A509DB" w:rsidRDefault="002A0653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По состоянию на 1 </w:t>
      </w:r>
      <w:r w:rsidR="00A854A6" w:rsidRPr="00A509DB">
        <w:rPr>
          <w:sz w:val="28"/>
          <w:szCs w:val="28"/>
        </w:rPr>
        <w:t>декабря</w:t>
      </w:r>
      <w:r w:rsidR="009C6E5C" w:rsidRPr="00A509DB">
        <w:rPr>
          <w:sz w:val="28"/>
          <w:szCs w:val="28"/>
        </w:rPr>
        <w:t xml:space="preserve"> 2018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A509DB">
        <w:rPr>
          <w:sz w:val="28"/>
          <w:szCs w:val="28"/>
        </w:rPr>
        <w:t>л</w:t>
      </w:r>
      <w:r w:rsidR="009917BE" w:rsidRPr="00A509DB">
        <w:rPr>
          <w:sz w:val="28"/>
          <w:szCs w:val="28"/>
        </w:rPr>
        <w:t>иканского бюджета, составляет 84</w:t>
      </w:r>
      <w:r w:rsidRPr="00A509DB">
        <w:rPr>
          <w:sz w:val="28"/>
          <w:szCs w:val="28"/>
        </w:rPr>
        <w:t> 752</w:t>
      </w:r>
      <w:r w:rsidR="009C6E5C" w:rsidRPr="00A509DB">
        <w:rPr>
          <w:sz w:val="28"/>
          <w:szCs w:val="28"/>
        </w:rPr>
        <w:t xml:space="preserve">,24 тыс. рублей. 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lastRenderedPageBreak/>
        <w:t>Объем государственного и муниципального долга Чеченской Респ</w:t>
      </w:r>
      <w:r w:rsidR="001F4A34" w:rsidRPr="00A509DB">
        <w:rPr>
          <w:sz w:val="28"/>
          <w:szCs w:val="28"/>
        </w:rPr>
        <w:t xml:space="preserve">ублики по состоянию на 1 </w:t>
      </w:r>
      <w:r w:rsidR="00A854A6" w:rsidRPr="00A509DB">
        <w:rPr>
          <w:sz w:val="28"/>
          <w:szCs w:val="28"/>
        </w:rPr>
        <w:t>декабря</w:t>
      </w:r>
      <w:r w:rsidR="00C01C42" w:rsidRPr="00A509DB">
        <w:rPr>
          <w:sz w:val="28"/>
          <w:szCs w:val="28"/>
        </w:rPr>
        <w:t xml:space="preserve"> 2018 года составляет 4 679 058,79</w:t>
      </w:r>
      <w:r w:rsidRPr="00A509DB">
        <w:rPr>
          <w:sz w:val="28"/>
          <w:szCs w:val="28"/>
        </w:rPr>
        <w:t xml:space="preserve"> тыс. рублей.</w:t>
      </w:r>
    </w:p>
    <w:p w:rsidR="009C6E5C" w:rsidRPr="00395C17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A509DB">
        <w:rPr>
          <w:sz w:val="28"/>
          <w:szCs w:val="28"/>
        </w:rPr>
        <w:t xml:space="preserve">антиям по состоянию на 1 </w:t>
      </w:r>
      <w:r w:rsidR="00A854A6" w:rsidRPr="00A509DB">
        <w:rPr>
          <w:sz w:val="28"/>
          <w:szCs w:val="28"/>
        </w:rPr>
        <w:t>декабря</w:t>
      </w:r>
      <w:r w:rsidRPr="00A509DB">
        <w:rPr>
          <w:sz w:val="28"/>
          <w:szCs w:val="28"/>
        </w:rPr>
        <w:t xml:space="preserve"> 2018 года отсутствуют.</w:t>
      </w:r>
    </w:p>
    <w:p w:rsidR="009C6E5C" w:rsidRPr="00A509DB" w:rsidRDefault="009C6E5C" w:rsidP="009C6E5C">
      <w:pPr>
        <w:ind w:firstLine="708"/>
        <w:jc w:val="both"/>
        <w:rPr>
          <w:sz w:val="28"/>
          <w:szCs w:val="28"/>
        </w:rPr>
      </w:pPr>
      <w:r w:rsidRPr="00A509DB">
        <w:rPr>
          <w:b/>
          <w:sz w:val="28"/>
          <w:szCs w:val="28"/>
        </w:rPr>
        <w:t>XI.</w:t>
      </w:r>
      <w:r w:rsidRPr="00A509DB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49140C" w:rsidRPr="00A509DB" w:rsidRDefault="0049140C" w:rsidP="0049140C">
      <w:pPr>
        <w:ind w:firstLine="567"/>
        <w:jc w:val="both"/>
        <w:rPr>
          <w:color w:val="000000"/>
          <w:sz w:val="28"/>
          <w:szCs w:val="28"/>
        </w:rPr>
      </w:pPr>
      <w:r w:rsidRPr="00A509DB">
        <w:rPr>
          <w:sz w:val="28"/>
          <w:szCs w:val="28"/>
        </w:rPr>
        <w:t>В 2018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A509DB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A509DB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A509DB">
        <w:rPr>
          <w:sz w:val="28"/>
          <w:szCs w:val="28"/>
        </w:rPr>
        <w:noBreakHyphen/>
        <w:t>03-01/06/02 от 16.02.2015г. и Положением о контрольно-</w:t>
      </w:r>
      <w:r w:rsidRPr="00A509DB">
        <w:rPr>
          <w:sz w:val="28"/>
          <w:szCs w:val="28"/>
        </w:rPr>
        <w:lastRenderedPageBreak/>
        <w:t>ревизионном департаменте, утвержденным приказом Министерства финансов Чеченской Республики № 01-03-01/06/01 от 16.02.2015г.</w:t>
      </w:r>
    </w:p>
    <w:p w:rsidR="0049140C" w:rsidRPr="003B3786" w:rsidRDefault="0049140C" w:rsidP="0049140C">
      <w:pPr>
        <w:ind w:firstLine="567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2018 год, утвержденного распоряжением Правительства Чеченской Республики от 22.11.2017г. № 308-р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</w:t>
      </w:r>
      <w:r w:rsidR="003B3786">
        <w:rPr>
          <w:sz w:val="28"/>
          <w:szCs w:val="28"/>
        </w:rPr>
        <w:t xml:space="preserve">публики от 25.06.2018г. </w:t>
      </w:r>
      <w:r w:rsidRPr="00A509DB">
        <w:rPr>
          <w:sz w:val="28"/>
          <w:szCs w:val="28"/>
        </w:rPr>
        <w:t xml:space="preserve">№ </w:t>
      </w:r>
      <w:r w:rsidRPr="003B3786">
        <w:rPr>
          <w:sz w:val="28"/>
          <w:szCs w:val="28"/>
        </w:rPr>
        <w:t>230.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На 01.12.2018г. контрольно-ревизионным департаментом Министерства финансов Чеченской Республики охвачено контрольными мероприятиями 280 учреждений и предприятий, в том числе: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по плану контрольно-ревизионной работы Министерства финансов Чеченской Республики на 2018 год, утвержденному распоряжением Правительства Чеченской Республики от 22.11.2017г. № 308-р проведено 46 контрольных мероприятий, в том числе охвачено ревизиями (проверками) подведомственных министерствам и ведомствам 251 объект.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Из проведенных плановых контрольных мероприятий на 251 объекте, в 87 объектах выявлены нарушения законодательства в финансово-бюджетной сфере в том числе: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lastRenderedPageBreak/>
        <w:t>- в организациях – получателях средств республиканского бюджета - 11;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в организациях – получателях средств муниципального бюджета - 9;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 xml:space="preserve">- в прочих - 67. 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 xml:space="preserve">Всего выявлено нарушений 109, в том числе: 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количество выявленных нарушений бюджетного законодательства - 29;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- 78;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- 2.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Сумма выявленных финансовых нарушений - 6 343 083 руб., в том числе: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1. Неправомерное расходование - 2 608 516 руб., в том числе: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- в прочих - 2 608 516 руб.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2. Неэффективное использование - 220 494 руб. в том числе: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sz w:val="28"/>
          <w:szCs w:val="28"/>
        </w:rPr>
        <w:t>- в организациях – получателях средств республиканского бюджета -                  220 494 руб.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bCs/>
          <w:sz w:val="28"/>
          <w:szCs w:val="28"/>
        </w:rPr>
        <w:t xml:space="preserve">3. Прочие финансовые нарушения - 3 514 073 </w:t>
      </w:r>
      <w:r w:rsidRPr="003B3786">
        <w:rPr>
          <w:sz w:val="28"/>
          <w:szCs w:val="28"/>
        </w:rPr>
        <w:t>руб., в том числе: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в организациях – получателях средств республиканского бюджета -                  13 569 руб.;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- </w:t>
      </w:r>
      <w:r w:rsidRPr="003B3786">
        <w:rPr>
          <w:sz w:val="28"/>
          <w:szCs w:val="28"/>
        </w:rPr>
        <w:t xml:space="preserve">в прочих - </w:t>
      </w:r>
      <w:r w:rsidRPr="003B3786">
        <w:rPr>
          <w:bCs/>
          <w:sz w:val="28"/>
          <w:szCs w:val="28"/>
        </w:rPr>
        <w:t>3 500 504 руб.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Количество устраненных в ходе ревизии (проверок) нарушений нормативно - правовых актов - 9.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Число лиц, привлеченных к дисциплинарной ответственности (чел) – 6, в том числе: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наложено дисциплинарное взыскание в виде замечания (чел) - 6.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Составлено 3 протокола об административном правонарушении, по части статьи 15.15.7. КоАП РФ нарушение порядка составления, утверждения и ведения бюджетных смет.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lastRenderedPageBreak/>
        <w:t xml:space="preserve">Сумма штрафов, наложенных контрольно-ревизионным департаментом на нарушителей порядка составления, утверждения и ведения бюджетных смет составила - 30 000 руб. 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Составлен 1 протокол об ад</w:t>
      </w:r>
      <w:r w:rsidR="003B3786">
        <w:rPr>
          <w:bCs/>
          <w:sz w:val="28"/>
          <w:szCs w:val="28"/>
        </w:rPr>
        <w:t xml:space="preserve">министративном правонарушении, </w:t>
      </w:r>
      <w:r w:rsidRPr="003B3786">
        <w:rPr>
          <w:bCs/>
          <w:sz w:val="28"/>
          <w:szCs w:val="28"/>
        </w:rPr>
        <w:t>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нарушителя </w:t>
      </w:r>
      <w:r w:rsidRPr="003B3786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B3786">
        <w:rPr>
          <w:bCs/>
          <w:sz w:val="28"/>
          <w:szCs w:val="28"/>
        </w:rPr>
        <w:t xml:space="preserve"> составила - 5 000 руб.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Направлено 68 представлений и 1 предписание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509DB" w:rsidRPr="003B3786" w:rsidRDefault="00A509DB" w:rsidP="00A509DB">
      <w:pPr>
        <w:ind w:firstLine="567"/>
        <w:jc w:val="both"/>
        <w:rPr>
          <w:color w:val="000000"/>
          <w:sz w:val="28"/>
          <w:szCs w:val="28"/>
        </w:rPr>
      </w:pPr>
      <w:r w:rsidRPr="003B3786">
        <w:rPr>
          <w:color w:val="000000"/>
          <w:sz w:val="28"/>
          <w:szCs w:val="28"/>
        </w:rPr>
        <w:t>По обращению правоохранительных органов проведено 12 внеплановых контрольных мероприятия, в том числе: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по обращению Совета безопасности Чеченской Республики на 1 объекте;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по обращениям органов МВД на 8 объектах;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по обращениям следственного комитета на 2 объектах;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по обращению прокуратуры на 1 объекте.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Из проведенных 12 внеплановых контрольных мероприятий на 7 объектах выявлены нарушения законодательства в финансово-бюджетной сфере, в том числе: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в прочих - 7.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 xml:space="preserve">Всего выявлено 14 нарушений, в том числе: 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- 14.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 xml:space="preserve">Сумма выявленных финансовых нарушений - </w:t>
      </w:r>
      <w:r w:rsidRPr="003B3786">
        <w:rPr>
          <w:bCs/>
          <w:sz w:val="28"/>
          <w:szCs w:val="28"/>
        </w:rPr>
        <w:t xml:space="preserve">359 019 893 </w:t>
      </w:r>
      <w:r w:rsidRPr="003B3786">
        <w:rPr>
          <w:sz w:val="28"/>
          <w:szCs w:val="28"/>
        </w:rPr>
        <w:t>руб., в том числе:</w:t>
      </w:r>
      <w:r w:rsidRPr="003B3786">
        <w:rPr>
          <w:bCs/>
        </w:rPr>
        <w:t xml:space="preserve"> 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sz w:val="28"/>
          <w:szCs w:val="28"/>
        </w:rPr>
        <w:t xml:space="preserve">1. </w:t>
      </w:r>
      <w:r w:rsidRPr="003B3786">
        <w:rPr>
          <w:bCs/>
          <w:sz w:val="28"/>
          <w:szCs w:val="28"/>
        </w:rPr>
        <w:t>Неправомерное расходование - 17 200 руб.;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2. Недопоступление платежей в бюджет - 165 154 065 руб.;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lastRenderedPageBreak/>
        <w:t>3. Недопоступление платежей в государственные внебюджетные фонды - 190 487 046 руб.;</w:t>
      </w:r>
    </w:p>
    <w:p w:rsidR="00A509DB" w:rsidRPr="003B3786" w:rsidRDefault="00A509DB" w:rsidP="00A509DB">
      <w:pPr>
        <w:ind w:firstLine="567"/>
        <w:jc w:val="both"/>
        <w:rPr>
          <w:sz w:val="28"/>
          <w:szCs w:val="28"/>
        </w:rPr>
      </w:pPr>
      <w:r w:rsidRPr="003B3786">
        <w:rPr>
          <w:bCs/>
          <w:sz w:val="28"/>
          <w:szCs w:val="28"/>
        </w:rPr>
        <w:t xml:space="preserve">4. Прочие финансовые нарушения - 3 361 582 </w:t>
      </w:r>
      <w:r w:rsidRPr="003B3786">
        <w:rPr>
          <w:sz w:val="28"/>
          <w:szCs w:val="28"/>
        </w:rPr>
        <w:t>руб.</w:t>
      </w:r>
      <w:r w:rsidRPr="003B3786">
        <w:rPr>
          <w:bCs/>
        </w:rPr>
        <w:t xml:space="preserve"> </w:t>
      </w:r>
    </w:p>
    <w:p w:rsidR="00A509DB" w:rsidRPr="003B3786" w:rsidRDefault="00A509DB" w:rsidP="00A509DB">
      <w:pPr>
        <w:ind w:firstLine="567"/>
        <w:jc w:val="both"/>
        <w:rPr>
          <w:color w:val="000000"/>
          <w:sz w:val="28"/>
          <w:szCs w:val="28"/>
        </w:rPr>
      </w:pPr>
      <w:r w:rsidRPr="003B3786">
        <w:rPr>
          <w:sz w:val="28"/>
          <w:szCs w:val="28"/>
        </w:rPr>
        <w:t>По плану</w:t>
      </w:r>
      <w:r w:rsidRPr="003B3786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B3786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Республики от 25.06.2018г.         № 230 контрольно-ревизионным департаментом Министерства финансов Чеченской Республики проведены 16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3B3786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17 нарушений законодательства о закупках для государственных (муниципальных) нужд.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Составлено 14 протоколов об административном правонарушении, в том числе:  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6 протоколов;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- по части 1 статьи 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</w:t>
      </w:r>
      <w:r w:rsidRPr="003B3786">
        <w:rPr>
          <w:bCs/>
          <w:sz w:val="28"/>
          <w:szCs w:val="28"/>
        </w:rPr>
        <w:lastRenderedPageBreak/>
        <w:t>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8 протоколов.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B3786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B3786">
        <w:rPr>
          <w:bCs/>
          <w:sz w:val="28"/>
          <w:szCs w:val="28"/>
        </w:rPr>
        <w:t xml:space="preserve"> составила - 205 000 руб.</w:t>
      </w:r>
    </w:p>
    <w:p w:rsidR="00A509DB" w:rsidRPr="003B3786" w:rsidRDefault="00A509DB" w:rsidP="00A509DB">
      <w:pPr>
        <w:ind w:firstLine="567"/>
        <w:jc w:val="both"/>
        <w:rPr>
          <w:color w:val="000000"/>
          <w:sz w:val="28"/>
          <w:szCs w:val="28"/>
        </w:rPr>
      </w:pPr>
      <w:r w:rsidRPr="003B3786">
        <w:rPr>
          <w:color w:val="000000"/>
          <w:sz w:val="28"/>
          <w:szCs w:val="28"/>
        </w:rPr>
        <w:t xml:space="preserve">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B3786">
        <w:rPr>
          <w:sz w:val="28"/>
          <w:szCs w:val="28"/>
        </w:rPr>
        <w:t xml:space="preserve">(часть 8 </w:t>
      </w:r>
      <w:r w:rsidRPr="003B3786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которой выявлено 3 нарушения законодательства о закупках для государственных (муниципальных) нужд.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Составлено 3 протокола об административном правонарушении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B3786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B3786">
        <w:rPr>
          <w:bCs/>
          <w:sz w:val="28"/>
          <w:szCs w:val="28"/>
        </w:rPr>
        <w:t xml:space="preserve"> составила - 15 000 руб.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В соответствии со статьей 23.7.1 КоАП РФ прокуратурой направлены 22 материалы проверки для рассмотрения в Министерство финансов Чеченской Республики.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Контрольно-ревизионным департаментом рассмотрено и вынесено 22 постановления об административном правонарушении, в том числе:  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- по статье 15.14. КоАП РФ нецелевое использование бюджетных средств 1 постановление;</w:t>
      </w:r>
    </w:p>
    <w:p w:rsidR="00A509DB" w:rsidRPr="003B3786" w:rsidRDefault="00A509DB" w:rsidP="00A509DB">
      <w:pPr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- по части 1 статьи 7.29.3. КоАП РФ включение в план закупок или план-график закупок объекта или объектов закупки, не соответствующих целям </w:t>
      </w:r>
      <w:r w:rsidRPr="003B3786">
        <w:rPr>
          <w:bCs/>
          <w:sz w:val="28"/>
          <w:szCs w:val="28"/>
        </w:rPr>
        <w:lastRenderedPageBreak/>
        <w:t>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21 постановление.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- 440 000 руб., в том числе:  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- по статье 15.14. КоАП РФ нецелевое использование бюджетных средств - 20 000 руб.</w:t>
      </w:r>
    </w:p>
    <w:p w:rsidR="00A509DB" w:rsidRPr="003B3786" w:rsidRDefault="00A509DB" w:rsidP="00A509D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B3786">
        <w:rPr>
          <w:bCs/>
          <w:sz w:val="28"/>
          <w:szCs w:val="28"/>
        </w:rPr>
        <w:t>- по части 1 статьи 7.29.3. КоАП РФ - 420 000 руб.</w:t>
      </w:r>
    </w:p>
    <w:p w:rsidR="009C6E5C" w:rsidRPr="00622402" w:rsidRDefault="009C6E5C" w:rsidP="00BC5E80">
      <w:pPr>
        <w:ind w:firstLine="567"/>
        <w:jc w:val="both"/>
        <w:rPr>
          <w:sz w:val="28"/>
          <w:szCs w:val="28"/>
        </w:rPr>
      </w:pPr>
      <w:r w:rsidRPr="00622402">
        <w:rPr>
          <w:b/>
          <w:sz w:val="28"/>
          <w:szCs w:val="28"/>
          <w:lang w:val="en-US"/>
        </w:rPr>
        <w:t>XII</w:t>
      </w:r>
      <w:r w:rsidRPr="00622402">
        <w:rPr>
          <w:b/>
          <w:sz w:val="28"/>
          <w:szCs w:val="28"/>
        </w:rPr>
        <w:t>.</w:t>
      </w:r>
      <w:r w:rsidRPr="00622402">
        <w:rPr>
          <w:sz w:val="28"/>
          <w:szCs w:val="28"/>
        </w:rPr>
        <w:t xml:space="preserve"> В соответствии с постановлением Правительства Чеченской Республики от 7 ноября 2017 года № 252 «Об основных направлениях бюджетной политики и основных направлениях налоговой политики Чеченской Республики на 2018 год и на плановый период 2019 и 2020», налоговая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lastRenderedPageBreak/>
        <w:t>Основные задачи налоговой политики Чеченской Республики на 2018-2020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lastRenderedPageBreak/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9C6E5C" w:rsidRPr="00622402" w:rsidRDefault="009C6E5C" w:rsidP="009C6E5C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lastRenderedPageBreak/>
        <w:t xml:space="preserve"> </w:t>
      </w:r>
      <w:r w:rsidRPr="00622402">
        <w:rPr>
          <w:b/>
          <w:sz w:val="28"/>
          <w:szCs w:val="28"/>
        </w:rPr>
        <w:t>XIII.</w:t>
      </w:r>
      <w:r w:rsidRPr="00622402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622402" w:rsidRDefault="009C6E5C" w:rsidP="009C6E5C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622402" w:rsidRDefault="009C6E5C" w:rsidP="009C6E5C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622402" w:rsidRDefault="009C6E5C" w:rsidP="009C6E5C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622402" w:rsidRDefault="009C6E5C" w:rsidP="009C6E5C">
      <w:pPr>
        <w:ind w:firstLine="708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XIV.</w:t>
      </w:r>
      <w:r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XV.</w:t>
      </w:r>
      <w:r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XVI.</w:t>
      </w:r>
      <w:r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Default="009C6E5C" w:rsidP="009C6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9C6E5C" w:rsidRDefault="009C6E5C" w:rsidP="009C6E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>
          <w:rPr>
            <w:rStyle w:val="a5"/>
            <w:sz w:val="28"/>
            <w:szCs w:val="28"/>
          </w:rPr>
          <w:t>www.minfinchr.ru</w:t>
        </w:r>
      </w:hyperlink>
      <w:r>
        <w:rPr>
          <w:sz w:val="28"/>
          <w:szCs w:val="28"/>
        </w:rPr>
        <w:t>.</w:t>
      </w:r>
    </w:p>
    <w:p w:rsidR="009C6E5C" w:rsidRDefault="009C6E5C" w:rsidP="009C6E5C">
      <w:pPr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6E5C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F15685" w:rsidRDefault="00F15685" w:rsidP="00F15685">
      <w:pPr>
        <w:jc w:val="right"/>
      </w:pPr>
      <w:r>
        <w:t>ед. изм. тыс. рублей</w:t>
      </w:r>
    </w:p>
    <w:p w:rsidR="00903E56" w:rsidRPr="00395C17" w:rsidRDefault="00903E56" w:rsidP="0054573E">
      <w:pPr>
        <w:rPr>
          <w:sz w:val="28"/>
          <w:szCs w:val="28"/>
        </w:rPr>
      </w:pPr>
    </w:p>
    <w:p w:rsidR="00903E56" w:rsidRPr="00395C17" w:rsidRDefault="00903E56" w:rsidP="009C6E5C">
      <w:pPr>
        <w:ind w:left="7090" w:firstLine="709"/>
        <w:rPr>
          <w:sz w:val="28"/>
          <w:szCs w:val="28"/>
        </w:rPr>
      </w:pPr>
    </w:p>
    <w:p w:rsidR="00F15685" w:rsidRPr="008F5AFE" w:rsidRDefault="00F15685" w:rsidP="009C6E5C">
      <w:pPr>
        <w:ind w:left="7090" w:firstLine="709"/>
        <w:rPr>
          <w:sz w:val="16"/>
          <w:szCs w:val="16"/>
        </w:rPr>
      </w:pPr>
    </w:p>
    <w:p w:rsidR="003D24C5" w:rsidRPr="003D24C5" w:rsidRDefault="00091F62" w:rsidP="009C6E5C">
      <w:pPr>
        <w:ind w:left="7090" w:firstLine="709"/>
        <w:rPr>
          <w:rFonts w:eastAsiaTheme="minorHAnsi"/>
          <w:sz w:val="16"/>
          <w:szCs w:val="16"/>
          <w:lang w:eastAsia="en-US"/>
        </w:rPr>
      </w:pPr>
      <w:r w:rsidRPr="008F5AFE">
        <w:fldChar w:fldCharType="begin"/>
      </w:r>
      <w:r w:rsidRPr="008F5AFE">
        <w:instrText xml:space="preserve"> LINK </w:instrText>
      </w:r>
      <w:r w:rsidR="003D24C5">
        <w:instrText xml:space="preserve">Excel.Sheet.12 "C:\\Users\\istamulova_lb\\Desktop\\дох ноябрь (Автосохраненный).xlsx" "Исполнение доходов!C2:C24" </w:instrText>
      </w:r>
      <w:r w:rsidRPr="008F5AFE">
        <w:instrText xml:space="preserve">\a \f 4 \h  \* MERGEFORMAT </w:instrText>
      </w:r>
      <w:r w:rsidRPr="008F5AFE">
        <w:fldChar w:fldCharType="separate"/>
      </w:r>
    </w:p>
    <w:tbl>
      <w:tblPr>
        <w:tblW w:w="10532" w:type="dxa"/>
        <w:tblInd w:w="-431" w:type="dxa"/>
        <w:tblLook w:val="04A0" w:firstRow="1" w:lastRow="0" w:firstColumn="1" w:lastColumn="0" w:noHBand="0" w:noVBand="1"/>
      </w:tblPr>
      <w:tblGrid>
        <w:gridCol w:w="1359"/>
        <w:gridCol w:w="2078"/>
        <w:gridCol w:w="2943"/>
        <w:gridCol w:w="1134"/>
        <w:gridCol w:w="1134"/>
        <w:gridCol w:w="1134"/>
        <w:gridCol w:w="750"/>
      </w:tblGrid>
      <w:tr w:rsidR="003D24C5" w:rsidRPr="003D24C5" w:rsidTr="003D24C5">
        <w:trPr>
          <w:divId w:val="431047234"/>
          <w:trHeight w:val="7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11 165 499,74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9 638 151,91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1 527 347,83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86,32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10100000 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6 034 464,00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5 527 015,28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507 448,72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91,59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702 045,00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704 487,63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-2 442,63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100,35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18210101012020000110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661 327,00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661 327,00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18210101012021000110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657 212,44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-657 212,44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18210101012022100110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1 911,06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-1 911,06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18210101012023000110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2 565,39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-2 565,39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18210101012024000110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-142,60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18210101014020000110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40 718,00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40 718,00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18210101014021000110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42 663,90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-42 663,90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18210101014022100110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rFonts w:ascii="Arial" w:hAnsi="Arial" w:cs="Arial"/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 Налог на прибыль организаций консолидирлванных груп налогоплательщиков, зачисляемый в бюджет с убъект Российской </w:t>
            </w:r>
            <w:r w:rsidRPr="003D24C5">
              <w:rPr>
                <w:rFonts w:ascii="Arial" w:hAnsi="Arial" w:cs="Arial"/>
                <w:sz w:val="16"/>
                <w:szCs w:val="16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2,58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18210101014023000110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5,18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18210101020011000110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прибыль организаций при выполнении соглашений о разделе продукции, заключенных до вступления в силу Федерального закона "О соглашениях о разд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5 332 419,00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4 822 527,66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509 891,34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90,44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18210102010010000110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5 314 727,00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5 314 727,00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18210102010011000110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4 758 768,01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-4 758 768,01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18210102010012100110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1 859,98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-1 859,98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18210102010013000110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1 018,91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-1 018,91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18210102010014000110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18 652,24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-18 652,24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18210102020010000110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9 048,00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9 048,00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18210102020011000110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8 454,64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-8 454,64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18210102020012100110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-24,12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18210102020013000110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497,88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-497,88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18210102020014000110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-8,54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18210102030010000110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3 780,00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18210102030011000110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23 179,32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-23 179,32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18210102030012100110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доходов,полученных физическими лицами в соотвествии,со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-18,98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10102030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18210102030013000110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-47,53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18210102030014000110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3D24C5">
              <w:rPr>
                <w:sz w:val="16"/>
                <w:szCs w:val="16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18210102040010000110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4 864,00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4 864,00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10102040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18210102040011000110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9 997,54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-9 997,54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1 728 631,67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57 420,39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96,79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1 728 631,67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57 420,39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96,79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10302142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10010302142010000110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6 785,15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4 240,68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2 544,47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62,50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10302230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10010302230010000110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588 929,05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766 761,91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-177 832,86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130,20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10302240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10010302240010000110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5 129,03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7 277,29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-2 148,26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141,88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10302250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10010302250010000110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1 287 010,44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1 121 809,26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165 201,18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87,16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10302260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10010302260010000110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-101 801,62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-171 457,47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69 655,86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168,42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2 834 935,00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2 151 799,53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683 135,47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75,90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2 516 456,00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1 947 822,56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568 633,44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77,40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18210602010020000110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2 415 206,00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2 415 206,00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18210602010021000110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1 686 959,90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-1 686 959,90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18210602010022100110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18 704,32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-18 704,32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18210602010023000110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4 014,39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-4 014,39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10602010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18210602010024000110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6 923,99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-6 923,99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18210602020020000110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101 250,00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18210602020021000110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231 629,98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-231 629,98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18210602020022100110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-91,11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18210602020023000110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-4,78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18210602020024000110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-323,70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323,70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318 479,00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203 976,98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114 502,02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64,05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44 050,00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44 050,00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25 177,74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-25 177,74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-276,51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18210604011022200110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нолог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268,72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-268,72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18210604011024000110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625,53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-625,53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274 429,00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274 429,00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173 299,07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-173 299,07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4 380,52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-4 380,52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18210604012022200110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2,10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-42,45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10604012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18210604012024000110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-91,84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91,84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5 089,69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-534,68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111,74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5 089,69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-534,68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111,74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18210701020010000110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4 555,01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4 555,01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18210701020011000110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5 029,61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-5 029,61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18210701020012100110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-24,32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18210701020013000110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-19,45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18210701020014000110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10701030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18210701030011000110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-15,75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10701030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18210701030012100110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46 962,00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43 918,62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3 043,38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93,52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116,98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2,52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10802020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18210802020011000110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2,52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10806000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18810806000018004110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432,25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-432,25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10806000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18810806000018006110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-77,50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10806000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18810806000018007110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46 842,00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43 405,35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3 436,65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92,66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10807010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18210807010018000110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414,11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585,89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41,41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32110807020018000110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38 662,74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36 544,90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2 117,84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94,52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10807082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03410807082010000110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-25,48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311,98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10807082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20510807082011000110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2 128,92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1 034,20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1 094,72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48,58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18810807100018034110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685,54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583,38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102,17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85,10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18810807100018035110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-8,78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108,12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31810807110010103110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22,86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59,51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31810807120011000110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-3,42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195,53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09610807130011000110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3,58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18810807141018000110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-111,27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168,37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10807142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03610807142010000110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2 288,72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256,66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88,79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10807262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04410807262010000110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69,64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54,68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10807282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04410807282010000110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95,65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25,07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10807300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31110807300010000110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-579,94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927,71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10807340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31510807340010000110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-9,54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146,17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10807340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31510807340011000110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-10,40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10807380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20510807380011000110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1 181,09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693,50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487,59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58,72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10807390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20510807390011000110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84,39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-473,11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660,65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10807400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06510807400010000110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92,06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-178,00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293,36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52,85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23,40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55,76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2,18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10904010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18210904010022100110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-0,16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10904020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18210904020021000110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28,50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10904020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18210904020022100110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с владельцев транспортных средств и налог на преобретение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-0,55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10904030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18210904030011000110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-9,33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10904030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18210904030012100110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37,30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-30,86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-0,96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10906020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18210906020021000110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-0,96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-1,95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116,21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10911010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18210911010021000110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Налог, 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-1,91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115,88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10911010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18210911010022100110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10911020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18210911020021000110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Налоги, взимаемые в виде стоимости патента в связи с применением упрощенной системы налогообложения  (за  налоговые периоды, истекшие до 1 января 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93 366,00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84 043,38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9 322,62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90,01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7 076,00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5 028,95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2 047,05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71,07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11101020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11711101020020000120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7 076,00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5 028,95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2 047,05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71,07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8,95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55,23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11103020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30011103020020000120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8,95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55,23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81 770,00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74 205,34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7 564,66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90,75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11105022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11711105022020000120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69 900,00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63 613,88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6 286,12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91,01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11105032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11711105032020000120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3 780,61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189,39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95,23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11105072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11711105072020000120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6 810,85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1 089,15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86,21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4 798,04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-298,04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106,62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11107012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11711107012020000120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4 798,04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-298,04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106,62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15 064,00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15 799,11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-735,11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104,88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9 276,00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11 656,55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-2 380,55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125,66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04811201010016000120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2 022,00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456,09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1 565,91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22,56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04811201020016000120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695,00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04811201030016000120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25,32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4,68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84,39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04811201040016000120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04811201041016000120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-52,03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04811201042016000120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11 113,85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-4 743,85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174,47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04811201050016000120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4,61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11201070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04811201070016000120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4,75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32,19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4 055,00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3 411,16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643,84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84,12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11202012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04411202012010000120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1 661,53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1 138,47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59,34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18211202030010000120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18211202030011000120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1 366,33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-1 366,33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18211202030014000120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11202052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04411202052010000120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11202102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04411202102020000120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-33,24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109,50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1 733,00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731,39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1 001,61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42,20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11204013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04411204013020000120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90,69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-55,69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259,11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11204014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04411204014020000120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627,29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932,71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40,21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11204015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04411204015020000120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124,59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9,72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87 913,89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8 871,07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79 042,82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10,09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5 603,00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1 083,42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4 519,59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19,34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11301031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32111301031018000130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22,19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31,01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41,71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01611301992020000130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03611301992020000130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-35,05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126,36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3 450,36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1,42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12811301992020000130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31211301992020000130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1 016,80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743,53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273,27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73,12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82 310,89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7 787,65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74 523,23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9,46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00111302992020000130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234,15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-80,22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152,11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865,63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-865,63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05011302992020000130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367,65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367,65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-153,00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12811302992020000130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96,47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-96,47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3 394,33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-3 394,33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-100,24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81 782,00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1 738,96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80 043,04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2,13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829,92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-829,92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11302992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31311302992020000130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90 430,00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57 818,91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32 611,09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63,94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67 200,00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15 293,23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51 906,77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22,76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11402022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11711402022020000410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11 535,38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164,62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98,59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11402023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11711402023020000410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3 757,86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51 742,14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6,77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23 230,00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42 525,68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-19 295,68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183,06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11406022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11711406022020000430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23 230,00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42 525,68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-19 295,68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183,06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lastRenderedPageBreak/>
              <w:t>11500000 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179,79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73,45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179,79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73,45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11507020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04411507020010000140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179,79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73,45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171 444,00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165 028,00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6 416,00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96,26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1 576,70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14,77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11602030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03811602030020000140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1 850,00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1 576,70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14,77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-11,96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170,34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11603020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18211603020020000140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11603020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18211603020026000140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28,96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-28,96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271,00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45,80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11618020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22811618020020000140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-144,00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11618020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30011618020020000140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415,00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-223,40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498,93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07511621020020000140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-2,60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104,73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18811621020026000140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221,80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-220,80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######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247,00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31,77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11625082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14111625082026000140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11625086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04411625086020000140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235,00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32,86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11626000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16111626000016000140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-51,20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238,38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11627000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05311627000016000140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-4,50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134,62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11627000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17711627000016000140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1 917,40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1 252,60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60,49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150 687,00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149 684,67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1 002,33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99,33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11630012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18811630012016000140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5,15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60,38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10611630020016000140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379,26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170,74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68,96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11630020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18011630020017000140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52,25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34,69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18811630020016000140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150 044,00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149 269,81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774,19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99,48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7 248,00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5 717,34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1 530,66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78,88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16111633020026000140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5 230,00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3 543,25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1 686,75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67,75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20011633020020000140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13,54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24,78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11633020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30011633020020000140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2 169,63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-169,63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108,48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-38,45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11642020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30011642020020000140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-38,45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11646000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23211646000020000140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282,50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19,29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7 154,00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6 571,28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582,72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91,85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04411690020020000140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15,88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6,62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09611690020026000140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1 894,15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755,85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71,48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10611690020026000140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12811690020020000140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-205,80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138,83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14111690020026000140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18011690020026000140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-47,50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125,00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18211690020020000140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18211690020026000140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-0,70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18811690020026000140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-9,61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122,35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30011690020020000140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1 188,66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11,34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99,05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31311690020020000140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-103,00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31811690020026000140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11,54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11690020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41511690020026000140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2 425,00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2 351,74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73,26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96,98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-150 040,03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150 040,03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-40,03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40,03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01611701020020000180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03611701020020000180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-13,03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03811701020020000180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-17,00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06511701020020000180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11711701020020000180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-18,52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12811701020020000180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22811701020020000180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-5,00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-98,59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98,59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31211701020020000180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31311701020020000180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31511701020020000180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11705020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30011705020020000180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-19,27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19,27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11802000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30011802000020000180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-19,27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19,27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60 999 500,10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56 055 115,77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4 944 384,33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91,89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20802000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30020802000020000180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60 964 434,50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56 027 972,28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4 936 462,22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91,90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60 964 434,50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56 027 972,28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4 936 462,22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91,90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20215001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30020215001020000151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27 078 463,80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24 821 925,40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2 256 538,40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91,67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20215002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30020215002020000151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244 391,00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244 391,00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20215006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30020215006020000151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17 081 186,40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15 657 754,20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1 423 432,20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91,67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20215009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30020215009020000151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681 574,00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624 778,00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56 796,00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91,67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20215213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30020215213020000151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16 583,00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16 583,00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04420220051020000151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119 471,80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119 471,80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20720220051020000151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31220220051020000151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31520220051020000151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75 353,80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75 353,80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07520220077020000151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395 039,78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4 960,22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98,76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16320220077020000151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45 167,30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45 167,30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20720220077020000151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32 463,00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32 408,01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54,99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99,83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23220220077020000151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29 436,40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29 289,22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147,18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99,50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20220077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31220220077020000151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461 453,20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461 453,20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31220225021020000151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732 560,40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732 522,02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38,38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99,99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20225027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20020225027020000151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87 578,60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81 418,53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6 160,07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92,97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20225027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20520225027020000151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8 420,20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8 420,20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20225082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20020225082020000151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49 372,80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49 357,45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15,35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99,97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20225097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20520225097020000151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71 826,20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71 826,20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20225382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07520225382020000151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98 008,70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96 044,90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1 963,80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07520225402020000151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4 025,10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3 245,75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779,35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80,64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20020225462020000151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72,98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333,72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17,94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20225466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16320225466020000151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5 254,90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5 254,90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16320225467020000151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11 112,00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20225478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20020225478020000151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104 505,00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89 406,82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15 098,18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85,55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20225497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31220225497020000151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7 214,00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7 214,00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04420225507020000151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151 368,70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150 421,81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946,89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99,37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16320225509020000151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85 950,00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85 950,00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04520225516020000151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8 706,60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8 694,73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11,88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99,86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16320225517020000151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12 380,30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12 380,30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16320225519020000151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88 749,10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87 702,23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1 046,87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98,82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20225520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20520225520020000151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132 553,10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124 250,00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8 303,10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93,74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31120225523020000151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401 000,00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401 000,00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31220225524020000151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30020225527020000151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32 621,50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28 219,38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4 402,12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86,51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20520225533020000151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разработку и распространение в системах среднего профессионального, высшего образования новых обра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5 067,80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5 067,80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20520225535020000151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11 906,00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11 906,00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20520225537020000151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16 666,10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14 505,55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2 160,55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87,04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20520225538020000151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5 623,00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5 623,00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20520225539020000151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12 485,40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12 485,40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31220225540020000151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1 279 450,20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1 279 450,17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20720225541020000151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58 224,80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58 224,80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20225542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20720225542020000151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7 683,30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2 849,34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4 833,96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37,08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20225543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20720225543020000151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455 829,10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451 639,56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4 189,54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99,08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20720225544020000151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31220225555020000151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292 580,30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292 580,30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31220225560020000151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3 655,50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3 655,50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20720225567020000151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19 935,90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19 935,90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20225568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20720225568020000151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145 040,00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145 040,00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106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20225674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07520225674020000151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Субсидии на софинансирование государственных программ субъектов Российской Федерации, содержащих мероприятия по развитию материально-технической базы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189 643,90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184 911,71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4 732,19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97,50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30020235118020000151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31 032,40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31 032,40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30020235120020000151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3 251,10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3 251,10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04420235128020000151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38 890,46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38 890,46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04420235129020000151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134 216,70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118 756,76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15 459,94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88,48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20235134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20020235134020000151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7 445,50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7 445,50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20020235135020000151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98 367,20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97 917,05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450,15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99,54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20020235137020000151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6 125,90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5 246,10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879,80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85,64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20235176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20020235176020000151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95 908,40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95 434,24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474,16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99,51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20020235220020000151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2 184,36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1 567,54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616,81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71,76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20020235250020000151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1 175 838,58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1 150 792,17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25 046,41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97,87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20520235260020000151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4 876,40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2 633,95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2 242,45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54,01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20020235270020000151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1 239,80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1 234,94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4,86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99,61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20020235280020000151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20235290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20020235290020000151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1 495 923,00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1 363 207,59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132 715,41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91,13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20235380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20020235380020000151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4 499 308,50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4 117 126,48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382 182,02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91,51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20235460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07520235460020000151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Субвенции бюджетам субъектов Российской Федерации на оказание отдельным категориям граждан </w:t>
            </w:r>
            <w:r w:rsidRPr="003D24C5">
              <w:rPr>
                <w:sz w:val="16"/>
                <w:szCs w:val="16"/>
              </w:rPr>
              <w:lastRenderedPageBreak/>
              <w:t>социальной услуги по обеспечению лекарственными препаратами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lastRenderedPageBreak/>
              <w:t>257 379,30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257 379,30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20235573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20020235573020000151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280 351,80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236 142,67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44 209,13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84,23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20235900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30020235900020000151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87 440,00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65 019,83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22 420,17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74,36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20245141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00120245141020000151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деятельности депутатов Государственной Думы и их помощни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2 239,14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2 528,27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-289,14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112,91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20245142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00120245142020000151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740,01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740,01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20245159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38320245159020000151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667 579,50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352 166,07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315 413,43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52,75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20245161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07520245161020000151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100 210,10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97 019,75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3 190,35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96,82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20245390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23220245390020000151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430 000,00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409 251,05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20 748,95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95,17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20245433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20720245433020000151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284 663,50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189 523,67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95 139,83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66,58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20249001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07520249001020000151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51 745,40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51 745,40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20249999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20020249999020000151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1 730,10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1 730,10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20249999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20520249999020000151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64 674,96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64 674,96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20249999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31120249999020000151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11 115,91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11 115,91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lastRenderedPageBreak/>
              <w:t>20400000 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43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20402010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20020402010020000180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24 065,60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106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13 113,44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-2 113,44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119,21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1 725,69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-1 725,69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21860010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16321860010020000151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21860010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20521860010020000151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1 589,19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-1 589,19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21860010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30021860010020000151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-1,91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21860010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38321860010020000151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134,59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-134,59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11 387,75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-387,75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103,53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07521802010020000180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100,00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20021802010020000180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20521802010020000180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21802010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38321802010020000180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387,75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-387,75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21802020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16321802020020000180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lastRenderedPageBreak/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-10 035,55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10 035,55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-8 744,44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8 744,44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21925018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20721925018020000151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-1 376,67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1 376,67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21925053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20721925053020000151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-2 753,91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2 753,91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64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21925054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20721925054020000151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Возврат остатков субсидий на развитие семейных животноводческих ферм из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-2 702,10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2 702,10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21925523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31121925523020000151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Возврат остатков субсидий на мероприятия по социально-экономическому развитию субъектов Российской Федерации, входящих в состав Северо-Кавказского фед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-1 911,76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1 911,76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21990000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07521990000020000151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-76,50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76,50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21990000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16321990000020000151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21990000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20021990000020000151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-822,05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822,05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85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21990000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C5" w:rsidRPr="003D24C5" w:rsidRDefault="003D24C5" w:rsidP="003D24C5">
            <w:pPr>
              <w:jc w:val="center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30021990000020000151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-392,56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392,56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sz w:val="16"/>
                <w:szCs w:val="16"/>
              </w:rPr>
            </w:pPr>
            <w:r w:rsidRPr="003D24C5">
              <w:rPr>
                <w:sz w:val="16"/>
                <w:szCs w:val="16"/>
              </w:rPr>
              <w:t>0,00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72 164 999,84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65 693 267,68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6 471 732,16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  <w:r w:rsidRPr="003D24C5">
              <w:rPr>
                <w:b/>
                <w:bCs/>
                <w:sz w:val="16"/>
                <w:szCs w:val="16"/>
              </w:rPr>
              <w:t>91,03</w:t>
            </w: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</w:tr>
      <w:tr w:rsidR="003D24C5" w:rsidRPr="003D24C5" w:rsidTr="003D24C5">
        <w:trPr>
          <w:divId w:val="431047234"/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4C5" w:rsidRPr="003D24C5" w:rsidRDefault="003D24C5" w:rsidP="003D24C5">
            <w:pPr>
              <w:rPr>
                <w:sz w:val="16"/>
                <w:szCs w:val="16"/>
              </w:rPr>
            </w:pPr>
          </w:p>
        </w:tc>
      </w:tr>
    </w:tbl>
    <w:p w:rsidR="003457A7" w:rsidRPr="008F5AFE" w:rsidRDefault="00091F62" w:rsidP="009C6E5C">
      <w:pPr>
        <w:ind w:left="7090" w:firstLine="709"/>
        <w:rPr>
          <w:sz w:val="16"/>
          <w:szCs w:val="16"/>
        </w:rPr>
      </w:pPr>
      <w:r w:rsidRPr="008F5AFE">
        <w:rPr>
          <w:sz w:val="16"/>
          <w:szCs w:val="16"/>
        </w:rPr>
        <w:fldChar w:fldCharType="end"/>
      </w:r>
    </w:p>
    <w:p w:rsidR="00622402" w:rsidRDefault="00622402" w:rsidP="004F27AA">
      <w:pPr>
        <w:rPr>
          <w:sz w:val="28"/>
          <w:szCs w:val="28"/>
        </w:rPr>
      </w:pPr>
    </w:p>
    <w:p w:rsidR="004F27AA" w:rsidRDefault="004F27AA" w:rsidP="004F27AA">
      <w:pPr>
        <w:rPr>
          <w:sz w:val="28"/>
          <w:szCs w:val="28"/>
        </w:rPr>
      </w:pPr>
    </w:p>
    <w:p w:rsidR="00622402" w:rsidRDefault="00622402" w:rsidP="009C6E5C">
      <w:pPr>
        <w:ind w:left="7090" w:firstLine="709"/>
        <w:rPr>
          <w:sz w:val="28"/>
          <w:szCs w:val="28"/>
        </w:rPr>
      </w:pPr>
    </w:p>
    <w:p w:rsidR="00622402" w:rsidRDefault="00622402" w:rsidP="009C6E5C">
      <w:pPr>
        <w:ind w:left="7090" w:firstLine="709"/>
        <w:rPr>
          <w:sz w:val="28"/>
          <w:szCs w:val="28"/>
        </w:rPr>
      </w:pPr>
    </w:p>
    <w:p w:rsidR="00622402" w:rsidRDefault="00622402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3B3786" w:rsidRDefault="003B3786" w:rsidP="009C6E5C">
      <w:pPr>
        <w:ind w:left="7090" w:firstLine="709"/>
        <w:rPr>
          <w:sz w:val="28"/>
          <w:szCs w:val="28"/>
        </w:rPr>
      </w:pPr>
    </w:p>
    <w:p w:rsidR="009C6E5C" w:rsidRPr="008F5AFE" w:rsidRDefault="009C6E5C" w:rsidP="009C6E5C">
      <w:pPr>
        <w:ind w:left="7090" w:firstLine="709"/>
        <w:rPr>
          <w:sz w:val="28"/>
          <w:szCs w:val="28"/>
        </w:rPr>
      </w:pPr>
      <w:r w:rsidRPr="008F5AFE">
        <w:rPr>
          <w:sz w:val="28"/>
          <w:szCs w:val="28"/>
        </w:rPr>
        <w:t>Приложение 2</w:t>
      </w:r>
    </w:p>
    <w:p w:rsidR="009C6E5C" w:rsidRPr="008F5AFE" w:rsidRDefault="009C6E5C" w:rsidP="009C6E5C">
      <w:pPr>
        <w:jc w:val="right"/>
        <w:rPr>
          <w:sz w:val="16"/>
          <w:szCs w:val="16"/>
        </w:rPr>
      </w:pPr>
      <w:r w:rsidRPr="008F5AFE">
        <w:rPr>
          <w:sz w:val="16"/>
          <w:szCs w:val="16"/>
        </w:rPr>
        <w:t xml:space="preserve">       </w:t>
      </w:r>
    </w:p>
    <w:p w:rsidR="009C6E5C" w:rsidRPr="008F5AFE" w:rsidRDefault="009C6E5C" w:rsidP="009C6E5C">
      <w:pPr>
        <w:jc w:val="right"/>
      </w:pPr>
      <w:r w:rsidRPr="008F5AFE">
        <w:rPr>
          <w:sz w:val="16"/>
          <w:szCs w:val="16"/>
        </w:rPr>
        <w:t xml:space="preserve"> </w:t>
      </w:r>
      <w:r w:rsidRPr="008F5AFE">
        <w:t>ед. изм. тыс. рублей</w:t>
      </w:r>
    </w:p>
    <w:tbl>
      <w:tblPr>
        <w:tblW w:w="10057" w:type="dxa"/>
        <w:tblLook w:val="04A0" w:firstRow="1" w:lastRow="0" w:firstColumn="1" w:lastColumn="0" w:noHBand="0" w:noVBand="1"/>
      </w:tblPr>
      <w:tblGrid>
        <w:gridCol w:w="3040"/>
        <w:gridCol w:w="775"/>
        <w:gridCol w:w="1071"/>
        <w:gridCol w:w="1488"/>
        <w:gridCol w:w="1588"/>
        <w:gridCol w:w="1389"/>
        <w:gridCol w:w="706"/>
      </w:tblGrid>
      <w:tr w:rsidR="001943F1" w:rsidRPr="001943F1" w:rsidTr="003B3786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% год</w:t>
            </w:r>
          </w:p>
        </w:tc>
      </w:tr>
      <w:tr w:rsidR="001943F1" w:rsidRPr="001943F1" w:rsidTr="003B3786">
        <w:trPr>
          <w:trHeight w:val="45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43F1" w:rsidRPr="001943F1" w:rsidTr="003B3786">
        <w:trPr>
          <w:trHeight w:val="55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4 487 804,57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3 397 454,73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1 090 349,84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75,70</w:t>
            </w:r>
          </w:p>
        </w:tc>
      </w:tr>
      <w:tr w:rsidR="001943F1" w:rsidRPr="001943F1" w:rsidTr="003B3786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74 901,03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68 872,49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6 028,53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91,95</w:t>
            </w:r>
          </w:p>
        </w:tc>
      </w:tr>
      <w:tr w:rsidR="001943F1" w:rsidRPr="001943F1" w:rsidTr="003B3786">
        <w:trPr>
          <w:trHeight w:val="10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388 211,82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352 816,95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35 394,87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90,88</w:t>
            </w:r>
          </w:p>
        </w:tc>
      </w:tr>
      <w:tr w:rsidR="001943F1" w:rsidRPr="001943F1" w:rsidTr="003B3786">
        <w:trPr>
          <w:trHeight w:val="13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446 225,22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410 736,87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35 488,34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92,05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193 021,09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171 216,90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21 804,19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88,70</w:t>
            </w:r>
          </w:p>
        </w:tc>
      </w:tr>
      <w:tr w:rsidR="001943F1" w:rsidRPr="001943F1" w:rsidTr="003B3786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405 722,51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348 362,27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57 360,24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85,86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72 336,39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66 479,76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5 856,63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91,90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90 952,96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78 642,91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12 310,05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86,47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168 000,59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168 000,59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2 636 432,96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1 900 326,56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736 106,39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72,08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31 032,40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31 032,40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31 032,40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31 032,40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294 570,65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196 186,08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98 384,57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66,60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70 370,16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53 573,28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16 796,88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76,13</w:t>
            </w:r>
          </w:p>
        </w:tc>
      </w:tr>
      <w:tr w:rsidR="001943F1" w:rsidRPr="001943F1" w:rsidTr="003B3786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61 673,70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55 325,77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6 347,93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89,71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162 526,79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87 287,03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75 239,76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53,71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6 965 839,42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5 141 394,95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1 824 444,47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73,81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349 793,55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310 465,46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39 328,09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88,76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26 328,56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23 997,48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2 331,08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91,15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2 078 792,82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1 584 924,22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493 868,61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76,24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216 770,21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164 650,35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52 119,86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75,96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186 997,72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174 143,73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12 853,99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93,13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176 150,80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125 576,29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50 574,51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71,29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2 894 956,23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2 010 549,32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884 406,92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69,45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168 546,55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50 781,84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117 764,71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30,13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8 584,12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6 418,74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2 165,38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74,77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858 918,86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689 887,53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169 031,33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80,32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1 261 645,03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1 233 878,22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27 766,81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97,80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43 356,45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35 294,14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8 062,31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81,40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814 312,33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808 884,84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5 427,49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99,33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403 976,25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389 699,25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14 277,01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96,47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309 224,77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285 291,02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23 933,75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92,26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61 465,23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54 598,44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6 866,79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88,83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247 759,54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230 692,58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17 066,96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93,11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29 918 420,52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24 676 380,86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5 242 039,66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82,48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8 800 114,02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6 606 292,92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2 193 821,10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75,07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2 494 089,51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1 907 145,93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586 943,57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76,47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1 137 997,38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1 025 944,50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112 052,88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90,15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1 487 993,22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1 206 663,92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281 329,30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81,09</w:t>
            </w:r>
          </w:p>
        </w:tc>
      </w:tr>
      <w:tr w:rsidR="001943F1" w:rsidRPr="001943F1" w:rsidTr="003B3786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183 029,82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157 664,66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25 365,17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86,14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445 097,18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312 419,25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132 677,93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70,19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18 911,76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17 281,50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1 630,26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91,38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15 351 187,63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13 442 968,18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1 908 219,45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87,57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1 455 448,57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1 263 238,93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192 209,64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86,79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1 146 160,96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1 043 815,11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102 345,86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91,07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309 287,60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219 423,82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89 863,78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70,94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4 795 241,19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4 176 330,61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618 910,58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87,09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1 128 297,52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986 620,33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141 677,19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87,44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2 014 515,91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1 777 405,43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237 110,48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88,23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30 291,76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25 055,42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5 236,34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82,71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23 708,02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21 269,89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2 438,13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89,72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66 171,16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57 654,14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8 517,03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87,13</w:t>
            </w:r>
          </w:p>
        </w:tc>
      </w:tr>
      <w:tr w:rsidR="001943F1" w:rsidRPr="001943F1" w:rsidTr="003B3786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155 880,53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128 801,30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27 079,23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82,63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1 376 376,28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1 179 524,10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196 852,18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85,70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24 399 569,99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21 756 616,22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2 642 953,77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89,17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675 186,90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510 075,87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165 111,03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75,55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3 115 553,19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2 630 703,24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484 849,95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84,44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18 944 400,58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17 343 118,89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1 601 281,69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91,55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1 242 871,40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911 266,00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331 605,40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73,32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421 557,92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361 452,22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60 105,70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85,74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2 027 212,77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1 711 378,57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315 834,21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84,42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566 400,55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392 038,43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174 362,12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69,22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107 639,50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90 573,96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17 065,54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84,15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1 317 355,26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1 197 393,61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119 961,65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90,89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35 817,46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31 372,57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4 444,89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87,59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578 595,96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517 972,32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60 623,64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89,52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255 532,11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225 540,16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29 991,95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88,26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81 113,20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69 188,67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11 924,53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85,30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241 950,66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223 243,50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18 707,16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92,27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943F1" w:rsidRPr="001943F1" w:rsidTr="003B3786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3 180 132,69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2 418 747,28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761 385,40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76,06</w:t>
            </w:r>
          </w:p>
        </w:tc>
      </w:tr>
      <w:tr w:rsidR="001943F1" w:rsidRPr="001943F1" w:rsidTr="003B3786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2 187 635,94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1 655 328,52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532 307,42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75,67</w:t>
            </w:r>
          </w:p>
        </w:tc>
      </w:tr>
      <w:tr w:rsidR="001943F1" w:rsidRPr="001943F1" w:rsidTr="003B3786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Иные дотации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478 834,62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369 157,57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109 677,06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77,10</w:t>
            </w:r>
          </w:p>
        </w:tc>
      </w:tr>
      <w:tr w:rsidR="001943F1" w:rsidRPr="001943F1" w:rsidTr="003B3786">
        <w:trPr>
          <w:trHeight w:val="4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513 662,12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394 261,20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119 400,92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43F1">
              <w:rPr>
                <w:rFonts w:ascii="Arial" w:hAnsi="Arial" w:cs="Arial"/>
                <w:sz w:val="16"/>
                <w:szCs w:val="16"/>
              </w:rPr>
              <w:t>76,75</w:t>
            </w:r>
          </w:p>
        </w:tc>
      </w:tr>
      <w:tr w:rsidR="001943F1" w:rsidRPr="001943F1" w:rsidTr="003B3786">
        <w:trPr>
          <w:trHeight w:val="2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943F1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F1" w:rsidRPr="001943F1" w:rsidRDefault="001943F1" w:rsidP="001943F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943F1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79 708 893,34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66 810 056,99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12 898 836,34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F1" w:rsidRPr="001943F1" w:rsidRDefault="001943F1" w:rsidP="001943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43F1">
              <w:rPr>
                <w:rFonts w:ascii="Arial" w:hAnsi="Arial" w:cs="Arial"/>
                <w:b/>
                <w:bCs/>
                <w:sz w:val="16"/>
                <w:szCs w:val="16"/>
              </w:rPr>
              <w:t>83,82</w:t>
            </w:r>
          </w:p>
        </w:tc>
      </w:tr>
    </w:tbl>
    <w:p w:rsidR="009C6E5C" w:rsidRPr="008F5AFE" w:rsidRDefault="009C6E5C" w:rsidP="009C6E5C"/>
    <w:sectPr w:rsidR="009C6E5C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1D91"/>
    <w:rsid w:val="00054A86"/>
    <w:rsid w:val="00061A3C"/>
    <w:rsid w:val="000638E0"/>
    <w:rsid w:val="0006718D"/>
    <w:rsid w:val="000742D7"/>
    <w:rsid w:val="00075AED"/>
    <w:rsid w:val="00075FF8"/>
    <w:rsid w:val="00076220"/>
    <w:rsid w:val="000801DE"/>
    <w:rsid w:val="00083C2B"/>
    <w:rsid w:val="00090296"/>
    <w:rsid w:val="00091F62"/>
    <w:rsid w:val="000A1CDA"/>
    <w:rsid w:val="000A680A"/>
    <w:rsid w:val="000A75A9"/>
    <w:rsid w:val="000B056B"/>
    <w:rsid w:val="000B1030"/>
    <w:rsid w:val="000B35EB"/>
    <w:rsid w:val="000C6238"/>
    <w:rsid w:val="000C6B95"/>
    <w:rsid w:val="000C735D"/>
    <w:rsid w:val="000C7FC2"/>
    <w:rsid w:val="000D639A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48D6"/>
    <w:rsid w:val="0015546F"/>
    <w:rsid w:val="00157509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7AAD"/>
    <w:rsid w:val="001A10D6"/>
    <w:rsid w:val="001A241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F53"/>
    <w:rsid w:val="00260111"/>
    <w:rsid w:val="002629F6"/>
    <w:rsid w:val="00264E07"/>
    <w:rsid w:val="00264F28"/>
    <w:rsid w:val="00265178"/>
    <w:rsid w:val="00270294"/>
    <w:rsid w:val="002709F3"/>
    <w:rsid w:val="0027155D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C6828"/>
    <w:rsid w:val="002E12E4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4E32"/>
    <w:rsid w:val="00326B4B"/>
    <w:rsid w:val="0033039E"/>
    <w:rsid w:val="003335F4"/>
    <w:rsid w:val="003359FF"/>
    <w:rsid w:val="00336040"/>
    <w:rsid w:val="003378A5"/>
    <w:rsid w:val="003445AC"/>
    <w:rsid w:val="003457A7"/>
    <w:rsid w:val="00350AA4"/>
    <w:rsid w:val="00356CA0"/>
    <w:rsid w:val="00357883"/>
    <w:rsid w:val="00362351"/>
    <w:rsid w:val="00363BA4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24C5"/>
    <w:rsid w:val="003D3680"/>
    <w:rsid w:val="003D5941"/>
    <w:rsid w:val="003D6445"/>
    <w:rsid w:val="003E1E14"/>
    <w:rsid w:val="003E2117"/>
    <w:rsid w:val="003E62E0"/>
    <w:rsid w:val="003F2C08"/>
    <w:rsid w:val="003F7EA3"/>
    <w:rsid w:val="00401BCE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5B37"/>
    <w:rsid w:val="00496012"/>
    <w:rsid w:val="00496097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6809"/>
    <w:rsid w:val="004E3567"/>
    <w:rsid w:val="004E6D09"/>
    <w:rsid w:val="004F1D78"/>
    <w:rsid w:val="004F27AA"/>
    <w:rsid w:val="004F4841"/>
    <w:rsid w:val="004F6982"/>
    <w:rsid w:val="005044F8"/>
    <w:rsid w:val="0050572C"/>
    <w:rsid w:val="00511016"/>
    <w:rsid w:val="00511363"/>
    <w:rsid w:val="0051202D"/>
    <w:rsid w:val="0051391F"/>
    <w:rsid w:val="005156F1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12D6"/>
    <w:rsid w:val="005A3074"/>
    <w:rsid w:val="005A39CB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2402"/>
    <w:rsid w:val="00626D15"/>
    <w:rsid w:val="00643278"/>
    <w:rsid w:val="00650903"/>
    <w:rsid w:val="00650B70"/>
    <w:rsid w:val="0065137D"/>
    <w:rsid w:val="006607C3"/>
    <w:rsid w:val="00671A80"/>
    <w:rsid w:val="00672252"/>
    <w:rsid w:val="0067504C"/>
    <w:rsid w:val="00675C18"/>
    <w:rsid w:val="00676AE4"/>
    <w:rsid w:val="00685E93"/>
    <w:rsid w:val="006929FB"/>
    <w:rsid w:val="00696CEF"/>
    <w:rsid w:val="006A665C"/>
    <w:rsid w:val="006B355C"/>
    <w:rsid w:val="006B7E9E"/>
    <w:rsid w:val="006C018A"/>
    <w:rsid w:val="006C5108"/>
    <w:rsid w:val="006C6A64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3C8"/>
    <w:rsid w:val="0073382E"/>
    <w:rsid w:val="00733EB3"/>
    <w:rsid w:val="00742607"/>
    <w:rsid w:val="00742658"/>
    <w:rsid w:val="0074777C"/>
    <w:rsid w:val="0075215C"/>
    <w:rsid w:val="00753759"/>
    <w:rsid w:val="00755441"/>
    <w:rsid w:val="007570E5"/>
    <w:rsid w:val="00757414"/>
    <w:rsid w:val="007672EE"/>
    <w:rsid w:val="00767AD3"/>
    <w:rsid w:val="00770499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C4690"/>
    <w:rsid w:val="007C4B11"/>
    <w:rsid w:val="007C4D21"/>
    <w:rsid w:val="007C77AD"/>
    <w:rsid w:val="007D20CE"/>
    <w:rsid w:val="007D2217"/>
    <w:rsid w:val="007D3F2F"/>
    <w:rsid w:val="007E2895"/>
    <w:rsid w:val="007E2BA5"/>
    <w:rsid w:val="007E49D0"/>
    <w:rsid w:val="007F6B35"/>
    <w:rsid w:val="0080011B"/>
    <w:rsid w:val="008007B5"/>
    <w:rsid w:val="008016E1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137DD"/>
    <w:rsid w:val="009258A3"/>
    <w:rsid w:val="009308FE"/>
    <w:rsid w:val="009338AC"/>
    <w:rsid w:val="009478C0"/>
    <w:rsid w:val="00950AE3"/>
    <w:rsid w:val="00950FEC"/>
    <w:rsid w:val="00953DC0"/>
    <w:rsid w:val="00965F1F"/>
    <w:rsid w:val="0097123E"/>
    <w:rsid w:val="00973D39"/>
    <w:rsid w:val="009753C5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E077D"/>
    <w:rsid w:val="009E0793"/>
    <w:rsid w:val="009F389D"/>
    <w:rsid w:val="009F5D55"/>
    <w:rsid w:val="00A0202C"/>
    <w:rsid w:val="00A111EB"/>
    <w:rsid w:val="00A21A91"/>
    <w:rsid w:val="00A234D3"/>
    <w:rsid w:val="00A25021"/>
    <w:rsid w:val="00A264DF"/>
    <w:rsid w:val="00A30818"/>
    <w:rsid w:val="00A3428F"/>
    <w:rsid w:val="00A34B84"/>
    <w:rsid w:val="00A4004E"/>
    <w:rsid w:val="00A509DB"/>
    <w:rsid w:val="00A5631C"/>
    <w:rsid w:val="00A607E3"/>
    <w:rsid w:val="00A6131F"/>
    <w:rsid w:val="00A65210"/>
    <w:rsid w:val="00A65AC7"/>
    <w:rsid w:val="00A71163"/>
    <w:rsid w:val="00A71608"/>
    <w:rsid w:val="00A749BC"/>
    <w:rsid w:val="00A74E9C"/>
    <w:rsid w:val="00A7589D"/>
    <w:rsid w:val="00A809E0"/>
    <w:rsid w:val="00A8185F"/>
    <w:rsid w:val="00A83F58"/>
    <w:rsid w:val="00A854A6"/>
    <w:rsid w:val="00A90A75"/>
    <w:rsid w:val="00A9246D"/>
    <w:rsid w:val="00A92E0A"/>
    <w:rsid w:val="00AA1BDE"/>
    <w:rsid w:val="00AA4048"/>
    <w:rsid w:val="00AA40E7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2771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8DC"/>
    <w:rsid w:val="00C831C1"/>
    <w:rsid w:val="00C9246E"/>
    <w:rsid w:val="00C96BE6"/>
    <w:rsid w:val="00CA4DD5"/>
    <w:rsid w:val="00CA55FE"/>
    <w:rsid w:val="00CB60C4"/>
    <w:rsid w:val="00CC10D2"/>
    <w:rsid w:val="00CC5FEF"/>
    <w:rsid w:val="00CD5F5D"/>
    <w:rsid w:val="00CD6904"/>
    <w:rsid w:val="00CD6A97"/>
    <w:rsid w:val="00CD6C88"/>
    <w:rsid w:val="00CE22AE"/>
    <w:rsid w:val="00CE26C8"/>
    <w:rsid w:val="00CE277D"/>
    <w:rsid w:val="00CF550B"/>
    <w:rsid w:val="00CF672B"/>
    <w:rsid w:val="00D02CD4"/>
    <w:rsid w:val="00D03231"/>
    <w:rsid w:val="00D07B3D"/>
    <w:rsid w:val="00D10353"/>
    <w:rsid w:val="00D13B11"/>
    <w:rsid w:val="00D15BE9"/>
    <w:rsid w:val="00D20954"/>
    <w:rsid w:val="00D22DA2"/>
    <w:rsid w:val="00D2535F"/>
    <w:rsid w:val="00D26AE7"/>
    <w:rsid w:val="00D314A1"/>
    <w:rsid w:val="00D3414E"/>
    <w:rsid w:val="00D34E57"/>
    <w:rsid w:val="00D4061B"/>
    <w:rsid w:val="00D509AB"/>
    <w:rsid w:val="00D53050"/>
    <w:rsid w:val="00D5694D"/>
    <w:rsid w:val="00D6428A"/>
    <w:rsid w:val="00D66444"/>
    <w:rsid w:val="00D70357"/>
    <w:rsid w:val="00D74449"/>
    <w:rsid w:val="00D7467C"/>
    <w:rsid w:val="00D75B29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718CF"/>
    <w:rsid w:val="00E71C26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D3A8F"/>
    <w:rsid w:val="00EE6836"/>
    <w:rsid w:val="00EE7583"/>
    <w:rsid w:val="00EF2A6E"/>
    <w:rsid w:val="00EF6805"/>
    <w:rsid w:val="00EF7C06"/>
    <w:rsid w:val="00F01ACC"/>
    <w:rsid w:val="00F10963"/>
    <w:rsid w:val="00F15685"/>
    <w:rsid w:val="00F15969"/>
    <w:rsid w:val="00F1700F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6061"/>
    <w:rsid w:val="00FC28ED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5B4F-5BD7-413B-B4E9-E93EDF00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19267</Words>
  <Characters>109828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Истамулова Лаура Беслановна</cp:lastModifiedBy>
  <cp:revision>3</cp:revision>
  <cp:lastPrinted>2018-12-03T07:21:00Z</cp:lastPrinted>
  <dcterms:created xsi:type="dcterms:W3CDTF">2018-12-06T06:16:00Z</dcterms:created>
  <dcterms:modified xsi:type="dcterms:W3CDTF">2018-12-06T06:16:00Z</dcterms:modified>
</cp:coreProperties>
</file>