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A" w:rsidRPr="007E1304" w:rsidRDefault="00D615CA" w:rsidP="007E1304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30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615CA" w:rsidRPr="007E1304" w:rsidRDefault="00D615CA" w:rsidP="00D615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гарантий Чеченской Республики на 202</w:t>
      </w:r>
      <w:r w:rsidR="00944A24" w:rsidRPr="007E1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E1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615CA" w:rsidRPr="00D615CA" w:rsidRDefault="00D615CA" w:rsidP="00D615C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5CA" w:rsidRPr="004D5054" w:rsidRDefault="00D615CA" w:rsidP="007E1304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0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подлежащих предоставлению государственных гарантий Чеченской Республики в 202</w:t>
      </w:r>
      <w:r w:rsidR="00944A24" w:rsidRPr="004D50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D505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</w:t>
      </w:r>
    </w:p>
    <w:p w:rsidR="00D615CA" w:rsidRPr="00D615CA" w:rsidRDefault="00D615CA" w:rsidP="00D615C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5CA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10346" w:type="dxa"/>
        <w:tblInd w:w="-8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059"/>
        <w:gridCol w:w="1870"/>
        <w:gridCol w:w="1275"/>
        <w:gridCol w:w="1279"/>
        <w:gridCol w:w="1544"/>
        <w:gridCol w:w="1610"/>
      </w:tblGrid>
      <w:tr w:rsidR="00D615CA" w:rsidRPr="00D615CA" w:rsidTr="00944A2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Направление (цель) гарантирования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ind w:left="99" w:right="15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Категории (группы) принципалов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Общий объем предоставляемых гарантий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Иные условия предоставления и исполнения государственных гарантий Чеченской Республики</w:t>
            </w:r>
          </w:p>
        </w:tc>
      </w:tr>
      <w:tr w:rsidR="00D615CA" w:rsidRPr="00D615CA" w:rsidTr="00944A2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22341D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z w:val="20"/>
                <w:szCs w:val="20"/>
              </w:rPr>
              <w:t>Гарантийное обеспечение по обязательствам юридических лиц по кредитам кредитных организаций, предоставленным на цели, установленные Правительством Чеченской Республики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22341D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лица, осуществляющие инвестиционную деятельность на территории Чеченской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</w:tr>
      <w:tr w:rsidR="00D615CA" w:rsidRPr="007E1304" w:rsidTr="00944A24">
        <w:trPr>
          <w:trHeight w:val="20"/>
        </w:trPr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7E1304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7E1304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E1304" w:rsidRDefault="00D615CA" w:rsidP="007E1304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  <w:bookmarkStart w:id="0" w:name="_GoBack"/>
            <w:bookmarkEnd w:id="0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E1304" w:rsidRDefault="00D615CA" w:rsidP="007E1304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E1304" w:rsidRDefault="00D615CA" w:rsidP="007E1304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</w:tr>
    </w:tbl>
    <w:p w:rsidR="00D615CA" w:rsidRDefault="00D615CA" w:rsidP="00D615CA">
      <w:pPr>
        <w:pStyle w:val="1"/>
        <w:tabs>
          <w:tab w:val="left" w:pos="1843"/>
        </w:tabs>
        <w:ind w:left="1985" w:hanging="127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E1304" w:rsidRPr="007E1304" w:rsidRDefault="00D615CA" w:rsidP="007E1304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0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E1304" w:rsidRDefault="00D615CA" w:rsidP="007E1304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04">
        <w:rPr>
          <w:rFonts w:ascii="Times New Roman" w:hAnsi="Times New Roman" w:cs="Times New Roman"/>
          <w:b/>
          <w:sz w:val="28"/>
          <w:szCs w:val="28"/>
        </w:rPr>
        <w:t xml:space="preserve">государственных гарантий Чеченской Республики </w:t>
      </w:r>
    </w:p>
    <w:p w:rsidR="00D615CA" w:rsidRPr="007E1304" w:rsidRDefault="00D615CA" w:rsidP="007E1304">
      <w:pPr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304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4D5054" w:rsidRPr="007E1304">
        <w:rPr>
          <w:rFonts w:ascii="Times New Roman" w:hAnsi="Times New Roman" w:cs="Times New Roman"/>
          <w:b/>
          <w:sz w:val="28"/>
          <w:szCs w:val="28"/>
        </w:rPr>
        <w:t>5</w:t>
      </w:r>
      <w:r w:rsidRPr="007E130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D5054" w:rsidRPr="007E1304">
        <w:rPr>
          <w:rFonts w:ascii="Times New Roman" w:hAnsi="Times New Roman" w:cs="Times New Roman"/>
          <w:b/>
          <w:sz w:val="28"/>
          <w:szCs w:val="28"/>
        </w:rPr>
        <w:t>6</w:t>
      </w:r>
      <w:r w:rsidRPr="007E130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D615CA" w:rsidRPr="007E1304" w:rsidRDefault="00D615CA" w:rsidP="007E1304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3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подлежащих предоставлению государственных гарантий Чеченской Республики в плановом периоде 202</w:t>
      </w:r>
      <w:r w:rsidR="004D5054" w:rsidRPr="007E130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D5054" w:rsidRPr="007E13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D615CA" w:rsidRPr="00B44FD8" w:rsidRDefault="00D615CA" w:rsidP="00D615CA">
      <w:pPr>
        <w:jc w:val="right"/>
        <w:rPr>
          <w:rFonts w:ascii="Times New Roman" w:hAnsi="Times New Roman" w:cs="Times New Roman"/>
          <w:sz w:val="20"/>
          <w:szCs w:val="20"/>
        </w:rPr>
      </w:pPr>
      <w:r w:rsidRPr="00B44FD8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0630" w:type="dxa"/>
        <w:tblInd w:w="-9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6"/>
        <w:gridCol w:w="1870"/>
        <w:gridCol w:w="1275"/>
        <w:gridCol w:w="1279"/>
        <w:gridCol w:w="1807"/>
        <w:gridCol w:w="1563"/>
      </w:tblGrid>
      <w:tr w:rsidR="00D615CA" w:rsidRPr="007F45EA" w:rsidTr="0022341D">
        <w:trPr>
          <w:trHeight w:val="206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ind w:left="99" w:right="15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Категории (группы) принципалов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Общий объем предоставляемых гарантий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Иные условия предоставления и исполнения государственных гарантий Чеченской Республики</w:t>
            </w:r>
          </w:p>
        </w:tc>
      </w:tr>
      <w:tr w:rsidR="00D615CA" w:rsidRPr="007F45EA" w:rsidTr="0022341D">
        <w:trPr>
          <w:trHeight w:val="22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z w:val="20"/>
                <w:szCs w:val="20"/>
              </w:rPr>
              <w:t>Гарантийное обеспечение по обязательствам юридических лиц по кредитам кредитных организаций, предоставленным на цели, установленные Правительством Чеченской Республики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лица, осуществляющие инвестиционную деятельность на территории Чеченской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22341D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Default="00D615CA" w:rsidP="0022341D">
            <w:pPr>
              <w:jc w:val="center"/>
            </w:pPr>
            <w:r w:rsidRPr="00CE693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Default="00D615CA" w:rsidP="0022341D">
            <w:pPr>
              <w:jc w:val="center"/>
            </w:pPr>
            <w:r w:rsidRPr="00CE693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Default="00D615CA" w:rsidP="0022341D">
            <w:pPr>
              <w:jc w:val="center"/>
            </w:pPr>
            <w:r w:rsidRPr="00CE693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</w:tr>
      <w:tr w:rsidR="00D615CA" w:rsidRPr="007F45EA" w:rsidTr="007E1304">
        <w:trPr>
          <w:trHeight w:val="314"/>
        </w:trPr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22341D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22341D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22341D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Default="00D615CA" w:rsidP="0022341D">
            <w:pPr>
              <w:jc w:val="center"/>
            </w:pPr>
            <w:r w:rsidRPr="00CE693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</w:tr>
    </w:tbl>
    <w:p w:rsidR="00D615CA" w:rsidRDefault="00D615CA"/>
    <w:sectPr w:rsidR="00D615CA" w:rsidSect="007E13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77A3D"/>
    <w:multiLevelType w:val="multilevel"/>
    <w:tmpl w:val="B21C6CF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3BD7614"/>
    <w:multiLevelType w:val="multilevel"/>
    <w:tmpl w:val="92D2E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CA770A2"/>
    <w:multiLevelType w:val="multilevel"/>
    <w:tmpl w:val="92D2E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CA"/>
    <w:rsid w:val="0022341D"/>
    <w:rsid w:val="004D5054"/>
    <w:rsid w:val="00610168"/>
    <w:rsid w:val="007E1304"/>
    <w:rsid w:val="0085613E"/>
    <w:rsid w:val="00944A24"/>
    <w:rsid w:val="00D615CA"/>
    <w:rsid w:val="00DE0676"/>
    <w:rsid w:val="00E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34222-874D-458B-A480-35C1CDA1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15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15C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615CA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4D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 Аюб Саламбекович</dc:creator>
  <cp:keywords/>
  <dc:description/>
  <cp:lastModifiedBy>Давлетбиев Умар Абакарович</cp:lastModifiedBy>
  <cp:revision>2</cp:revision>
  <dcterms:created xsi:type="dcterms:W3CDTF">2023-10-07T14:14:00Z</dcterms:created>
  <dcterms:modified xsi:type="dcterms:W3CDTF">2023-10-07T14:14:00Z</dcterms:modified>
</cp:coreProperties>
</file>