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D" w:rsidRPr="00280A6D" w:rsidRDefault="00280A6D" w:rsidP="00280A6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Закон Чеченской Республики</w:t>
      </w:r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от 8 февраля 2012 г.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1-РЗ</w:t>
      </w:r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Резервном фонде Чеченской Республики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Принят</w:t>
      </w:r>
      <w:proofErr w:type="gramEnd"/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Парламентом Чеченской Республики 28 января 2012 года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99"/>
      <w:r w:rsidRPr="00280A6D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4" w:history="1">
        <w:r w:rsidRPr="00280A6D">
          <w:rPr>
            <w:rFonts w:ascii="Times New Roman" w:hAnsi="Times New Roman" w:cs="Times New Roman"/>
            <w:color w:val="106BBE"/>
            <w:sz w:val="28"/>
            <w:szCs w:val="28"/>
          </w:rPr>
          <w:t>статьей 81.1</w:t>
        </w:r>
      </w:hyperlink>
      <w:r w:rsidRPr="00280A6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предусматривает создание Резервного фонда Чеченской Республики, устанавливает порядок формирования и использования его средств.</w:t>
      </w:r>
    </w:p>
    <w:bookmarkEnd w:id="0"/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 1</w:t>
      </w:r>
      <w:r w:rsidRPr="00280A6D">
        <w:rPr>
          <w:rFonts w:ascii="Times New Roman" w:hAnsi="Times New Roman" w:cs="Times New Roman"/>
          <w:sz w:val="28"/>
          <w:szCs w:val="28"/>
        </w:rPr>
        <w:t>. Общие положения</w:t>
      </w:r>
    </w:p>
    <w:bookmarkEnd w:id="1"/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t>Резервный фонд Чеченской Республики (далее - Резервный фонд) представляет собой часть средств республиканского бюджета, предназначенную для исполнения расходных обязательств Чеченской Республики в случае недостаточности доходов республиканского бюджета для финансового обеспечения расходных обязательств Чеченской Республики, подлежащих исполнению в соответствующем финансовом году в соответствии с законом Чеченской Республики о республиканском бюджете.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 2</w:t>
      </w:r>
      <w:r w:rsidRPr="00280A6D">
        <w:rPr>
          <w:rFonts w:ascii="Times New Roman" w:hAnsi="Times New Roman" w:cs="Times New Roman"/>
          <w:sz w:val="28"/>
          <w:szCs w:val="28"/>
        </w:rPr>
        <w:t>. Порядок формирования Резервного фонда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2"/>
      <w:r w:rsidRPr="00280A6D">
        <w:rPr>
          <w:rFonts w:ascii="Times New Roman" w:hAnsi="Times New Roman" w:cs="Times New Roman"/>
          <w:sz w:val="28"/>
          <w:szCs w:val="28"/>
        </w:rPr>
        <w:t>1. Резервный фонд формируется по итогам финансового года за счет пятидесяти процентов налоговых и неналоговых доходов республиканского бюджета, полученных сверх сумм, утвержденных законом о республиканском бюджете.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"/>
      <w:bookmarkEnd w:id="3"/>
      <w:r w:rsidRPr="00280A6D">
        <w:rPr>
          <w:rFonts w:ascii="Times New Roman" w:hAnsi="Times New Roman" w:cs="Times New Roman"/>
          <w:sz w:val="28"/>
          <w:szCs w:val="28"/>
        </w:rPr>
        <w:t>2. Объем Резервного фонда не может превышать его предельной величины.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280A6D">
        <w:rPr>
          <w:rFonts w:ascii="Times New Roman" w:hAnsi="Times New Roman" w:cs="Times New Roman"/>
          <w:sz w:val="28"/>
          <w:szCs w:val="28"/>
        </w:rPr>
        <w:t>3. Предельная величина Резервного фонда устанавливается законом Чеченской Республики о республиканском бюджете.</w:t>
      </w:r>
    </w:p>
    <w:bookmarkEnd w:id="5"/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"/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 3</w:t>
      </w:r>
      <w:r w:rsidRPr="00280A6D">
        <w:rPr>
          <w:rFonts w:ascii="Times New Roman" w:hAnsi="Times New Roman" w:cs="Times New Roman"/>
          <w:sz w:val="28"/>
          <w:szCs w:val="28"/>
        </w:rPr>
        <w:t>. Порядок использования средств Резервного фонда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"/>
      <w:bookmarkEnd w:id="6"/>
      <w:r w:rsidRPr="00280A6D">
        <w:rPr>
          <w:rFonts w:ascii="Times New Roman" w:hAnsi="Times New Roman" w:cs="Times New Roman"/>
          <w:sz w:val="28"/>
          <w:szCs w:val="28"/>
        </w:rPr>
        <w:t>1. В случае недостаточности доходов республиканского бюджета в текущем финансовом году средства Резервного фонда направляются на исполнение расходных обязательств Чеченской Республики, подлежащих финансированию в соответствии с законом о республиканском бюджете в первоочередном порядке.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2"/>
      <w:bookmarkEnd w:id="7"/>
      <w:r w:rsidRPr="00280A6D">
        <w:rPr>
          <w:rFonts w:ascii="Times New Roman" w:hAnsi="Times New Roman" w:cs="Times New Roman"/>
          <w:sz w:val="28"/>
          <w:szCs w:val="28"/>
        </w:rPr>
        <w:t>2. Решение об использовании средств Резервного фонда принимается в порядке, установленном Правительством Чеченской Республики.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3"/>
      <w:bookmarkEnd w:id="8"/>
      <w:r w:rsidRPr="00280A6D">
        <w:rPr>
          <w:rFonts w:ascii="Times New Roman" w:hAnsi="Times New Roman" w:cs="Times New Roman"/>
          <w:sz w:val="28"/>
          <w:szCs w:val="28"/>
        </w:rPr>
        <w:t>3. При неполном использовании средств Резервного фонда в текущем финансовом году сумма его остатка по состоянию на 31 декабря текущего финансового года учитывается в объеме Резервного фонда на очередной финансовый год.</w:t>
      </w:r>
    </w:p>
    <w:bookmarkEnd w:id="9"/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"/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 4</w:t>
      </w:r>
      <w:r w:rsidRPr="00280A6D">
        <w:rPr>
          <w:rFonts w:ascii="Times New Roman" w:hAnsi="Times New Roman" w:cs="Times New Roman"/>
          <w:sz w:val="28"/>
          <w:szCs w:val="28"/>
        </w:rPr>
        <w:t>. Учет и отчетность по использованию средств Резервного фонда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"/>
      <w:bookmarkEnd w:id="10"/>
      <w:r w:rsidRPr="00280A6D">
        <w:rPr>
          <w:rFonts w:ascii="Times New Roman" w:hAnsi="Times New Roman" w:cs="Times New Roman"/>
          <w:sz w:val="28"/>
          <w:szCs w:val="28"/>
        </w:rPr>
        <w:lastRenderedPageBreak/>
        <w:t>1. Изменение объема Резервного фонда учитывается в бюджетной росписи в составе бюджетных ассигнований по источникам финансирования дефицита республиканского бюджета.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2"/>
      <w:bookmarkEnd w:id="11"/>
      <w:r w:rsidRPr="00280A6D">
        <w:rPr>
          <w:rFonts w:ascii="Times New Roman" w:hAnsi="Times New Roman" w:cs="Times New Roman"/>
          <w:sz w:val="28"/>
          <w:szCs w:val="28"/>
        </w:rPr>
        <w:t>2. Информация об использовании средств Резервного фонда представляется Правительством Чеченской Республики в Парламент Чеченской Республики ежеквартально одновременно с отчетами об исполнении республиканского бюджета за первый квартал, полугодие и девять месяцев текущего финансового года.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3"/>
      <w:bookmarkEnd w:id="12"/>
      <w:r w:rsidRPr="00280A6D">
        <w:rPr>
          <w:rFonts w:ascii="Times New Roman" w:hAnsi="Times New Roman" w:cs="Times New Roman"/>
          <w:sz w:val="28"/>
          <w:szCs w:val="28"/>
        </w:rPr>
        <w:t>3. Информация об использовании средств Резервного фонда в отчетном финансовом году представляется Правительством Чеченской Республики в Парламент Чеченской Республики в составе документов и материалов, представляемых одновременно с годовым отчетом об исполнении республиканского бюджета.</w:t>
      </w:r>
    </w:p>
    <w:bookmarkEnd w:id="13"/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"/>
      <w:r w:rsidRPr="00280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 5</w:t>
      </w:r>
      <w:r w:rsidRPr="00280A6D">
        <w:rPr>
          <w:rFonts w:ascii="Times New Roman" w:hAnsi="Times New Roman" w:cs="Times New Roman"/>
          <w:sz w:val="28"/>
          <w:szCs w:val="28"/>
        </w:rPr>
        <w:t>. Вступление в силу настоящего Закона</w:t>
      </w:r>
    </w:p>
    <w:bookmarkEnd w:id="14"/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со дня его </w:t>
      </w:r>
      <w:hyperlink r:id="rId5" w:history="1">
        <w:r w:rsidRPr="00280A6D">
          <w:rPr>
            <w:rFonts w:ascii="Times New Roman" w:hAnsi="Times New Roman" w:cs="Times New Roman"/>
            <w:color w:val="106BBE"/>
            <w:sz w:val="28"/>
            <w:szCs w:val="28"/>
          </w:rPr>
          <w:t>официального опубликования</w:t>
        </w:r>
      </w:hyperlink>
    </w:p>
    <w:p w:rsid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575" w:rsidRPr="00280A6D" w:rsidRDefault="00363575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583"/>
        <w:gridCol w:w="3298"/>
      </w:tblGrid>
      <w:tr w:rsidR="00280A6D" w:rsidRPr="00280A6D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280A6D" w:rsidRPr="00280A6D" w:rsidRDefault="00280A6D" w:rsidP="00280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D">
              <w:rPr>
                <w:rFonts w:ascii="Times New Roman" w:hAnsi="Times New Roman" w:cs="Times New Roman"/>
                <w:sz w:val="28"/>
                <w:szCs w:val="28"/>
              </w:rPr>
              <w:t>Глава Чеченской Республики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280A6D" w:rsidRPr="00280A6D" w:rsidRDefault="00280A6D" w:rsidP="00280A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D">
              <w:rPr>
                <w:rFonts w:ascii="Times New Roman" w:hAnsi="Times New Roman" w:cs="Times New Roman"/>
                <w:sz w:val="28"/>
                <w:szCs w:val="28"/>
              </w:rPr>
              <w:t>Р. Кадыров</w:t>
            </w:r>
          </w:p>
        </w:tc>
      </w:tr>
    </w:tbl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t>г. Грозный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t>от 08.02.2012 г.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A6D">
        <w:rPr>
          <w:rFonts w:ascii="Times New Roman" w:hAnsi="Times New Roman" w:cs="Times New Roman"/>
          <w:sz w:val="28"/>
          <w:szCs w:val="28"/>
        </w:rPr>
        <w:t>N 1-РЗ</w:t>
      </w:r>
    </w:p>
    <w:p w:rsidR="00280A6D" w:rsidRPr="00280A6D" w:rsidRDefault="00280A6D" w:rsidP="0028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03A" w:rsidRPr="00280A6D" w:rsidRDefault="00D9703A">
      <w:pPr>
        <w:rPr>
          <w:rFonts w:ascii="Times New Roman" w:hAnsi="Times New Roman" w:cs="Times New Roman"/>
          <w:sz w:val="28"/>
          <w:szCs w:val="28"/>
        </w:rPr>
      </w:pPr>
    </w:p>
    <w:sectPr w:rsidR="00D9703A" w:rsidRPr="00280A6D" w:rsidSect="00280A6D">
      <w:pgSz w:w="11900" w:h="16800"/>
      <w:pgMar w:top="1134" w:right="851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4F5"/>
    <w:rsid w:val="001F599C"/>
    <w:rsid w:val="00280A6D"/>
    <w:rsid w:val="00363575"/>
    <w:rsid w:val="00441CA2"/>
    <w:rsid w:val="008134F5"/>
    <w:rsid w:val="009C4D09"/>
    <w:rsid w:val="00D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9"/>
  </w:style>
  <w:style w:type="paragraph" w:styleId="1">
    <w:name w:val="heading 1"/>
    <w:basedOn w:val="a"/>
    <w:next w:val="a"/>
    <w:link w:val="10"/>
    <w:uiPriority w:val="99"/>
    <w:qFormat/>
    <w:rsid w:val="00280A6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0A6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80A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80A6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80A6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280A6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80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5909082.0" TargetMode="External"/><Relationship Id="rId4" Type="http://schemas.openxmlformats.org/officeDocument/2006/relationships/hyperlink" Target="garantF1://12012604.8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2017-01-25T07:27:00Z</dcterms:created>
  <dcterms:modified xsi:type="dcterms:W3CDTF">2017-01-25T07:27:00Z</dcterms:modified>
</cp:coreProperties>
</file>