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BE602C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BE602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BE602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E602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BE602C" w:rsidRDefault="00EE628B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E6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E602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BE602C" w:rsidTr="00AD5940">
        <w:trPr>
          <w:trHeight w:val="2688"/>
        </w:trPr>
        <w:tc>
          <w:tcPr>
            <w:tcW w:w="5104" w:type="dxa"/>
          </w:tcPr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E602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9E" w:rsidRPr="00BE602C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1F3C77" w:rsidRPr="00BE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FE" w:rsidRPr="00BE602C">
              <w:rPr>
                <w:rFonts w:ascii="Times New Roman" w:hAnsi="Times New Roman" w:cs="Times New Roman"/>
                <w:sz w:val="28"/>
                <w:szCs w:val="28"/>
              </w:rPr>
              <w:t>ГБУ «Гвардейский социально-реабилитационный центр для</w:t>
            </w:r>
            <w:r w:rsidR="0073597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несовершеннолетних» на 90 мест</w:t>
            </w:r>
          </w:p>
          <w:p w:rsidR="00186F76" w:rsidRPr="00BE602C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BE602C" w:rsidRDefault="005369FE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hAnsi="Times New Roman" w:cs="Times New Roman"/>
                <w:sz w:val="28"/>
                <w:szCs w:val="28"/>
              </w:rPr>
              <w:t>А. Х</w:t>
            </w:r>
            <w:r w:rsidR="001F3C77" w:rsidRPr="00BE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2D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602C">
              <w:rPr>
                <w:rFonts w:ascii="Times New Roman" w:hAnsi="Times New Roman" w:cs="Times New Roman"/>
                <w:sz w:val="32"/>
                <w:szCs w:val="32"/>
              </w:rPr>
              <w:t>ДЖАНХОТОВ</w:t>
            </w:r>
            <w:r w:rsidR="0082024C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</w:p>
          <w:p w:rsidR="001D46F5" w:rsidRPr="00BE602C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94567" w:rsidRPr="00BE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401CC" w:rsidRPr="00BE602C" w:rsidRDefault="001F3C77" w:rsidP="00BE602C">
            <w:pPr>
              <w:pStyle w:val="a5"/>
              <w:ind w:left="0"/>
              <w:rPr>
                <w:sz w:val="20"/>
                <w:szCs w:val="20"/>
              </w:rPr>
            </w:pPr>
            <w:r w:rsidRPr="00BE602C">
              <w:rPr>
                <w:sz w:val="20"/>
                <w:szCs w:val="20"/>
              </w:rPr>
              <w:t xml:space="preserve">Российская Федерация, Чеченская Республика, </w:t>
            </w:r>
            <w:r w:rsidR="005369FE" w:rsidRPr="00BE602C">
              <w:rPr>
                <w:sz w:val="20"/>
                <w:szCs w:val="20"/>
              </w:rPr>
              <w:t>Надтеречный район</w:t>
            </w:r>
            <w:r w:rsidRPr="00BE602C">
              <w:rPr>
                <w:sz w:val="20"/>
                <w:szCs w:val="20"/>
              </w:rPr>
              <w:t xml:space="preserve">, </w:t>
            </w:r>
            <w:r w:rsidR="005369FE" w:rsidRPr="00BE602C">
              <w:rPr>
                <w:sz w:val="20"/>
                <w:szCs w:val="20"/>
              </w:rPr>
              <w:t xml:space="preserve">с. </w:t>
            </w:r>
            <w:proofErr w:type="gramStart"/>
            <w:r w:rsidR="005369FE" w:rsidRPr="00BE602C">
              <w:rPr>
                <w:sz w:val="20"/>
                <w:szCs w:val="20"/>
              </w:rPr>
              <w:t>Гвардейское</w:t>
            </w:r>
            <w:proofErr w:type="gramEnd"/>
            <w:r w:rsidR="005369FE" w:rsidRPr="00BE602C">
              <w:rPr>
                <w:sz w:val="20"/>
                <w:szCs w:val="20"/>
              </w:rPr>
              <w:t xml:space="preserve"> ул. Центральная усадьба,  д. 1</w:t>
            </w:r>
            <w:r w:rsidRPr="00BE602C">
              <w:rPr>
                <w:sz w:val="20"/>
                <w:szCs w:val="20"/>
              </w:rPr>
              <w:t>.</w:t>
            </w:r>
          </w:p>
        </w:tc>
      </w:tr>
    </w:tbl>
    <w:p w:rsidR="001D46F5" w:rsidRPr="00BE602C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BE60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BE602C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E602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E602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BE602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BE602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BE602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Pr="00BE602C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BE602C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FC6894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1F3C77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69FE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8CD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BE602C" w:rsidRDefault="007C71A0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E602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EB4BE2" w:rsidRDefault="001D46F5" w:rsidP="00186F76">
      <w:pPr>
        <w:spacing w:after="0" w:line="264" w:lineRule="auto"/>
        <w:ind w:left="284" w:right="28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76" w:rsidRPr="00EB4BE2" w:rsidRDefault="007C71A0" w:rsidP="0021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69FE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F3C77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69FE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EB4BE2">
        <w:rPr>
          <w:rFonts w:ascii="Times New Roman" w:hAnsi="Times New Roman" w:cs="Times New Roman"/>
          <w:sz w:val="28"/>
          <w:szCs w:val="28"/>
        </w:rPr>
        <w:t xml:space="preserve">в </w:t>
      </w:r>
      <w:r w:rsidR="00212D69" w:rsidRPr="00EB4BE2">
        <w:rPr>
          <w:rFonts w:ascii="Times New Roman" w:hAnsi="Times New Roman" w:cs="Times New Roman"/>
          <w:sz w:val="28"/>
          <w:szCs w:val="28"/>
        </w:rPr>
        <w:br/>
      </w:r>
      <w:r w:rsidR="00EB4BE2" w:rsidRPr="00EB4BE2">
        <w:rPr>
          <w:rFonts w:ascii="Times New Roman" w:hAnsi="Times New Roman" w:cs="Times New Roman"/>
          <w:sz w:val="28"/>
          <w:szCs w:val="28"/>
        </w:rPr>
        <w:t>ГБУ «Гвардейский социально-реабилитационный центр для несовершеннолетних» на 90 мест</w:t>
      </w:r>
      <w:r w:rsidR="00994567" w:rsidRPr="00EB4BE2">
        <w:rPr>
          <w:rFonts w:ascii="Times New Roman" w:hAnsi="Times New Roman" w:cs="Times New Roman"/>
          <w:sz w:val="28"/>
          <w:szCs w:val="28"/>
        </w:rPr>
        <w:t xml:space="preserve">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FE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369FE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14.10</w:t>
      </w:r>
      <w:r w:rsidR="008A6503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E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B2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69FE" w:rsidRPr="00EB4BE2">
        <w:rPr>
          <w:rFonts w:ascii="Times New Roman" w:hAnsi="Times New Roman" w:cs="Times New Roman"/>
          <w:sz w:val="28"/>
          <w:szCs w:val="28"/>
        </w:rPr>
        <w:t>ГБУ «Гвардейский социально-реабилитационный центр для несовершеннолетних» на 90 мест</w:t>
      </w:r>
      <w:r w:rsidR="00186F76" w:rsidRPr="00EB4BE2">
        <w:rPr>
          <w:rFonts w:ascii="Times New Roman" w:hAnsi="Times New Roman" w:cs="Times New Roman"/>
          <w:sz w:val="28"/>
          <w:szCs w:val="28"/>
        </w:rPr>
        <w:t xml:space="preserve"> </w:t>
      </w:r>
      <w:r w:rsidR="00186F76" w:rsidRPr="00EB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  <w:proofErr w:type="gramEnd"/>
    </w:p>
    <w:p w:rsidR="001F3C77" w:rsidRPr="00BE602C" w:rsidRDefault="001F3C77" w:rsidP="001F3C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02C">
        <w:rPr>
          <w:rFonts w:ascii="Times New Roman" w:hAnsi="Times New Roman" w:cs="Times New Roman"/>
          <w:sz w:val="28"/>
          <w:szCs w:val="28"/>
        </w:rPr>
        <w:t>- Алаева А.Ш.</w:t>
      </w:r>
      <w:r w:rsidR="003D1207" w:rsidRPr="00BE602C">
        <w:rPr>
          <w:rFonts w:ascii="Times New Roman" w:hAnsi="Times New Roman" w:cs="Times New Roman"/>
          <w:sz w:val="28"/>
          <w:szCs w:val="28"/>
        </w:rPr>
        <w:t>,</w:t>
      </w:r>
      <w:r w:rsidRPr="00BE602C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420DA" w:rsidRPr="00BE602C" w:rsidRDefault="00212D69" w:rsidP="00212D6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02C">
        <w:rPr>
          <w:rFonts w:ascii="Times New Roman" w:hAnsi="Times New Roman" w:cs="Times New Roman"/>
          <w:sz w:val="28"/>
          <w:szCs w:val="28"/>
        </w:rPr>
        <w:t>- Магомадовой М.С.</w:t>
      </w:r>
      <w:r w:rsidR="003D1207" w:rsidRPr="00BE602C">
        <w:rPr>
          <w:rFonts w:ascii="Times New Roman" w:hAnsi="Times New Roman" w:cs="Times New Roman"/>
          <w:sz w:val="28"/>
          <w:szCs w:val="28"/>
        </w:rPr>
        <w:t>,</w:t>
      </w:r>
      <w:r w:rsidRPr="00BE602C">
        <w:rPr>
          <w:rFonts w:ascii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</w:t>
      </w:r>
      <w:r w:rsidR="001F3C77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="00D420DA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ударственных нужд за 201</w:t>
      </w:r>
      <w:r w:rsidR="0073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420DA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8A6503" w:rsidRPr="00BE602C" w:rsidRDefault="008A6503" w:rsidP="00186F76">
      <w:pPr>
        <w:spacing w:after="0" w:line="288" w:lineRule="auto"/>
        <w:ind w:left="284" w:right="28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E602C" w:rsidRDefault="001D46F5" w:rsidP="00212D69">
      <w:pPr>
        <w:spacing w:after="0" w:line="288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268"/>
        <w:gridCol w:w="7371"/>
      </w:tblGrid>
      <w:tr w:rsidR="00F17F53" w:rsidRPr="00BE602C" w:rsidTr="00616F0C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0CE2" w:rsidRPr="00BE6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112 Федерального закона от 5 апреля 2013 г. №  44-ФЗ 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особенностей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на 2015-2016 годы») (далее – Приказ МЭР РФ и ФК № 182/7н). </w:t>
            </w:r>
          </w:p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</w:t>
            </w:r>
            <w:r w:rsidR="00FB2D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товаров, выполнение работ, оказание услуг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br/>
              <w:t>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) в соответствии с совместным </w:t>
            </w:r>
            <w:hyperlink r:id="rId10" w:history="1"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20н.</w:t>
            </w:r>
          </w:p>
          <w:p w:rsidR="00BE602C" w:rsidRPr="00BE602C" w:rsidRDefault="00EE628B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proofErr w:type="gramStart"/>
              <w:r w:rsidR="00BE602C"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="00BE602C"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пункте 7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«О республиканском бюджете на 2015 год и на плановый период 2016 и 2017 годов». </w:t>
            </w:r>
          </w:p>
          <w:p w:rsidR="00BE602C" w:rsidRPr="00BE602C" w:rsidRDefault="00BE602C" w:rsidP="00BE602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план-график закупок на 2015 год должен быть размещен на сайте </w:t>
            </w:r>
            <w:hyperlink r:id="rId13" w:history="1"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zakupki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E60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29 января 2015 года. </w:t>
            </w:r>
          </w:p>
          <w:p w:rsidR="00BE602C" w:rsidRPr="00BE602C" w:rsidRDefault="00BE602C" w:rsidP="00BE602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ГБУ «Гвардейский социально-реабилитационный центр для несовершеннолетних» на 90 мест</w:t>
            </w:r>
            <w:r w:rsidRPr="00BE602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 2015 год опубликовано 18 планов-графиков закупок, </w:t>
            </w:r>
            <w:r w:rsidRPr="00BE602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из них 17 планов-графиков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структурированном виде</w:t>
            </w:r>
            <w:r w:rsidRPr="00BE602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:rsidR="00BE602C" w:rsidRPr="00BE602C" w:rsidRDefault="00BE602C" w:rsidP="00BE602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 проверке плана-графика, размещенн</w:t>
            </w:r>
            <w:r w:rsidR="007359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ГБУ «Гвардейский социально-реабилитационный центр для несовершеннолетних» на 90 мест</w:t>
            </w:r>
            <w:r w:rsidRPr="00BE602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в структурированном виде, по 5 позициям выявлены следующие нарушения требований Особенностей, утв. приказом МЭР РФ и ФК № 182/7н и части 2 статьи 112 ФЗ-44:  </w:t>
            </w:r>
          </w:p>
          <w:p w:rsidR="00BE602C" w:rsidRPr="00BE602C" w:rsidRDefault="00BE602C" w:rsidP="00BE602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1. ОКАТО в планах-графиках закупок указывается неверный код Общероссийского классификатора территорий муниципальных образований «ОКТМО» № 96000000,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 с учетом изменений 1/2013 - 68/2014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Гвардейское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присвоен код №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96 616 410 101.</w:t>
            </w:r>
          </w:p>
          <w:p w:rsidR="00BE602C" w:rsidRPr="00BE602C" w:rsidRDefault="00BE602C" w:rsidP="00BE60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столбце 1 планов-графиков закупок во всех закупках указывается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код классификации операции сектора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управления (</w:t>
            </w:r>
            <w:hyperlink r:id="rId14" w:history="1">
              <w:r w:rsidRPr="00BE602C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КОСГУ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), детализированный до статьи и подстатьи КОСГУ, однако код </w:t>
            </w:r>
            <w:hyperlink r:id="rId15" w:history="1">
              <w:r w:rsidRPr="00BE602C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бюджетной классификации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(КБК) в части кода вида расходов (КВР), детализированного до уровня подгруппы и элемента КВР не указывается</w:t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, что является нарушением</w:t>
            </w:r>
            <w:r w:rsidR="007359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требования </w:t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перечисления «а» подпункта 2 пункта 5 Особенностей, утв. приказом МЭР РФ № 544</w:t>
            </w:r>
            <w:proofErr w:type="gramEnd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ФК № 18 и части 2 статьи 112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ФЗ-44.</w:t>
            </w:r>
          </w:p>
          <w:p w:rsidR="00BE602C" w:rsidRPr="00BE602C" w:rsidRDefault="00BE602C" w:rsidP="00BE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столбце 6 во всех закупках не приводятся: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ФЗ-44 (при наличии таких ограничений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или требований);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12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ФЗ-44.</w:t>
            </w:r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В столбце 7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планов-графиков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закупок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не указываются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16" w:history="1">
              <w:r w:rsidRPr="00BE602C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ОКЕИ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) (в случае если объект закупки может быть количественно измерен), что является нарушением</w:t>
            </w:r>
            <w:r w:rsidR="0073597B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перечисления «ж» подпункта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пункта 5 Особенностей, утв. приказом МЭР РФ и  ФК № 182/7н, и части 2 статьи 112 ФЗ-44.</w:t>
            </w:r>
            <w:proofErr w:type="gramEnd"/>
          </w:p>
          <w:p w:rsidR="00BE602C" w:rsidRPr="00BE602C" w:rsidRDefault="00BE602C" w:rsidP="00BE60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В столбце  8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планов-графиков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закупок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не указываются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(в случае, если объект закупки может быть количественно измерен), что является нарушением</w:t>
            </w:r>
            <w:r w:rsidR="0073597B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перечисления «</w:t>
            </w:r>
            <w:proofErr w:type="spell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» подпункта 2 пункта 5 Особенностей, утв. приказом МЭР РФ и ФК № 182/7н, и части 2 статьи 112 ФЗ-44.</w:t>
            </w:r>
            <w:proofErr w:type="gramEnd"/>
          </w:p>
          <w:p w:rsidR="00BE602C" w:rsidRPr="00BE602C" w:rsidRDefault="00BE602C" w:rsidP="00BE602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 проверке 17 планов-графиков, размещенных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ГБУ «Гвардейский социально-реабилитационный центр для несовершеннолетних» на 90 ме</w:t>
            </w:r>
            <w:proofErr w:type="gramStart"/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BE602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стр</w:t>
            </w:r>
            <w:proofErr w:type="gramEnd"/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уктурированном виде, по 1 позиции выявлено следующее нарушение требований Особенностей, утв. приказом МЭР РФ и ФК № 182/7н, и части 2 статьи 112 ФЗ-44:  </w:t>
            </w:r>
          </w:p>
          <w:p w:rsidR="00BE602C" w:rsidRPr="00BE602C" w:rsidRDefault="00BE602C" w:rsidP="00BE60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60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столбце 1 планов-графиков закупок во всех закупках указывается </w:t>
            </w: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код классификации операции сектора государственного управления (</w:t>
            </w:r>
            <w:hyperlink r:id="rId17" w:history="1">
              <w:r w:rsidRPr="00BE602C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КОСГУ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), детализированный до статьи и подстатьи КОСГУ, однако код </w:t>
            </w:r>
            <w:hyperlink r:id="rId18" w:history="1">
              <w:r w:rsidRPr="00BE602C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бюджетной классификации</w:t>
              </w:r>
            </w:hyperlink>
            <w:r w:rsidRPr="00BE602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(КБК) в части кода вида расходов (КВР), детализированного до уровня подгруппы и элемента КВР не указывается</w:t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, что является нарушением</w:t>
            </w:r>
            <w:r w:rsidR="007359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требования</w:t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перечисления «а» подпункта 2 пункта 5 Особенностей, утв. приказом МЭР РФ № 544</w:t>
            </w:r>
            <w:proofErr w:type="gramEnd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ФК № 18 и части 2 статьи 112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E602C">
              <w:rPr>
                <w:rFonts w:ascii="Times New Roman" w:eastAsia="Times New Roman" w:hAnsi="Times New Roman" w:cs="Times New Roman"/>
                <w:sz w:val="26"/>
                <w:szCs w:val="26"/>
              </w:rPr>
              <w:t>ФЗ-44.</w:t>
            </w:r>
          </w:p>
          <w:p w:rsidR="004F5177" w:rsidRPr="00BE602C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53" w:rsidRPr="00BE602C" w:rsidTr="00616F0C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BE602C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17F53" w:rsidRPr="00BE602C" w:rsidTr="00616F0C">
        <w:trPr>
          <w:trHeight w:val="140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BE602C" w:rsidRDefault="00070CE2" w:rsidP="00212D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17F53" w:rsidRPr="00BE602C" w:rsidTr="00616F0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1" w:rsidRPr="00BE602C" w:rsidRDefault="00026811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2CD" w:rsidRPr="00BE602C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811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CE2" w:rsidRPr="00BE602C" w:rsidRDefault="00026811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E602C">
              <w:rPr>
                <w:rFonts w:ascii="Times New Roman" w:hAnsi="Times New Roman" w:cs="Times New Roman"/>
                <w:sz w:val="26"/>
                <w:szCs w:val="26"/>
              </w:rPr>
              <w:t>Особенностей, утв. приказом МЭР РФ и ФК № 182/7н, и части 2 статьи 112 ФЗ 44</w:t>
            </w:r>
          </w:p>
        </w:tc>
      </w:tr>
      <w:tr w:rsidR="00F17F53" w:rsidRPr="00BE602C" w:rsidTr="00616F0C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E602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E602C" w:rsidRDefault="00026811" w:rsidP="00026811">
            <w:pPr>
              <w:pStyle w:val="a7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 xml:space="preserve">       </w:t>
            </w:r>
            <w:r w:rsidR="00943FB4" w:rsidRPr="00BE602C">
              <w:rPr>
                <w:rFonts w:ascii="Times New Roman" w:hAnsi="Times New Roman" w:cs="Times New Roman"/>
              </w:rPr>
              <w:t xml:space="preserve">1. </w:t>
            </w:r>
            <w:r w:rsidR="00070CE2" w:rsidRPr="00BE602C">
              <w:rPr>
                <w:rFonts w:ascii="Times New Roman" w:hAnsi="Times New Roman" w:cs="Times New Roman"/>
              </w:rPr>
              <w:t>Акт плановой проверки №</w:t>
            </w:r>
            <w:r w:rsidR="00F477C3" w:rsidRPr="00BE602C">
              <w:rPr>
                <w:rFonts w:ascii="Times New Roman" w:hAnsi="Times New Roman" w:cs="Times New Roman"/>
              </w:rPr>
              <w:t xml:space="preserve"> </w:t>
            </w:r>
            <w:r w:rsidRPr="00BE602C">
              <w:rPr>
                <w:rFonts w:ascii="Times New Roman" w:hAnsi="Times New Roman" w:cs="Times New Roman"/>
              </w:rPr>
              <w:t>5</w:t>
            </w:r>
            <w:r w:rsidR="00BE602C">
              <w:rPr>
                <w:rFonts w:ascii="Times New Roman" w:hAnsi="Times New Roman" w:cs="Times New Roman"/>
              </w:rPr>
              <w:t>4</w:t>
            </w:r>
            <w:r w:rsidR="00CA69EA" w:rsidRPr="00BE602C">
              <w:rPr>
                <w:rFonts w:ascii="Times New Roman" w:hAnsi="Times New Roman" w:cs="Times New Roman"/>
              </w:rPr>
              <w:t>/2016</w:t>
            </w:r>
            <w:r w:rsidR="00070CE2" w:rsidRPr="00BE602C">
              <w:rPr>
                <w:rFonts w:ascii="Times New Roman" w:hAnsi="Times New Roman" w:cs="Times New Roman"/>
              </w:rPr>
              <w:t xml:space="preserve"> от </w:t>
            </w:r>
            <w:r w:rsidR="00BE602C">
              <w:rPr>
                <w:rFonts w:ascii="Times New Roman" w:hAnsi="Times New Roman" w:cs="Times New Roman"/>
              </w:rPr>
              <w:t>14.10</w:t>
            </w:r>
            <w:r w:rsidR="00554BBF" w:rsidRPr="00BE602C">
              <w:rPr>
                <w:rFonts w:ascii="Times New Roman" w:hAnsi="Times New Roman" w:cs="Times New Roman"/>
              </w:rPr>
              <w:t>.2016</w:t>
            </w:r>
            <w:r w:rsidR="00070CE2" w:rsidRPr="00BE602C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BE602C" w:rsidRDefault="00026811" w:rsidP="00026811">
            <w:pPr>
              <w:pStyle w:val="a7"/>
              <w:rPr>
                <w:rFonts w:ascii="Times New Roman" w:hAnsi="Times New Roman" w:cs="Times New Roman"/>
              </w:rPr>
            </w:pPr>
            <w:r w:rsidRPr="00BE602C">
              <w:rPr>
                <w:rFonts w:ascii="Times New Roman" w:hAnsi="Times New Roman" w:cs="Times New Roman"/>
              </w:rPr>
              <w:t xml:space="preserve">       2. Копии планов-графиков закупок.</w:t>
            </w:r>
          </w:p>
        </w:tc>
      </w:tr>
    </w:tbl>
    <w:p w:rsidR="00994567" w:rsidRPr="00BE602C" w:rsidRDefault="0045229E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0DA" w:rsidRPr="00BE602C" w:rsidRDefault="001D46F5" w:rsidP="001F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 финансов Чеченской Республики в соответствии с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0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C879E1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45229E" w:rsidRPr="00BE602C" w:rsidRDefault="0045229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BE602C" w:rsidRDefault="005A11AE" w:rsidP="00D42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026811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01 </w:t>
      </w:r>
      <w:r w:rsidRPr="00BE602C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BE602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1" w:history="1">
        <w:r w:rsidR="001D46F5" w:rsidRPr="00BE6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BE6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BE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BE60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811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BE602C">
        <w:rPr>
          <w:rFonts w:ascii="Times New Roman" w:hAnsi="Times New Roman" w:cs="Times New Roman"/>
          <w:sz w:val="28"/>
          <w:szCs w:val="28"/>
        </w:rPr>
        <w:t>01</w:t>
      </w:r>
      <w:r w:rsidR="00B3599E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="00026811" w:rsidRPr="00BE602C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E602C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BE602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2" w:history="1">
        <w:r w:rsidRPr="00BE60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BE602C">
        <w:rPr>
          <w:rFonts w:ascii="Times New Roman" w:hAnsi="Times New Roman" w:cs="Times New Roman"/>
          <w:sz w:val="28"/>
          <w:szCs w:val="28"/>
        </w:rPr>
        <w:t xml:space="preserve"> </w:t>
      </w: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BE602C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79134D" w:rsidRPr="00BE602C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E602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BE602C" w:rsidRDefault="003C417D" w:rsidP="00186F7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02C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BE602C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</w:r>
      <w:r w:rsidR="006D3FC3" w:rsidRPr="00BE602C"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186F76" w:rsidRPr="00BE602C">
        <w:rPr>
          <w:rFonts w:ascii="Times New Roman" w:hAnsi="Times New Roman" w:cs="Times New Roman"/>
          <w:sz w:val="28"/>
          <w:szCs w:val="28"/>
        </w:rPr>
        <w:t>А. Аддаев</w:t>
      </w:r>
    </w:p>
    <w:p w:rsidR="0074572C" w:rsidRPr="00BE60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BE602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Pr="00BE602C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BE2" w:rsidRPr="00BE602C" w:rsidRDefault="005A430B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B4BE2" w:rsidRPr="00BE602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Магомадова М.С.</w:t>
      </w:r>
    </w:p>
    <w:p w:rsidR="00EB4BE2" w:rsidRPr="00BE602C" w:rsidRDefault="00EB4BE2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02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p w:rsidR="00A5460C" w:rsidRPr="00BE602C" w:rsidRDefault="00A5460C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BE602C" w:rsidSect="00691DF2">
      <w:headerReference w:type="default" r:id="rId23"/>
      <w:footerReference w:type="default" r:id="rId24"/>
      <w:pgSz w:w="11906" w:h="16838"/>
      <w:pgMar w:top="709" w:right="567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93" w:rsidRDefault="003B0693" w:rsidP="001B3465">
      <w:pPr>
        <w:spacing w:after="0" w:line="240" w:lineRule="auto"/>
      </w:pPr>
      <w:r>
        <w:separator/>
      </w:r>
    </w:p>
  </w:endnote>
  <w:endnote w:type="continuationSeparator" w:id="0">
    <w:p w:rsidR="003B0693" w:rsidRDefault="003B0693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77" w:rsidRDefault="001F3C77">
    <w:pPr>
      <w:pStyle w:val="ab"/>
      <w:jc w:val="right"/>
    </w:pPr>
  </w:p>
  <w:p w:rsidR="001F3C77" w:rsidRDefault="001F3C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93" w:rsidRDefault="003B0693" w:rsidP="001B3465">
      <w:pPr>
        <w:spacing w:after="0" w:line="240" w:lineRule="auto"/>
      </w:pPr>
      <w:r>
        <w:separator/>
      </w:r>
    </w:p>
  </w:footnote>
  <w:footnote w:type="continuationSeparator" w:id="0">
    <w:p w:rsidR="003B0693" w:rsidRDefault="003B0693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35330"/>
      <w:docPartObj>
        <w:docPartGallery w:val="Page Numbers (Top of Page)"/>
        <w:docPartUnique/>
      </w:docPartObj>
    </w:sdtPr>
    <w:sdtContent>
      <w:p w:rsidR="001F3C77" w:rsidRDefault="00EE628B">
        <w:pPr>
          <w:pStyle w:val="a9"/>
          <w:jc w:val="center"/>
        </w:pPr>
        <w:fldSimple w:instr=" PAGE   \* MERGEFORMAT ">
          <w:r w:rsidR="0082024C">
            <w:rPr>
              <w:noProof/>
            </w:rPr>
            <w:t>2</w:t>
          </w:r>
        </w:fldSimple>
      </w:p>
    </w:sdtContent>
  </w:sdt>
  <w:p w:rsidR="001F3C77" w:rsidRDefault="001F3C7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26811"/>
    <w:rsid w:val="00056A35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0F76AD"/>
    <w:rsid w:val="00100BE1"/>
    <w:rsid w:val="00121F47"/>
    <w:rsid w:val="00157242"/>
    <w:rsid w:val="001719F4"/>
    <w:rsid w:val="00174F34"/>
    <w:rsid w:val="00183A9A"/>
    <w:rsid w:val="00184FFE"/>
    <w:rsid w:val="00186F76"/>
    <w:rsid w:val="00187306"/>
    <w:rsid w:val="001A55EC"/>
    <w:rsid w:val="001B3465"/>
    <w:rsid w:val="001D46F5"/>
    <w:rsid w:val="001F3C77"/>
    <w:rsid w:val="001F6212"/>
    <w:rsid w:val="00201770"/>
    <w:rsid w:val="00212D69"/>
    <w:rsid w:val="00235D51"/>
    <w:rsid w:val="00236DEF"/>
    <w:rsid w:val="00237081"/>
    <w:rsid w:val="0023774C"/>
    <w:rsid w:val="0024523E"/>
    <w:rsid w:val="00256A3B"/>
    <w:rsid w:val="002665D0"/>
    <w:rsid w:val="00266F71"/>
    <w:rsid w:val="0027285C"/>
    <w:rsid w:val="002963E0"/>
    <w:rsid w:val="00297066"/>
    <w:rsid w:val="002B184C"/>
    <w:rsid w:val="00305218"/>
    <w:rsid w:val="003401CC"/>
    <w:rsid w:val="00345D46"/>
    <w:rsid w:val="003B0693"/>
    <w:rsid w:val="003B5C70"/>
    <w:rsid w:val="003C130B"/>
    <w:rsid w:val="003C417D"/>
    <w:rsid w:val="003C532B"/>
    <w:rsid w:val="003C67A9"/>
    <w:rsid w:val="003D1207"/>
    <w:rsid w:val="003D60EE"/>
    <w:rsid w:val="003F6945"/>
    <w:rsid w:val="0040228E"/>
    <w:rsid w:val="00403588"/>
    <w:rsid w:val="004241D5"/>
    <w:rsid w:val="0045229E"/>
    <w:rsid w:val="00461B2A"/>
    <w:rsid w:val="004678FF"/>
    <w:rsid w:val="00467E0C"/>
    <w:rsid w:val="004C373A"/>
    <w:rsid w:val="004C58CD"/>
    <w:rsid w:val="004D2A9A"/>
    <w:rsid w:val="004D7543"/>
    <w:rsid w:val="004E41D9"/>
    <w:rsid w:val="004F5177"/>
    <w:rsid w:val="00502B03"/>
    <w:rsid w:val="0051201A"/>
    <w:rsid w:val="005369FE"/>
    <w:rsid w:val="00543FD5"/>
    <w:rsid w:val="00551F5D"/>
    <w:rsid w:val="00554BBF"/>
    <w:rsid w:val="00560706"/>
    <w:rsid w:val="00565545"/>
    <w:rsid w:val="00575E02"/>
    <w:rsid w:val="00586CE0"/>
    <w:rsid w:val="005930D4"/>
    <w:rsid w:val="005A11AE"/>
    <w:rsid w:val="005A19DD"/>
    <w:rsid w:val="005A430B"/>
    <w:rsid w:val="005B50C0"/>
    <w:rsid w:val="005D11E6"/>
    <w:rsid w:val="005E38AF"/>
    <w:rsid w:val="005F7354"/>
    <w:rsid w:val="005F74B7"/>
    <w:rsid w:val="00600D6B"/>
    <w:rsid w:val="00606A65"/>
    <w:rsid w:val="006163F9"/>
    <w:rsid w:val="00616F0C"/>
    <w:rsid w:val="00635637"/>
    <w:rsid w:val="0067686F"/>
    <w:rsid w:val="00691DF2"/>
    <w:rsid w:val="006A48BA"/>
    <w:rsid w:val="006B7BD5"/>
    <w:rsid w:val="006D00EC"/>
    <w:rsid w:val="006D3FC3"/>
    <w:rsid w:val="006E5D91"/>
    <w:rsid w:val="00711D57"/>
    <w:rsid w:val="0073597B"/>
    <w:rsid w:val="0074454B"/>
    <w:rsid w:val="0074572C"/>
    <w:rsid w:val="0074619A"/>
    <w:rsid w:val="007646C6"/>
    <w:rsid w:val="00770D6F"/>
    <w:rsid w:val="00780BA2"/>
    <w:rsid w:val="00785DDE"/>
    <w:rsid w:val="0079134D"/>
    <w:rsid w:val="007A66CD"/>
    <w:rsid w:val="007C71A0"/>
    <w:rsid w:val="00815E7A"/>
    <w:rsid w:val="0082024C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018E6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0323D"/>
    <w:rsid w:val="00B26FF3"/>
    <w:rsid w:val="00B3599E"/>
    <w:rsid w:val="00B67F06"/>
    <w:rsid w:val="00B752CD"/>
    <w:rsid w:val="00BC293A"/>
    <w:rsid w:val="00BD76E9"/>
    <w:rsid w:val="00BE602C"/>
    <w:rsid w:val="00BF0D07"/>
    <w:rsid w:val="00C067C8"/>
    <w:rsid w:val="00C37C20"/>
    <w:rsid w:val="00C40E84"/>
    <w:rsid w:val="00C479A0"/>
    <w:rsid w:val="00C5306F"/>
    <w:rsid w:val="00C879E1"/>
    <w:rsid w:val="00CA5135"/>
    <w:rsid w:val="00CA556B"/>
    <w:rsid w:val="00CA69EA"/>
    <w:rsid w:val="00CD32C7"/>
    <w:rsid w:val="00CF2942"/>
    <w:rsid w:val="00D1450F"/>
    <w:rsid w:val="00D149F6"/>
    <w:rsid w:val="00D1585B"/>
    <w:rsid w:val="00D420DA"/>
    <w:rsid w:val="00D51790"/>
    <w:rsid w:val="00D60529"/>
    <w:rsid w:val="00D64EC6"/>
    <w:rsid w:val="00D87A3E"/>
    <w:rsid w:val="00DA6AA2"/>
    <w:rsid w:val="00DD2366"/>
    <w:rsid w:val="00DF44E0"/>
    <w:rsid w:val="00E435AE"/>
    <w:rsid w:val="00E921BC"/>
    <w:rsid w:val="00EB4BE2"/>
    <w:rsid w:val="00EC449A"/>
    <w:rsid w:val="00EC72CD"/>
    <w:rsid w:val="00EE4275"/>
    <w:rsid w:val="00EE628B"/>
    <w:rsid w:val="00F17DA5"/>
    <w:rsid w:val="00F17F53"/>
    <w:rsid w:val="00F20613"/>
    <w:rsid w:val="00F27FC7"/>
    <w:rsid w:val="00F477C3"/>
    <w:rsid w:val="00F5112C"/>
    <w:rsid w:val="00F51B49"/>
    <w:rsid w:val="00F52D7A"/>
    <w:rsid w:val="00F63BF5"/>
    <w:rsid w:val="00F7144B"/>
    <w:rsid w:val="00F817B7"/>
    <w:rsid w:val="00F83CE4"/>
    <w:rsid w:val="00FA4FD0"/>
    <w:rsid w:val="00FB2D99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0914346.0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7" Type="http://schemas.openxmlformats.org/officeDocument/2006/relationships/hyperlink" Target="garantF1://70308460.4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hyperlink" Target="http://ivo.garant.ru/document?id=70420990&amp;sub=10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000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http://ivo.garant.ru/document?id=70253464&amp;sub=99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308460.4000" TargetMode="External"/><Relationship Id="rId22" Type="http://schemas.openxmlformats.org/officeDocument/2006/relationships/hyperlink" Target="http://ivo.garant.ru/document?id=12025267&amp;sub=1952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D2D2-CDB0-435D-B7CD-90E4840A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100</cp:revision>
  <cp:lastPrinted>2016-10-18T06:45:00Z</cp:lastPrinted>
  <dcterms:created xsi:type="dcterms:W3CDTF">2015-09-03T06:07:00Z</dcterms:created>
  <dcterms:modified xsi:type="dcterms:W3CDTF">2016-10-18T10:51:00Z</dcterms:modified>
</cp:coreProperties>
</file>