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F5" w:rsidRPr="00970075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970075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970075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70075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970075" w:rsidRDefault="00BD60B1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9700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2 а                                                 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9700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proofErr w:type="spellEnd"/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700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700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7007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8" w:history="1">
        <w:r w:rsidRPr="0097007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minfin</w:t>
        </w:r>
        <w:r w:rsidRPr="0097007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7007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chr</w:t>
        </w:r>
        <w:r w:rsidRPr="0097007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@</w:t>
        </w:r>
        <w:r w:rsidRPr="0097007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mail</w:t>
        </w:r>
        <w:r w:rsidRPr="0097007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970075">
          <w:rPr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ru</w:t>
        </w:r>
      </w:hyperlink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right" w:tblpY="770"/>
        <w:tblW w:w="0" w:type="auto"/>
        <w:tblLook w:val="0000"/>
      </w:tblPr>
      <w:tblGrid>
        <w:gridCol w:w="7388"/>
      </w:tblGrid>
      <w:tr w:rsidR="009B6000" w:rsidRPr="00970075" w:rsidTr="00255A50">
        <w:trPr>
          <w:trHeight w:val="2269"/>
        </w:trPr>
        <w:tc>
          <w:tcPr>
            <w:tcW w:w="5104" w:type="dxa"/>
          </w:tcPr>
          <w:p w:rsidR="006C14D0" w:rsidRPr="00970075" w:rsidRDefault="0085529A" w:rsidP="00255A50">
            <w:pPr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Директору</w:t>
            </w:r>
            <w:r w:rsidR="00357522" w:rsidRP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57522" w:rsidRP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55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осударственного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бюджетного образовательного </w:t>
            </w:r>
            <w:r w:rsidR="0024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55A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среднего профессионального образования</w:t>
            </w:r>
            <w:r w:rsidR="00357522" w:rsidRP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Грозненский государственный колледж экономики и информационных технологий</w:t>
            </w:r>
            <w:r w:rsidR="00357522" w:rsidRP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357522" w:rsidRPr="00970075" w:rsidRDefault="00357522" w:rsidP="00255A50">
            <w:pPr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7522" w:rsidRPr="00970075" w:rsidRDefault="0085529A" w:rsidP="00255A50">
            <w:pPr>
              <w:spacing w:after="0" w:line="240" w:lineRule="auto"/>
              <w:ind w:left="28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И.М</w:t>
            </w:r>
            <w:r w:rsidR="00240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ИСМАИЛОВУ</w:t>
            </w:r>
          </w:p>
          <w:p w:rsidR="001D46F5" w:rsidRPr="00970075" w:rsidRDefault="009D5965" w:rsidP="00255A50">
            <w:pPr>
              <w:spacing w:after="0" w:line="240" w:lineRule="auto"/>
              <w:ind w:left="2832"/>
              <w:rPr>
                <w:rFonts w:ascii="Times New Roman" w:hAnsi="Times New Roman" w:cs="Times New Roman"/>
                <w:sz w:val="28"/>
                <w:szCs w:val="28"/>
              </w:rPr>
            </w:pPr>
            <w:r w:rsidRP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970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</w:p>
          <w:p w:rsidR="001D46F5" w:rsidRPr="00255A50" w:rsidRDefault="0085529A" w:rsidP="0085529A">
            <w:pPr>
              <w:spacing w:after="0" w:line="240" w:lineRule="auto"/>
              <w:ind w:left="283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364060, </w:t>
            </w:r>
            <w:r w:rsidR="00255A50" w:rsidRPr="00255A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Чеченская Республика,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город  Грозный, улица Кирова, дом 8</w:t>
            </w:r>
            <w:r w:rsidR="00240C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</w:tr>
    </w:tbl>
    <w:p w:rsidR="00215AE1" w:rsidRPr="00970075" w:rsidRDefault="006E45CD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0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57522" w:rsidRPr="0097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84A7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357522" w:rsidRPr="0097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B84A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57522" w:rsidRPr="0097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  № __</w:t>
      </w:r>
      <w:r w:rsidR="00B84A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57522" w:rsidRPr="0097007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886204" w:rsidRPr="00970075" w:rsidRDefault="00886204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B84A73" w:rsidRDefault="006E45CD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D46F5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на № ____</w:t>
      </w:r>
      <w:r w:rsidR="00A24F98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D46F5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6C14D0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D46F5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86204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r w:rsidR="001D46F5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</w:t>
      </w:r>
      <w:r w:rsidR="00B84A73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1D46F5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A24F98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1D46F5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357522" w:rsidRPr="00970075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70075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7007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70075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970075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70075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70075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70075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70075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70075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29A" w:rsidRDefault="0085529A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29A" w:rsidRDefault="0085529A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29A" w:rsidRDefault="0085529A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159F5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9159F5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4C58CD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9159F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159F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устранении нарушений законодательства Российской Федерации </w:t>
      </w:r>
    </w:p>
    <w:p w:rsidR="001D46F5" w:rsidRPr="009159F5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9159F5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4D0" w:rsidRPr="009159F5" w:rsidRDefault="001D46F5" w:rsidP="00125485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E921BC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513D3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5529A" w:rsidRPr="009159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26.09.2016 </w:t>
      </w:r>
      <w:r w:rsidR="002513D3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01-03-02/</w:t>
      </w:r>
      <w:r w:rsidR="0085529A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150</w:t>
      </w:r>
      <w:r w:rsidR="004C58CD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плановой проверки</w:t>
      </w:r>
      <w:r w:rsidR="00970075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C58CD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5352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29A" w:rsidRPr="009159F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Государственном бюджетном образовательном учреждении среднего профессионального образования «Грозненский государственный колледж экономики и информационных технологий»</w:t>
      </w:r>
      <w:r w:rsidR="00970075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6E45CD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29A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C58CD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529A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E45CD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58CD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40CD2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5529A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C14D0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5529A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4C58CD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="006E45CD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06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D11E6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8E60AB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25485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="00125485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29A" w:rsidRPr="009159F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бюджетного образовательного учреждения среднего профессионального образования «Грозненский государственный колледж экономики и информационных технологий»</w:t>
      </w:r>
      <w:r w:rsidR="0085529A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A50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Г</w:t>
      </w:r>
      <w:r w:rsidR="0085529A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СПО</w:t>
      </w:r>
      <w:r w:rsidR="00255A50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5529A" w:rsidRPr="009159F5">
        <w:rPr>
          <w:rFonts w:ascii="Times New Roman" w:hAnsi="Times New Roman" w:cs="Times New Roman"/>
          <w:color w:val="000000" w:themeColor="text1"/>
          <w:sz w:val="28"/>
          <w:szCs w:val="28"/>
        </w:rPr>
        <w:t>Грозненский государственный колледж экономики и информационных технологий</w:t>
      </w:r>
      <w:r w:rsidR="00255A50"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37B8" w:rsidRPr="009159F5">
        <w:rPr>
          <w:rFonts w:ascii="Times New Roman" w:hAnsi="Times New Roman" w:cs="Times New Roman"/>
          <w:bCs/>
          <w:sz w:val="28"/>
          <w:szCs w:val="28"/>
        </w:rPr>
        <w:t xml:space="preserve">группой сотрудников </w:t>
      </w:r>
      <w:r w:rsidR="001B37B8" w:rsidRPr="009159F5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6C14D0" w:rsidRPr="009159F5" w:rsidRDefault="001B37B8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59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85529A" w:rsidRPr="009159F5">
        <w:rPr>
          <w:rFonts w:ascii="Times New Roman" w:hAnsi="Times New Roman" w:cs="Times New Roman"/>
          <w:sz w:val="28"/>
          <w:szCs w:val="28"/>
        </w:rPr>
        <w:t>Автаева</w:t>
      </w:r>
      <w:proofErr w:type="spellEnd"/>
      <w:r w:rsidR="0085529A" w:rsidRPr="009159F5">
        <w:rPr>
          <w:rFonts w:ascii="Times New Roman" w:hAnsi="Times New Roman" w:cs="Times New Roman"/>
          <w:sz w:val="28"/>
          <w:szCs w:val="28"/>
        </w:rPr>
        <w:t xml:space="preserve"> К.Д.</w:t>
      </w:r>
      <w:r w:rsidR="003C5352" w:rsidRPr="009159F5">
        <w:rPr>
          <w:rFonts w:ascii="Times New Roman" w:hAnsi="Times New Roman" w:cs="Times New Roman"/>
          <w:sz w:val="28"/>
          <w:szCs w:val="28"/>
        </w:rPr>
        <w:t xml:space="preserve">, </w:t>
      </w:r>
      <w:r w:rsidR="0085529A" w:rsidRPr="009159F5">
        <w:rPr>
          <w:rFonts w:ascii="Times New Roman" w:hAnsi="Times New Roman" w:cs="Times New Roman"/>
          <w:sz w:val="28"/>
          <w:szCs w:val="28"/>
        </w:rPr>
        <w:t>заместителя начальника</w:t>
      </w:r>
      <w:r w:rsidR="003C5352" w:rsidRPr="009159F5">
        <w:rPr>
          <w:rFonts w:ascii="Times New Roman" w:hAnsi="Times New Roman" w:cs="Times New Roman"/>
          <w:sz w:val="28"/>
          <w:szCs w:val="28"/>
        </w:rPr>
        <w:t xml:space="preserve"> отдела внутреннего финансового аудита и контроля Министерства финансов Чеченской Республики</w:t>
      </w:r>
      <w:r w:rsidRPr="009159F5">
        <w:rPr>
          <w:rFonts w:ascii="Times New Roman" w:hAnsi="Times New Roman" w:cs="Times New Roman"/>
          <w:sz w:val="28"/>
          <w:szCs w:val="28"/>
        </w:rPr>
        <w:t>, руководителя группы;</w:t>
      </w:r>
    </w:p>
    <w:p w:rsidR="006C14D0" w:rsidRPr="009159F5" w:rsidRDefault="001B37B8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159F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C5352" w:rsidRPr="009159F5">
        <w:rPr>
          <w:rFonts w:ascii="Times New Roman" w:hAnsi="Times New Roman" w:cs="Times New Roman"/>
          <w:sz w:val="28"/>
          <w:szCs w:val="28"/>
        </w:rPr>
        <w:t xml:space="preserve"> </w:t>
      </w:r>
      <w:r w:rsidR="0085529A" w:rsidRPr="009159F5">
        <w:rPr>
          <w:rFonts w:ascii="Times New Roman" w:hAnsi="Times New Roman" w:cs="Times New Roman"/>
          <w:sz w:val="28"/>
          <w:szCs w:val="28"/>
        </w:rPr>
        <w:t>Сайдалиевой З.Р., ведущего специалиста-эксперта отдела внутреннего финансового аудита и контроля Министерства финансов Чеченской Республики</w:t>
      </w:r>
      <w:r w:rsidRPr="009159F5">
        <w:rPr>
          <w:rFonts w:ascii="Times New Roman" w:hAnsi="Times New Roman" w:cs="Times New Roman"/>
          <w:sz w:val="28"/>
          <w:szCs w:val="28"/>
        </w:rPr>
        <w:t>,</w:t>
      </w:r>
      <w:r w:rsidR="006E45CD" w:rsidRPr="009159F5">
        <w:rPr>
          <w:rFonts w:ascii="Times New Roman" w:hAnsi="Times New Roman" w:cs="Times New Roman"/>
          <w:sz w:val="28"/>
          <w:szCs w:val="28"/>
        </w:rPr>
        <w:t xml:space="preserve"> </w:t>
      </w:r>
      <w:r w:rsidR="004C58CD" w:rsidRPr="00915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проведена плановая проверка </w:t>
      </w:r>
      <w:r w:rsidR="001D46F5" w:rsidRPr="00915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</w:t>
      </w:r>
      <w:r w:rsidR="00F7144B" w:rsidRPr="00915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государственных нужд за 2015</w:t>
      </w:r>
      <w:r w:rsidR="001D46F5" w:rsidRPr="009159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год.</w:t>
      </w:r>
    </w:p>
    <w:p w:rsidR="001D46F5" w:rsidRPr="009159F5" w:rsidRDefault="001D46F5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9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F7089F" w:rsidRPr="00970075" w:rsidRDefault="00F7089F" w:rsidP="006C14D0">
      <w:pPr>
        <w:tabs>
          <w:tab w:val="left" w:pos="-3828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534"/>
        <w:gridCol w:w="2835"/>
        <w:gridCol w:w="7052"/>
      </w:tblGrid>
      <w:tr w:rsidR="00F7089F" w:rsidTr="00255A50">
        <w:tc>
          <w:tcPr>
            <w:tcW w:w="534" w:type="dxa"/>
          </w:tcPr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89F" w:rsidRDefault="009159F5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0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35" w:type="dxa"/>
          </w:tcPr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Pr="00970075" w:rsidRDefault="00F7089F" w:rsidP="00F7089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нарушения</w:t>
            </w:r>
          </w:p>
        </w:tc>
        <w:tc>
          <w:tcPr>
            <w:tcW w:w="7052" w:type="dxa"/>
          </w:tcPr>
          <w:p w:rsidR="00296AF4" w:rsidRPr="003A1CF8" w:rsidRDefault="00296AF4" w:rsidP="007D5A9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СПО «Грозненский государственный колледж экономики и информационных технологий» </w:t>
            </w:r>
            <w:r w:rsidR="00A41B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 опубликовано 8 планов-графиков закупок, при проверке которого по 4 позициям выявлены следующие нарушения требований Особенностей, утв. приказом МЭР РФ и ФК № 182/7н,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</w:rPr>
              <w:t>утв. приказом МЭР РФ № 761 и ФК № 20н, и части 2 статьи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</w:rPr>
              <w:t>112 ФЗ-44:</w:t>
            </w:r>
          </w:p>
          <w:p w:rsidR="00296AF4" w:rsidRPr="003A1CF8" w:rsidRDefault="00296AF4" w:rsidP="007D5A9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3A1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столбце 6 во всех закупках, за исключением закупок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единственного поставщика (подрядчика, исполнителя)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соответствии с пунктом 4 и 5 части 1 статьи 93 ФЗ-44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приводятся:</w:t>
            </w:r>
          </w:p>
          <w:p w:rsidR="00296AF4" w:rsidRPr="003A1CF8" w:rsidRDefault="00296AF4" w:rsidP="007D5A9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минимально необходимые требования, предъявляемые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 учетом положений статьи 33 ФЗ-44;</w:t>
            </w:r>
          </w:p>
          <w:p w:rsidR="00296AF4" w:rsidRPr="003A1CF8" w:rsidRDefault="00296AF4" w:rsidP="007D5A9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296AF4" w:rsidRPr="003A1CF8" w:rsidRDefault="00296AF4" w:rsidP="007D5A9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предоставляемые участникам закупки преимуще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в соответствии со статьями </w:t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 и 29 ФЗ-44 (при наличии таких преимуществ);</w:t>
            </w:r>
          </w:p>
          <w:p w:rsidR="00296AF4" w:rsidRPr="003A1CF8" w:rsidRDefault="00296AF4" w:rsidP="007D5A9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дополнительные требования к участникам закупки, устано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вленные в соответствии с частью </w:t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 статьи 31 ФЗ-44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(при наличии таких требований);</w:t>
            </w:r>
          </w:p>
          <w:p w:rsidR="00296AF4" w:rsidRPr="003A1CF8" w:rsidRDefault="00296AF4" w:rsidP="007D5A9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информация об ограничениях, связанных с участием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закупке только субъектов малого предпринимательства, социально ориентированных некоммерческих организаций, либо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привлечении </w:t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 статьей 30 ФЗ-44 (при наличии таких ограничений или требований);</w:t>
            </w:r>
          </w:p>
          <w:p w:rsidR="00296AF4" w:rsidRPr="003A1CF8" w:rsidRDefault="00296AF4" w:rsidP="007D5A9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 информация об обязательном общественном обсуждении закупки товара, работы или услуги.</w:t>
            </w:r>
          </w:p>
          <w:p w:rsidR="00296AF4" w:rsidRPr="003A1CF8" w:rsidRDefault="00296AF4" w:rsidP="007D5A9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установление данных требований является нарушением требования перечисления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«е» подпункта 2 пункта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5 </w:t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Особенностей, утв. приказом МЭР РФ и ФК № 182/7н, и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 статьи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112 ФЗ-44.</w:t>
            </w:r>
          </w:p>
          <w:p w:rsidR="00296AF4" w:rsidRPr="003A1CF8" w:rsidRDefault="00296AF4" w:rsidP="007D5A9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2. В столбце 8 планов-графиков в некоторых закупках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не указывается количество товаров, работ, услуг, являющихся предметом контракта, в соответствии с единицами измерения, предусмотренными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столбце 7 формы плана-графика (в случае, если объект закупки может быть количественно измерен),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что является нарушением требования перечисления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 подпункта 2 пункта 5 Особенностей,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утв. приказом МЭР РФ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 ФК № 182/7н, и части 2 статьи 112 ФЗ-44.</w:t>
            </w:r>
          </w:p>
          <w:p w:rsidR="00296AF4" w:rsidRPr="003A1CF8" w:rsidRDefault="00296AF4" w:rsidP="007D5A9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3. С</w:t>
            </w:r>
            <w:r w:rsidRPr="003A1CF8">
              <w:rPr>
                <w:rFonts w:ascii="Times New Roman" w:hAnsi="Times New Roman" w:cs="Times New Roman"/>
                <w:sz w:val="24"/>
                <w:szCs w:val="24"/>
              </w:rPr>
              <w:t xml:space="preserve">огласно пункту 5 статьи 5 </w:t>
            </w:r>
            <w:r w:rsidRPr="003A1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Приказа </w:t>
            </w:r>
            <w:r w:rsidRPr="003A1CF8">
              <w:rPr>
                <w:rFonts w:ascii="Times New Roman" w:hAnsi="Times New Roman" w:cs="Times New Roman"/>
                <w:sz w:val="24"/>
                <w:szCs w:val="24"/>
              </w:rPr>
              <w:t>№ 544/№18  после информации о закупках, которые планируется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1CF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9" w:anchor="block_9314" w:history="1">
              <w:r w:rsidRPr="003A1CF8">
                <w:rPr>
                  <w:rFonts w:ascii="Times New Roman" w:hAnsi="Times New Roman" w:cs="Times New Roman"/>
                  <w:sz w:val="24"/>
                  <w:szCs w:val="24"/>
                </w:rPr>
                <w:t>пунктами 4</w:t>
              </w:r>
            </w:hyperlink>
            <w:r w:rsidRPr="003A1CF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0" w:anchor="block_9315" w:history="1">
              <w:r w:rsidRPr="003A1CF8">
                <w:rPr>
                  <w:rFonts w:ascii="Times New Roman" w:hAnsi="Times New Roman" w:cs="Times New Roman"/>
                  <w:sz w:val="24"/>
                  <w:szCs w:val="24"/>
                </w:rPr>
                <w:t>5 части 1 статьи 93</w:t>
              </w:r>
            </w:hyperlink>
            <w:r w:rsidRPr="003A1CF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 44-ФЗ, в </w:t>
            </w:r>
            <w:hyperlink r:id="rId11" w:anchor="block_2001" w:history="1">
              <w:r w:rsidRPr="003A1CF8">
                <w:rPr>
                  <w:rFonts w:ascii="Times New Roman" w:hAnsi="Times New Roman" w:cs="Times New Roman"/>
                  <w:sz w:val="24"/>
                  <w:szCs w:val="24"/>
                </w:rPr>
                <w:t>столбцах 9</w:t>
              </w:r>
            </w:hyperlink>
            <w:r w:rsidRPr="003A1CF8">
              <w:rPr>
                <w:rFonts w:ascii="Times New Roman" w:hAnsi="Times New Roman" w:cs="Times New Roman"/>
                <w:sz w:val="24"/>
                <w:szCs w:val="24"/>
              </w:rPr>
              <w:t xml:space="preserve"> и 13 формы плана-графика указывается следующая итоговая информация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1CF8">
              <w:rPr>
                <w:rFonts w:ascii="Times New Roman" w:hAnsi="Times New Roman" w:cs="Times New Roman"/>
                <w:sz w:val="24"/>
                <w:szCs w:val="24"/>
              </w:rPr>
              <w:t>о годовых объемах закупок (тыс. рублей):</w:t>
            </w:r>
          </w:p>
          <w:p w:rsidR="00296AF4" w:rsidRPr="003A1CF8" w:rsidRDefault="00296AF4" w:rsidP="007D5A96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</w:rPr>
              <w:t>у единственного поставщика (подрядчика, исполнителя)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2" w:anchor="block_9314" w:history="1">
              <w:r w:rsidRPr="003A1CF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4 части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Pr="003A1CF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статьи 93</w:t>
              </w:r>
            </w:hyperlink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ФЗ-44;</w:t>
            </w:r>
          </w:p>
          <w:p w:rsidR="00296AF4" w:rsidRPr="003A1CF8" w:rsidRDefault="00296AF4" w:rsidP="007D5A96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</w:rPr>
              <w:t>у единственного поставщика (подрядчика, исполнителя)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</w:t>
            </w:r>
            <w:hyperlink r:id="rId13" w:anchor="block_9315" w:history="1">
              <w:r w:rsidRPr="003A1CF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5 части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  <w:r w:rsidRPr="003A1CF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статьи 93</w:t>
              </w:r>
            </w:hyperlink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ФЗ-44;</w:t>
            </w:r>
          </w:p>
          <w:p w:rsidR="00296AF4" w:rsidRPr="003A1CF8" w:rsidRDefault="00296AF4" w:rsidP="007D5A96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</w:rPr>
              <w:t>у субъектов малого предпринимательства, социально ориентированных некоммерческих организаций;</w:t>
            </w:r>
          </w:p>
          <w:p w:rsidR="00296AF4" w:rsidRPr="003A1CF8" w:rsidRDefault="00296AF4" w:rsidP="007D5A96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планируемых в текущем году. Через символ "/" указывается совокупный годовой объем закупок, определенный в соответствии с </w:t>
            </w:r>
            <w:hyperlink r:id="rId14" w:anchor="block_3166" w:history="1">
              <w:r w:rsidRPr="003A1CF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пунктом 16 статьи 3</w:t>
              </w:r>
            </w:hyperlink>
            <w:r w:rsidRPr="003A1C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ФЗ-44.</w:t>
            </w:r>
          </w:p>
          <w:p w:rsidR="00296AF4" w:rsidRPr="003A1CF8" w:rsidRDefault="00296AF4" w:rsidP="007D5A96">
            <w:pPr>
              <w:shd w:val="clear" w:color="auto" w:fill="FFFFFF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CF8">
              <w:rPr>
                <w:rFonts w:ascii="Times New Roman" w:hAnsi="Times New Roman" w:cs="Times New Roman"/>
                <w:sz w:val="24"/>
                <w:szCs w:val="24"/>
              </w:rPr>
              <w:t xml:space="preserve">Не указание данной информации в плане-графике закупок является нарушением пункта 5 статьи 5 </w:t>
            </w:r>
            <w:r w:rsidRPr="003A1C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Приказа </w:t>
            </w:r>
            <w:r w:rsidRPr="003A1CF8">
              <w:rPr>
                <w:rFonts w:ascii="Times New Roman" w:hAnsi="Times New Roman" w:cs="Times New Roman"/>
                <w:sz w:val="24"/>
                <w:szCs w:val="24"/>
              </w:rPr>
              <w:t>№ 544/№18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1CF8">
              <w:rPr>
                <w:rFonts w:ascii="Times New Roman" w:hAnsi="Times New Roman" w:cs="Times New Roman"/>
                <w:sz w:val="24"/>
                <w:szCs w:val="24"/>
              </w:rPr>
              <w:t>и части 2 статьи 112 ФЗ-44.</w:t>
            </w:r>
          </w:p>
          <w:p w:rsidR="00296AF4" w:rsidRPr="003A1CF8" w:rsidRDefault="00296AF4" w:rsidP="007D5A96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CF8">
              <w:rPr>
                <w:rFonts w:ascii="Times New Roman" w:hAnsi="Times New Roman" w:cs="Times New Roman"/>
                <w:sz w:val="24"/>
                <w:szCs w:val="24"/>
              </w:rPr>
              <w:t xml:space="preserve">Во всех планах-графиках в итоговой информации совокупный годовой объем закупок, осуществляемых путем проведения запроса котировок сумма указана 1 826 000 руб., однако в планах-графиках закупок, путем проведения запроса котировок не предусмотрено. </w:t>
            </w:r>
          </w:p>
          <w:p w:rsidR="00F7089F" w:rsidRPr="00296AF4" w:rsidRDefault="00296AF4" w:rsidP="007D5A96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A1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3A1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нижнем правом углу плана-графика закупок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указывается фамилия, инициалы, телефон (факс) и (или) адрес электронной почты исполнителя (ответственного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3A1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формирование), что является нарушением требования подпункта 7 пункта 5 Особенностей, утв. приказом МЭР РФ и ФК № 182/7н,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C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части 2 статьи 112 ФЗ-44.</w:t>
            </w:r>
          </w:p>
        </w:tc>
      </w:tr>
      <w:tr w:rsidR="00F7089F" w:rsidTr="00255A50">
        <w:tc>
          <w:tcPr>
            <w:tcW w:w="534" w:type="dxa"/>
          </w:tcPr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089F" w:rsidRPr="00970075" w:rsidRDefault="00F7089F" w:rsidP="00240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 денежном выражении</w:t>
            </w:r>
          </w:p>
          <w:p w:rsidR="00F7089F" w:rsidRPr="00970075" w:rsidRDefault="00F7089F" w:rsidP="00240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</w:tcPr>
          <w:p w:rsidR="00F7089F" w:rsidRDefault="00F7089F" w:rsidP="00F7089F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089F" w:rsidRDefault="00F7089F" w:rsidP="00F7089F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7089F" w:rsidTr="00255A50">
        <w:tc>
          <w:tcPr>
            <w:tcW w:w="534" w:type="dxa"/>
          </w:tcPr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089F" w:rsidRPr="00970075" w:rsidRDefault="00F7089F" w:rsidP="00F70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(период) совершения наруше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52" w:type="dxa"/>
          </w:tcPr>
          <w:p w:rsidR="007D5A96" w:rsidRDefault="007D5A96" w:rsidP="00F70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8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проверяемый период.</w:t>
            </w:r>
          </w:p>
          <w:p w:rsidR="007D5A96" w:rsidRPr="00F7089F" w:rsidRDefault="007D5A96" w:rsidP="00F708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9F" w:rsidTr="00255A50">
        <w:tc>
          <w:tcPr>
            <w:tcW w:w="534" w:type="dxa"/>
          </w:tcPr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7089F" w:rsidRPr="00970075" w:rsidRDefault="00F7089F" w:rsidP="00240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Нарушенные положения нормативных правовых актов (со ссылками на соответ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ствующие пункты, части, статьи)</w:t>
            </w:r>
          </w:p>
        </w:tc>
        <w:tc>
          <w:tcPr>
            <w:tcW w:w="7052" w:type="dxa"/>
          </w:tcPr>
          <w:p w:rsidR="00F7089F" w:rsidRPr="00F7089F" w:rsidRDefault="00F7089F" w:rsidP="00F7089F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6AF4" w:rsidRPr="00970075" w:rsidRDefault="00296AF4" w:rsidP="00296AF4">
            <w:pPr>
              <w:widowControl w:val="0"/>
              <w:autoSpaceDE w:val="0"/>
              <w:autoSpaceDN w:val="0"/>
              <w:adjustRightInd w:val="0"/>
              <w:ind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Требования </w:t>
            </w: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Особенностей, утв. приказом МЭР РФ и ФК</w:t>
            </w: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182/7н, и части 2 статьи 112 ФЗ-44.</w:t>
            </w:r>
          </w:p>
          <w:p w:rsidR="00F7089F" w:rsidRPr="00F7089F" w:rsidRDefault="00F7089F" w:rsidP="009A3B5E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89F" w:rsidTr="00296AF4">
        <w:trPr>
          <w:trHeight w:val="1245"/>
        </w:trPr>
        <w:tc>
          <w:tcPr>
            <w:tcW w:w="534" w:type="dxa"/>
          </w:tcPr>
          <w:p w:rsidR="00F7089F" w:rsidRDefault="00F7089F" w:rsidP="00A24F98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296AF4" w:rsidRDefault="00296AF4" w:rsidP="00240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Pr="00970075" w:rsidRDefault="00F7089F" w:rsidP="00240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нарушение</w:t>
            </w:r>
          </w:p>
        </w:tc>
        <w:tc>
          <w:tcPr>
            <w:tcW w:w="7052" w:type="dxa"/>
          </w:tcPr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89F" w:rsidRPr="00970075" w:rsidRDefault="00F7089F" w:rsidP="00F7089F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Акт плановой проверки № </w:t>
            </w:r>
            <w:r w:rsidR="009159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/2016 от </w:t>
            </w:r>
            <w:r w:rsidR="00296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96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 года.</w:t>
            </w:r>
          </w:p>
          <w:p w:rsidR="00F7089F" w:rsidRDefault="00F7089F" w:rsidP="00F7089F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Копи</w:t>
            </w:r>
            <w:r w:rsidR="00296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7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6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планов-графиков.</w:t>
            </w:r>
          </w:p>
          <w:p w:rsidR="00F7089F" w:rsidRDefault="00F7089F" w:rsidP="00F7089F">
            <w:pPr>
              <w:spacing w:line="288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1F29" w:rsidRPr="00970075" w:rsidRDefault="006A1F29" w:rsidP="00A24F98">
      <w:pPr>
        <w:spacing w:after="0" w:line="288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970075" w:rsidRDefault="001D46F5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финансов Чеченской Республики в соответствии</w:t>
      </w:r>
      <w:r w:rsidR="00513F2C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r:id="rId15" w:history="1">
        <w:r w:rsidR="005E7BE9" w:rsidRPr="009700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2 части 22 статьи 99</w:t>
        </w:r>
      </w:hyperlink>
      <w:r w:rsidR="00A57C2B" w:rsidRPr="00970075">
        <w:rPr>
          <w:rFonts w:ascii="Times New Roman" w:hAnsi="Times New Roman" w:cs="Times New Roman"/>
        </w:rPr>
        <w:t xml:space="preserve">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</w:t>
      </w:r>
      <w:r w:rsidR="000B165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44-ФЗ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F70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обеспечения государственных и муниципальных нужд» и </w:t>
      </w:r>
      <w:hyperlink r:id="rId16" w:history="1">
        <w:r w:rsidR="005E7BE9" w:rsidRPr="009700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пунктом 4.6</w:t>
        </w:r>
      </w:hyperlink>
      <w:r w:rsidR="00A57C2B" w:rsidRPr="00970075">
        <w:rPr>
          <w:rFonts w:ascii="Times New Roman" w:hAnsi="Times New Roman" w:cs="Times New Roman"/>
        </w:rPr>
        <w:t xml:space="preserve"> 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осуществления контроля за соблюдением Федерального закона от 05.04.2013 г.</w:t>
      </w:r>
      <w:r w:rsidR="000B165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№ 44-ФЗ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</w:t>
      </w:r>
      <w:r w:rsidR="00F708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обеспечения государственных и муниципальных нужд»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приказом Министерства финансов Чеченской Республики от 22 сентября 2014 г.</w:t>
      </w:r>
      <w:r w:rsidR="000B165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 01-03-01/90,</w:t>
      </w:r>
    </w:p>
    <w:p w:rsidR="005E7BE9" w:rsidRPr="00970075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970075" w:rsidRDefault="005E7BE9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3B3F95" w:rsidRPr="00970075" w:rsidRDefault="003B3F95" w:rsidP="005E7B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F98" w:rsidRPr="00970075" w:rsidRDefault="009159F5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652D6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9B6000" w:rsidRPr="00970075">
        <w:rPr>
          <w:rFonts w:ascii="Times New Roman" w:hAnsi="Times New Roman" w:cs="Times New Roman"/>
          <w:sz w:val="28"/>
          <w:szCs w:val="28"/>
        </w:rPr>
        <w:t xml:space="preserve"> </w:t>
      </w:r>
      <w:r w:rsidR="005E7BE9" w:rsidRPr="00970075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формировании, внесении изменений 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утверждении плана-графика закупок учесть требования </w:t>
      </w:r>
      <w:hyperlink r:id="rId17" w:history="1">
        <w:r w:rsidR="005E7BE9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</w:t>
        </w:r>
        <w:r w:rsidR="003B3F95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5E7BE9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до ввода в эксплуатацию указанной системы на официальном сайте Российской Федерации в информационно-телекоммуникационной сети «Интернет»</w:t>
        </w:r>
        <w:r w:rsidR="000B1659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5E7BE9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для размещения информации о размещении заказов на поставки товаров, выполнение работ, оказание услуг планов-графиков размещения заказов</w:t>
        </w:r>
        <w:r w:rsidR="000B1659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="005E7BE9" w:rsidRPr="009700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 2015-2016 годы»</w:t>
        </w:r>
      </w:hyperlink>
      <w:r w:rsidR="000B165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части 2 статьи 112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Федерального закона от 05.04.2013 г.</w:t>
      </w:r>
      <w:r w:rsidR="000B165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44-ФЗ</w:t>
      </w:r>
      <w:r w:rsidR="000B165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контрактной системе в сфере закупок товаров, работ, услуг для обеспечения государственных</w:t>
      </w:r>
      <w:r w:rsidR="000B165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E7BE9" w:rsidRPr="00970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муниципальных нужд».</w:t>
      </w:r>
    </w:p>
    <w:p w:rsidR="00A24F98" w:rsidRPr="00970075" w:rsidRDefault="009159F5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7BE9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Информацию о результатах исполнения настоящего Предписания представить в Министерство финансов Чеченской Республики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C9217D" w:rsidRPr="00970075">
        <w:rPr>
          <w:rFonts w:ascii="Times New Roman" w:hAnsi="Times New Roman" w:cs="Times New Roman"/>
          <w:sz w:val="28"/>
          <w:szCs w:val="28"/>
        </w:rPr>
        <w:t xml:space="preserve"> </w:t>
      </w:r>
      <w:r w:rsidR="00D652D6">
        <w:rPr>
          <w:rFonts w:ascii="Times New Roman" w:hAnsi="Times New Roman" w:cs="Times New Roman"/>
          <w:sz w:val="28"/>
          <w:szCs w:val="28"/>
        </w:rPr>
        <w:t>декабря</w:t>
      </w:r>
      <w:r w:rsidR="000B1659" w:rsidRPr="00970075">
        <w:rPr>
          <w:rFonts w:ascii="Times New Roman" w:hAnsi="Times New Roman" w:cs="Times New Roman"/>
          <w:sz w:val="28"/>
          <w:szCs w:val="28"/>
        </w:rPr>
        <w:br/>
      </w:r>
      <w:r w:rsidR="005E7BE9" w:rsidRPr="00970075">
        <w:rPr>
          <w:rFonts w:ascii="Times New Roman" w:hAnsi="Times New Roman" w:cs="Times New Roman"/>
          <w:sz w:val="28"/>
          <w:szCs w:val="28"/>
        </w:rPr>
        <w:t xml:space="preserve">2016 </w:t>
      </w:r>
      <w:r w:rsidR="00F44F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9B6000" w:rsidRPr="00970075" w:rsidRDefault="009B6000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24F98" w:rsidRPr="00970075" w:rsidRDefault="005E7BE9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8" w:history="1">
        <w:r w:rsidRPr="0097007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частью 7 статьи 19.5</w:t>
        </w:r>
      </w:hyperlink>
      <w:r w:rsidR="00A57C2B" w:rsidRPr="00970075">
        <w:rPr>
          <w:rFonts w:ascii="Times New Roman" w:hAnsi="Times New Roman" w:cs="Times New Roman"/>
        </w:rPr>
        <w:t xml:space="preserve"> </w:t>
      </w: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F44F22" w:rsidRDefault="00F44F22" w:rsidP="00A24F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970075" w:rsidRDefault="005E7BE9" w:rsidP="00A24F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</w:t>
      </w:r>
      <w:r w:rsidR="003B3F95"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0075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ящее Предписание может быть обжаловано в установленном законом порядке путем обращения в суд.</w:t>
      </w:r>
    </w:p>
    <w:p w:rsidR="005E7BE9" w:rsidRPr="00970075" w:rsidRDefault="005E7BE9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EE" w:rsidRPr="00970075" w:rsidRDefault="00FF1C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CEE" w:rsidRPr="00970075" w:rsidRDefault="00FF1CEE" w:rsidP="005E7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BE9" w:rsidRPr="00970075" w:rsidRDefault="005E7BE9" w:rsidP="005E7BE9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6EE" w:rsidRPr="00970075" w:rsidRDefault="004F017A" w:rsidP="003B3F95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="003C270B" w:rsidRPr="00970075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14575">
        <w:rPr>
          <w:rFonts w:ascii="Times New Roman" w:hAnsi="Times New Roman" w:cs="Times New Roman"/>
          <w:sz w:val="28"/>
          <w:szCs w:val="28"/>
        </w:rPr>
        <w:tab/>
      </w:r>
      <w:r w:rsidR="00B14575">
        <w:rPr>
          <w:rFonts w:ascii="Times New Roman" w:hAnsi="Times New Roman" w:cs="Times New Roman"/>
          <w:sz w:val="28"/>
          <w:szCs w:val="28"/>
        </w:rPr>
        <w:tab/>
      </w:r>
      <w:r w:rsidR="00B14575">
        <w:rPr>
          <w:rFonts w:ascii="Times New Roman" w:hAnsi="Times New Roman" w:cs="Times New Roman"/>
          <w:sz w:val="28"/>
          <w:szCs w:val="28"/>
        </w:rPr>
        <w:tab/>
      </w:r>
      <w:r w:rsidR="00B14575">
        <w:rPr>
          <w:rFonts w:ascii="Times New Roman" w:hAnsi="Times New Roman" w:cs="Times New Roman"/>
          <w:sz w:val="28"/>
          <w:szCs w:val="28"/>
        </w:rPr>
        <w:tab/>
      </w:r>
      <w:r w:rsidR="00B1457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45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Аддаев</w:t>
      </w:r>
      <w:proofErr w:type="spellEnd"/>
    </w:p>
    <w:p w:rsidR="004D29D3" w:rsidRDefault="004D29D3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29D3" w:rsidRDefault="004D29D3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D29D3" w:rsidRDefault="004D29D3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22" w:rsidRDefault="00F44F22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22" w:rsidRDefault="00F44F22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59F5" w:rsidRDefault="009159F5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22" w:rsidRDefault="00F44F22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22" w:rsidRDefault="00F44F22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22" w:rsidRDefault="00F44F22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22" w:rsidRDefault="00F44F22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44F22" w:rsidRPr="00970075" w:rsidRDefault="00F44F22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652D6" w:rsidRDefault="00D652D6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3F95" w:rsidRPr="00970075" w:rsidRDefault="00F7089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3B3F95" w:rsidRPr="00970075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="005E7BE9" w:rsidRPr="0097007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п. </w:t>
      </w:r>
      <w:r w:rsidR="00D652D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Амирхаджиев И.Н. </w:t>
      </w:r>
    </w:p>
    <w:p w:rsidR="00A5460C" w:rsidRPr="00970075" w:rsidRDefault="00F7089F" w:rsidP="00A24F9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</w:t>
      </w:r>
      <w:r w:rsidR="00110836" w:rsidRPr="00970075">
        <w:rPr>
          <w:rFonts w:ascii="Times New Roman" w:eastAsia="Times New Roman" w:hAnsi="Times New Roman" w:cs="Times New Roman"/>
          <w:sz w:val="16"/>
          <w:szCs w:val="16"/>
          <w:lang w:eastAsia="ru-RU"/>
        </w:rPr>
        <w:t>ел. 8 (8712) 62-31-2</w:t>
      </w:r>
      <w:r w:rsidR="00D652D6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</w:p>
    <w:sectPr w:rsidR="00A5460C" w:rsidRPr="00970075" w:rsidSect="00D652D6">
      <w:footerReference w:type="default" r:id="rId19"/>
      <w:footerReference w:type="first" r:id="rId20"/>
      <w:pgSz w:w="11906" w:h="16838"/>
      <w:pgMar w:top="568" w:right="567" w:bottom="426" w:left="1134" w:header="0" w:footer="56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AF4" w:rsidRDefault="00296AF4" w:rsidP="001B3465">
      <w:pPr>
        <w:spacing w:after="0" w:line="240" w:lineRule="auto"/>
      </w:pPr>
      <w:r>
        <w:separator/>
      </w:r>
    </w:p>
  </w:endnote>
  <w:endnote w:type="continuationSeparator" w:id="0">
    <w:p w:rsidR="00296AF4" w:rsidRDefault="00296AF4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97645"/>
      <w:docPartObj>
        <w:docPartGallery w:val="Page Numbers (Bottom of Page)"/>
        <w:docPartUnique/>
      </w:docPartObj>
    </w:sdtPr>
    <w:sdtContent>
      <w:p w:rsidR="00296AF4" w:rsidRDefault="00BD60B1">
        <w:pPr>
          <w:pStyle w:val="ab"/>
          <w:jc w:val="right"/>
        </w:pPr>
        <w:fldSimple w:instr=" PAGE   \* MERGEFORMAT ">
          <w:r w:rsidR="009159F5">
            <w:rPr>
              <w:noProof/>
            </w:rPr>
            <w:t>3</w:t>
          </w:r>
        </w:fldSimple>
      </w:p>
    </w:sdtContent>
  </w:sdt>
  <w:p w:rsidR="00296AF4" w:rsidRDefault="00296AF4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48743"/>
      <w:docPartObj>
        <w:docPartGallery w:val="Page Numbers (Bottom of Page)"/>
        <w:docPartUnique/>
      </w:docPartObj>
    </w:sdtPr>
    <w:sdtContent>
      <w:p w:rsidR="00296AF4" w:rsidRDefault="00BD60B1">
        <w:pPr>
          <w:pStyle w:val="ab"/>
          <w:jc w:val="center"/>
        </w:pPr>
      </w:p>
    </w:sdtContent>
  </w:sdt>
  <w:p w:rsidR="00296AF4" w:rsidRDefault="00296AF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AF4" w:rsidRDefault="00296AF4" w:rsidP="001B3465">
      <w:pPr>
        <w:spacing w:after="0" w:line="240" w:lineRule="auto"/>
      </w:pPr>
      <w:r>
        <w:separator/>
      </w:r>
    </w:p>
  </w:footnote>
  <w:footnote w:type="continuationSeparator" w:id="0">
    <w:p w:rsidR="00296AF4" w:rsidRDefault="00296AF4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37"/>
    <w:rsid w:val="00013C54"/>
    <w:rsid w:val="000304B4"/>
    <w:rsid w:val="000306D3"/>
    <w:rsid w:val="00040371"/>
    <w:rsid w:val="000475A2"/>
    <w:rsid w:val="000555F3"/>
    <w:rsid w:val="00055F14"/>
    <w:rsid w:val="00060CE8"/>
    <w:rsid w:val="0006527E"/>
    <w:rsid w:val="00066FBF"/>
    <w:rsid w:val="00070CE2"/>
    <w:rsid w:val="000813EB"/>
    <w:rsid w:val="000B1659"/>
    <w:rsid w:val="000B258E"/>
    <w:rsid w:val="000B4044"/>
    <w:rsid w:val="000D4365"/>
    <w:rsid w:val="000D5E16"/>
    <w:rsid w:val="000D7B52"/>
    <w:rsid w:val="000E3CBB"/>
    <w:rsid w:val="000F0599"/>
    <w:rsid w:val="00100BE1"/>
    <w:rsid w:val="00105FDC"/>
    <w:rsid w:val="00110836"/>
    <w:rsid w:val="00113626"/>
    <w:rsid w:val="00121F47"/>
    <w:rsid w:val="00125485"/>
    <w:rsid w:val="001260D1"/>
    <w:rsid w:val="00150D01"/>
    <w:rsid w:val="001719F4"/>
    <w:rsid w:val="00175943"/>
    <w:rsid w:val="0018409D"/>
    <w:rsid w:val="001844F5"/>
    <w:rsid w:val="00187306"/>
    <w:rsid w:val="00196380"/>
    <w:rsid w:val="001B01A9"/>
    <w:rsid w:val="001B1587"/>
    <w:rsid w:val="001B3465"/>
    <w:rsid w:val="001B37B8"/>
    <w:rsid w:val="001B5699"/>
    <w:rsid w:val="001C5FA0"/>
    <w:rsid w:val="001C6A08"/>
    <w:rsid w:val="001D1E9B"/>
    <w:rsid w:val="001D46F5"/>
    <w:rsid w:val="001D7D2E"/>
    <w:rsid w:val="001E0337"/>
    <w:rsid w:val="001E34CF"/>
    <w:rsid w:val="00200311"/>
    <w:rsid w:val="00215AE1"/>
    <w:rsid w:val="00240CD2"/>
    <w:rsid w:val="002513D3"/>
    <w:rsid w:val="00255A50"/>
    <w:rsid w:val="00264F85"/>
    <w:rsid w:val="002665D0"/>
    <w:rsid w:val="00272AD0"/>
    <w:rsid w:val="00284B9A"/>
    <w:rsid w:val="00290251"/>
    <w:rsid w:val="002963E0"/>
    <w:rsid w:val="00296AF4"/>
    <w:rsid w:val="002A181E"/>
    <w:rsid w:val="002C100C"/>
    <w:rsid w:val="002C268C"/>
    <w:rsid w:val="002C5780"/>
    <w:rsid w:val="002E6868"/>
    <w:rsid w:val="002F45CF"/>
    <w:rsid w:val="00305218"/>
    <w:rsid w:val="00334DCD"/>
    <w:rsid w:val="00346C2C"/>
    <w:rsid w:val="0035676A"/>
    <w:rsid w:val="00357522"/>
    <w:rsid w:val="00357C7D"/>
    <w:rsid w:val="003759B0"/>
    <w:rsid w:val="003846EE"/>
    <w:rsid w:val="00397BDF"/>
    <w:rsid w:val="003A1AB1"/>
    <w:rsid w:val="003A6DFA"/>
    <w:rsid w:val="003B3F95"/>
    <w:rsid w:val="003B5C70"/>
    <w:rsid w:val="003B7B2A"/>
    <w:rsid w:val="003C130B"/>
    <w:rsid w:val="003C1F98"/>
    <w:rsid w:val="003C270B"/>
    <w:rsid w:val="003C417D"/>
    <w:rsid w:val="003C41EF"/>
    <w:rsid w:val="003C532B"/>
    <w:rsid w:val="003C5352"/>
    <w:rsid w:val="003C67A9"/>
    <w:rsid w:val="003D2DB9"/>
    <w:rsid w:val="003D399C"/>
    <w:rsid w:val="003D59E5"/>
    <w:rsid w:val="003F0E0E"/>
    <w:rsid w:val="00407FF0"/>
    <w:rsid w:val="00412A79"/>
    <w:rsid w:val="004241D5"/>
    <w:rsid w:val="00434092"/>
    <w:rsid w:val="0044493D"/>
    <w:rsid w:val="0046604E"/>
    <w:rsid w:val="004678FF"/>
    <w:rsid w:val="00467E0C"/>
    <w:rsid w:val="00484817"/>
    <w:rsid w:val="004879C2"/>
    <w:rsid w:val="00494D50"/>
    <w:rsid w:val="004A586A"/>
    <w:rsid w:val="004B5D62"/>
    <w:rsid w:val="004C0662"/>
    <w:rsid w:val="004C120F"/>
    <w:rsid w:val="004C148D"/>
    <w:rsid w:val="004C58CD"/>
    <w:rsid w:val="004D29D3"/>
    <w:rsid w:val="004D2A9A"/>
    <w:rsid w:val="004D7425"/>
    <w:rsid w:val="004D7543"/>
    <w:rsid w:val="004E24A0"/>
    <w:rsid w:val="004E41D9"/>
    <w:rsid w:val="004E4357"/>
    <w:rsid w:val="004E46F2"/>
    <w:rsid w:val="004E574C"/>
    <w:rsid w:val="004F017A"/>
    <w:rsid w:val="004F3F9C"/>
    <w:rsid w:val="00513F2C"/>
    <w:rsid w:val="005201F5"/>
    <w:rsid w:val="005350B1"/>
    <w:rsid w:val="00536703"/>
    <w:rsid w:val="00540EDB"/>
    <w:rsid w:val="005437EC"/>
    <w:rsid w:val="00551F5D"/>
    <w:rsid w:val="00554BBF"/>
    <w:rsid w:val="005733AC"/>
    <w:rsid w:val="0057426B"/>
    <w:rsid w:val="005831CE"/>
    <w:rsid w:val="00596C2E"/>
    <w:rsid w:val="00596CB8"/>
    <w:rsid w:val="005A11AE"/>
    <w:rsid w:val="005A6738"/>
    <w:rsid w:val="005B3864"/>
    <w:rsid w:val="005C5686"/>
    <w:rsid w:val="005D11E6"/>
    <w:rsid w:val="005E7BE9"/>
    <w:rsid w:val="005F62ED"/>
    <w:rsid w:val="00600A10"/>
    <w:rsid w:val="00600D6B"/>
    <w:rsid w:val="0060121B"/>
    <w:rsid w:val="00603B8D"/>
    <w:rsid w:val="00613C0F"/>
    <w:rsid w:val="00621D82"/>
    <w:rsid w:val="00626560"/>
    <w:rsid w:val="00631125"/>
    <w:rsid w:val="00635637"/>
    <w:rsid w:val="006719B4"/>
    <w:rsid w:val="00677B4D"/>
    <w:rsid w:val="006A0F74"/>
    <w:rsid w:val="006A1F29"/>
    <w:rsid w:val="006B10E5"/>
    <w:rsid w:val="006B7BD5"/>
    <w:rsid w:val="006C14D0"/>
    <w:rsid w:val="006D2BAF"/>
    <w:rsid w:val="006D2F91"/>
    <w:rsid w:val="006D3FC3"/>
    <w:rsid w:val="006D5F49"/>
    <w:rsid w:val="006D64B3"/>
    <w:rsid w:val="006E032B"/>
    <w:rsid w:val="006E45CD"/>
    <w:rsid w:val="006F0CB4"/>
    <w:rsid w:val="006F7029"/>
    <w:rsid w:val="00706313"/>
    <w:rsid w:val="00711B55"/>
    <w:rsid w:val="00727BDB"/>
    <w:rsid w:val="0074619A"/>
    <w:rsid w:val="00747DBC"/>
    <w:rsid w:val="00753CDA"/>
    <w:rsid w:val="007646C6"/>
    <w:rsid w:val="00787DF9"/>
    <w:rsid w:val="00787F48"/>
    <w:rsid w:val="00796C81"/>
    <w:rsid w:val="00796E77"/>
    <w:rsid w:val="007C1415"/>
    <w:rsid w:val="007D20D0"/>
    <w:rsid w:val="007D5A96"/>
    <w:rsid w:val="00803952"/>
    <w:rsid w:val="00805A39"/>
    <w:rsid w:val="00810F40"/>
    <w:rsid w:val="00817952"/>
    <w:rsid w:val="00823A0C"/>
    <w:rsid w:val="00843C57"/>
    <w:rsid w:val="00844961"/>
    <w:rsid w:val="00847436"/>
    <w:rsid w:val="0085529A"/>
    <w:rsid w:val="00867131"/>
    <w:rsid w:val="0087501B"/>
    <w:rsid w:val="00882F57"/>
    <w:rsid w:val="00886204"/>
    <w:rsid w:val="00887BE9"/>
    <w:rsid w:val="008907BB"/>
    <w:rsid w:val="008955C7"/>
    <w:rsid w:val="008A112A"/>
    <w:rsid w:val="008C150E"/>
    <w:rsid w:val="008C7EE5"/>
    <w:rsid w:val="008E60AB"/>
    <w:rsid w:val="008E7F7C"/>
    <w:rsid w:val="008F7261"/>
    <w:rsid w:val="009159F5"/>
    <w:rsid w:val="00920A13"/>
    <w:rsid w:val="00923FCF"/>
    <w:rsid w:val="00924AA3"/>
    <w:rsid w:val="00926803"/>
    <w:rsid w:val="009421ED"/>
    <w:rsid w:val="0094756E"/>
    <w:rsid w:val="00954345"/>
    <w:rsid w:val="00955E14"/>
    <w:rsid w:val="00960067"/>
    <w:rsid w:val="00970075"/>
    <w:rsid w:val="009942F9"/>
    <w:rsid w:val="009A3B5E"/>
    <w:rsid w:val="009B6000"/>
    <w:rsid w:val="009C345E"/>
    <w:rsid w:val="009D5965"/>
    <w:rsid w:val="009D6887"/>
    <w:rsid w:val="009F44CD"/>
    <w:rsid w:val="009F4839"/>
    <w:rsid w:val="00A00FF3"/>
    <w:rsid w:val="00A12C12"/>
    <w:rsid w:val="00A201B9"/>
    <w:rsid w:val="00A2414F"/>
    <w:rsid w:val="00A24F98"/>
    <w:rsid w:val="00A2655E"/>
    <w:rsid w:val="00A41B0D"/>
    <w:rsid w:val="00A5460C"/>
    <w:rsid w:val="00A54DE5"/>
    <w:rsid w:val="00A55FC0"/>
    <w:rsid w:val="00A57C2B"/>
    <w:rsid w:val="00A82DF4"/>
    <w:rsid w:val="00AB7945"/>
    <w:rsid w:val="00AD26A6"/>
    <w:rsid w:val="00AD3AD7"/>
    <w:rsid w:val="00AD3E77"/>
    <w:rsid w:val="00AD5940"/>
    <w:rsid w:val="00AE0216"/>
    <w:rsid w:val="00AE1AA3"/>
    <w:rsid w:val="00AE2728"/>
    <w:rsid w:val="00AE444D"/>
    <w:rsid w:val="00AE456B"/>
    <w:rsid w:val="00B14575"/>
    <w:rsid w:val="00B26FF3"/>
    <w:rsid w:val="00B376F6"/>
    <w:rsid w:val="00B46768"/>
    <w:rsid w:val="00B834EC"/>
    <w:rsid w:val="00B84A73"/>
    <w:rsid w:val="00BC0DB1"/>
    <w:rsid w:val="00BC6FE6"/>
    <w:rsid w:val="00BD60B1"/>
    <w:rsid w:val="00BD6C8D"/>
    <w:rsid w:val="00BF0815"/>
    <w:rsid w:val="00C0178C"/>
    <w:rsid w:val="00C067C8"/>
    <w:rsid w:val="00C074CB"/>
    <w:rsid w:val="00C37C20"/>
    <w:rsid w:val="00C462E9"/>
    <w:rsid w:val="00C479A0"/>
    <w:rsid w:val="00C5551C"/>
    <w:rsid w:val="00C9217D"/>
    <w:rsid w:val="00CA556B"/>
    <w:rsid w:val="00CA69EA"/>
    <w:rsid w:val="00CC393F"/>
    <w:rsid w:val="00CC659C"/>
    <w:rsid w:val="00CC7D15"/>
    <w:rsid w:val="00CD53F1"/>
    <w:rsid w:val="00CD777D"/>
    <w:rsid w:val="00CF1C0D"/>
    <w:rsid w:val="00CF2942"/>
    <w:rsid w:val="00D15318"/>
    <w:rsid w:val="00D25228"/>
    <w:rsid w:val="00D27785"/>
    <w:rsid w:val="00D51790"/>
    <w:rsid w:val="00D57ED1"/>
    <w:rsid w:val="00D652D6"/>
    <w:rsid w:val="00D8057D"/>
    <w:rsid w:val="00D86DB0"/>
    <w:rsid w:val="00D87A3E"/>
    <w:rsid w:val="00DA1618"/>
    <w:rsid w:val="00DA6AA2"/>
    <w:rsid w:val="00DA6C67"/>
    <w:rsid w:val="00DB3689"/>
    <w:rsid w:val="00DE1F7E"/>
    <w:rsid w:val="00DF44E0"/>
    <w:rsid w:val="00E1698F"/>
    <w:rsid w:val="00E42E17"/>
    <w:rsid w:val="00E435AE"/>
    <w:rsid w:val="00E74D67"/>
    <w:rsid w:val="00E9076C"/>
    <w:rsid w:val="00E921BC"/>
    <w:rsid w:val="00EA7A41"/>
    <w:rsid w:val="00EF09E4"/>
    <w:rsid w:val="00EF2793"/>
    <w:rsid w:val="00EF73D3"/>
    <w:rsid w:val="00F17F53"/>
    <w:rsid w:val="00F20613"/>
    <w:rsid w:val="00F2449F"/>
    <w:rsid w:val="00F27FC7"/>
    <w:rsid w:val="00F312DE"/>
    <w:rsid w:val="00F328F3"/>
    <w:rsid w:val="00F44CB1"/>
    <w:rsid w:val="00F44F22"/>
    <w:rsid w:val="00F45733"/>
    <w:rsid w:val="00F7089F"/>
    <w:rsid w:val="00F7144B"/>
    <w:rsid w:val="00F76148"/>
    <w:rsid w:val="00F80043"/>
    <w:rsid w:val="00F83CE4"/>
    <w:rsid w:val="00FA4FD0"/>
    <w:rsid w:val="00FB4C1F"/>
    <w:rsid w:val="00FC3CE1"/>
    <w:rsid w:val="00FC494B"/>
    <w:rsid w:val="00FC543D"/>
    <w:rsid w:val="00FC6894"/>
    <w:rsid w:val="00FC725D"/>
    <w:rsid w:val="00FE687D"/>
    <w:rsid w:val="00FF1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paragraph" w:styleId="ad">
    <w:name w:val="Document Map"/>
    <w:basedOn w:val="a"/>
    <w:link w:val="ae"/>
    <w:uiPriority w:val="99"/>
    <w:semiHidden/>
    <w:unhideWhenUsed/>
    <w:rsid w:val="00955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955E14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rsid w:val="006C14D0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25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fin.chr@mail.ru" TargetMode="External"/><Relationship Id="rId13" Type="http://schemas.openxmlformats.org/officeDocument/2006/relationships/hyperlink" Target="http://base.garant.ru/70353464/3/" TargetMode="External"/><Relationship Id="rId18" Type="http://schemas.openxmlformats.org/officeDocument/2006/relationships/hyperlink" Target="http://ivo.garant.ru/document?id=12025267&amp;sub=1952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base.garant.ru/70353464/3/" TargetMode="External"/><Relationship Id="rId17" Type="http://schemas.openxmlformats.org/officeDocument/2006/relationships/hyperlink" Target="garantF1://70914346.0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420990&amp;sub=106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ase.garant.ru/70139158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?id=70253464&amp;sub=99273" TargetMode="External"/><Relationship Id="rId10" Type="http://schemas.openxmlformats.org/officeDocument/2006/relationships/hyperlink" Target="http://base.garant.ru/70353464/3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353464/3/" TargetMode="External"/><Relationship Id="rId14" Type="http://schemas.openxmlformats.org/officeDocument/2006/relationships/hyperlink" Target="http://base.garant.ru/70353464/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1459A-D564-45C1-84AA-2753A900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4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312</cp:lastModifiedBy>
  <cp:revision>14</cp:revision>
  <cp:lastPrinted>2016-10-14T12:15:00Z</cp:lastPrinted>
  <dcterms:created xsi:type="dcterms:W3CDTF">2015-09-03T06:07:00Z</dcterms:created>
  <dcterms:modified xsi:type="dcterms:W3CDTF">2016-10-14T12:15:00Z</dcterms:modified>
</cp:coreProperties>
</file>