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F2EDB" w14:textId="77777777" w:rsidR="002B5186" w:rsidRDefault="002B5186" w:rsidP="002B5186">
      <w:pPr>
        <w:spacing w:line="240" w:lineRule="exact"/>
        <w:jc w:val="center"/>
        <w:rPr>
          <w:b/>
          <w:sz w:val="28"/>
          <w:szCs w:val="28"/>
        </w:rPr>
      </w:pPr>
      <w:r w:rsidRPr="003B3484">
        <w:rPr>
          <w:b/>
          <w:sz w:val="28"/>
          <w:szCs w:val="28"/>
        </w:rPr>
        <w:t>Отчет</w:t>
      </w:r>
      <w:r w:rsidRPr="00E779F8">
        <w:rPr>
          <w:b/>
          <w:sz w:val="28"/>
          <w:szCs w:val="28"/>
        </w:rPr>
        <w:t xml:space="preserve"> </w:t>
      </w:r>
      <w:r w:rsidRPr="003B3484">
        <w:rPr>
          <w:b/>
          <w:sz w:val="28"/>
          <w:szCs w:val="28"/>
        </w:rPr>
        <w:t xml:space="preserve">о деятельности </w:t>
      </w:r>
    </w:p>
    <w:p w14:paraId="086548AD" w14:textId="77777777" w:rsidR="002B5186" w:rsidRPr="003B3484" w:rsidRDefault="002B5186" w:rsidP="002B5186">
      <w:pPr>
        <w:spacing w:line="240" w:lineRule="exact"/>
        <w:jc w:val="center"/>
        <w:rPr>
          <w:b/>
          <w:sz w:val="28"/>
          <w:szCs w:val="28"/>
        </w:rPr>
      </w:pPr>
      <w:r w:rsidRPr="003B3484">
        <w:rPr>
          <w:b/>
          <w:sz w:val="28"/>
          <w:szCs w:val="28"/>
        </w:rPr>
        <w:t>Министерства финансов Чеченской Республики</w:t>
      </w:r>
    </w:p>
    <w:p w14:paraId="30A1C268" w14:textId="77777777" w:rsidR="002B5186" w:rsidRPr="003B3484" w:rsidRDefault="002B5186" w:rsidP="002B5186">
      <w:pPr>
        <w:spacing w:line="240" w:lineRule="exact"/>
        <w:jc w:val="center"/>
        <w:rPr>
          <w:b/>
          <w:sz w:val="28"/>
          <w:szCs w:val="28"/>
        </w:rPr>
      </w:pPr>
      <w:r>
        <w:rPr>
          <w:b/>
          <w:sz w:val="28"/>
          <w:szCs w:val="28"/>
        </w:rPr>
        <w:t>на 1</w:t>
      </w:r>
      <w:r w:rsidRPr="00B247F0">
        <w:rPr>
          <w:b/>
          <w:sz w:val="28"/>
          <w:szCs w:val="28"/>
        </w:rPr>
        <w:t xml:space="preserve"> </w:t>
      </w:r>
      <w:r>
        <w:rPr>
          <w:b/>
          <w:sz w:val="28"/>
          <w:szCs w:val="28"/>
        </w:rPr>
        <w:t xml:space="preserve">сентября </w:t>
      </w:r>
      <w:r w:rsidRPr="003B3484">
        <w:rPr>
          <w:b/>
          <w:sz w:val="28"/>
          <w:szCs w:val="28"/>
        </w:rPr>
        <w:t>2024 года</w:t>
      </w:r>
    </w:p>
    <w:p w14:paraId="48ABD40A" w14:textId="77777777" w:rsidR="002B5186" w:rsidRPr="003B3484" w:rsidRDefault="002B5186" w:rsidP="002B5186">
      <w:pPr>
        <w:ind w:firstLine="709"/>
        <w:jc w:val="both"/>
        <w:rPr>
          <w:sz w:val="28"/>
          <w:szCs w:val="28"/>
        </w:rPr>
      </w:pPr>
    </w:p>
    <w:p w14:paraId="02F26FAF" w14:textId="77777777" w:rsidR="002B5186" w:rsidRPr="003B3484" w:rsidRDefault="002B5186" w:rsidP="002B5186">
      <w:pPr>
        <w:ind w:firstLine="709"/>
        <w:jc w:val="both"/>
        <w:rPr>
          <w:sz w:val="28"/>
          <w:szCs w:val="28"/>
        </w:rPr>
      </w:pPr>
      <w:r w:rsidRPr="003B3484">
        <w:rPr>
          <w:b/>
          <w:sz w:val="28"/>
          <w:szCs w:val="28"/>
        </w:rPr>
        <w:t>I.</w:t>
      </w:r>
      <w:r w:rsidRPr="003B3484">
        <w:rPr>
          <w:b/>
        </w:rPr>
        <w:t xml:space="preserve"> </w:t>
      </w:r>
      <w:r w:rsidRPr="003B3484">
        <w:rPr>
          <w:sz w:val="28"/>
          <w:szCs w:val="28"/>
        </w:rPr>
        <w:t>Министерство финансов Чеченской Республики (далее – Минфин ЧР) обеспечивает проведение единой государственной финансовой политики и осуществляет общее руководство организацией финансов республики.</w:t>
      </w:r>
    </w:p>
    <w:p w14:paraId="29B33D34" w14:textId="77777777" w:rsidR="002B5186" w:rsidRPr="003B3484" w:rsidRDefault="002B5186" w:rsidP="002B5186">
      <w:pPr>
        <w:ind w:firstLine="709"/>
        <w:jc w:val="both"/>
        <w:rPr>
          <w:sz w:val="28"/>
          <w:szCs w:val="28"/>
        </w:rPr>
      </w:pPr>
      <w:r w:rsidRPr="003B3484">
        <w:rPr>
          <w:sz w:val="28"/>
          <w:szCs w:val="28"/>
        </w:rPr>
        <w:t>В ведении Министерства финансов Чеченской Республики находится государственное автономное учреждение дополнительного профессионального образования «Институт повышения квалификации Министерства финансов Чеченской Республики» и государственное казенное учреждение «Управление по обеспечению деятельности Министерства финансов Чеченской Республики».</w:t>
      </w:r>
    </w:p>
    <w:p w14:paraId="5C3FC94F" w14:textId="77777777" w:rsidR="002B5186" w:rsidRPr="003B3484" w:rsidRDefault="002B5186" w:rsidP="002B5186">
      <w:pPr>
        <w:ind w:firstLine="709"/>
        <w:jc w:val="both"/>
        <w:rPr>
          <w:sz w:val="28"/>
          <w:szCs w:val="28"/>
        </w:rPr>
      </w:pPr>
      <w:r w:rsidRPr="003B3484">
        <w:rPr>
          <w:sz w:val="28"/>
          <w:szCs w:val="28"/>
        </w:rPr>
        <w:t>В целях обеспечения проведения единой государственной финансовой политики Министерство финансов Чеченской Республики осуществляет координацию деятельности финансовых органов муниципальных образований Чеченской Республики в целях обеспечения единых подходов к планированию и исполнению местных бюджетов, формированию отчетности об их исполнении, созданию финансовой базы для комплексного социально-экономического развития соответствующих территорий, а также дает в рамках полномочий указания по вопросам организации и осуществления бюджетного процесса в муниципальных образованиях Чеченской Республики.</w:t>
      </w:r>
    </w:p>
    <w:p w14:paraId="161ACF3E" w14:textId="77777777" w:rsidR="002B5186" w:rsidRPr="003B3484" w:rsidRDefault="002B5186" w:rsidP="002B5186">
      <w:pPr>
        <w:ind w:firstLine="709"/>
        <w:jc w:val="both"/>
        <w:rPr>
          <w:sz w:val="28"/>
          <w:szCs w:val="28"/>
        </w:rPr>
      </w:pPr>
      <w:r w:rsidRPr="003B3484">
        <w:rPr>
          <w:sz w:val="28"/>
          <w:szCs w:val="28"/>
        </w:rPr>
        <w:t>Основными задачами Министерства финансов Чеченской Республики являются:</w:t>
      </w:r>
    </w:p>
    <w:p w14:paraId="1D8D3473"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Разработка и реализация стратегических направлений единой государственной финансовой политики;</w:t>
      </w:r>
    </w:p>
    <w:p w14:paraId="4D21D8B9"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Составление проекта и организация исполнения республиканского бюджета;</w:t>
      </w:r>
    </w:p>
    <w:p w14:paraId="26840CD9"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Обеспечение устойчивости государственных финансов и их активного воздействия на социально-экономическое развитие республики, эффективность хозяйствования, а также осуществление мер по развитию финансового рынка;</w:t>
      </w:r>
    </w:p>
    <w:p w14:paraId="32ED99EE"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Концентрация финансовых ресурсов на приоритетных направлениях социально-экономического развития Чеченской Республики (далее также - ЧР</w:t>
      </w:r>
      <w:proofErr w:type="gramStart"/>
      <w:r w:rsidRPr="003B3484">
        <w:rPr>
          <w:sz w:val="28"/>
          <w:szCs w:val="28"/>
        </w:rPr>
        <w:t>);;</w:t>
      </w:r>
      <w:proofErr w:type="gramEnd"/>
    </w:p>
    <w:p w14:paraId="603702AC"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Разработка предложений по привлечению в экономику республики кредитных ресурсов и источников их погашения;</w:t>
      </w:r>
    </w:p>
    <w:p w14:paraId="396E57B4" w14:textId="77777777" w:rsidR="002B5186" w:rsidRPr="003B3484" w:rsidRDefault="002B5186" w:rsidP="002B5186">
      <w:pPr>
        <w:numPr>
          <w:ilvl w:val="0"/>
          <w:numId w:val="2"/>
        </w:numPr>
        <w:tabs>
          <w:tab w:val="left" w:pos="993"/>
        </w:tabs>
        <w:ind w:left="0" w:firstLine="709"/>
        <w:jc w:val="both"/>
        <w:rPr>
          <w:sz w:val="28"/>
          <w:szCs w:val="28"/>
        </w:rPr>
      </w:pPr>
      <w:r w:rsidRPr="003B3484">
        <w:rPr>
          <w:sz w:val="28"/>
          <w:szCs w:val="28"/>
        </w:rPr>
        <w:t>Совершенствование методов финансово-бюджетного планирования, финансирования и отчетности;</w:t>
      </w:r>
    </w:p>
    <w:p w14:paraId="59275859" w14:textId="77777777" w:rsidR="002B5186" w:rsidRPr="003B3484" w:rsidRDefault="002B5186" w:rsidP="002B5186">
      <w:pPr>
        <w:pStyle w:val="af3"/>
        <w:numPr>
          <w:ilvl w:val="0"/>
          <w:numId w:val="2"/>
        </w:numPr>
        <w:jc w:val="both"/>
        <w:rPr>
          <w:sz w:val="28"/>
          <w:szCs w:val="28"/>
        </w:rPr>
      </w:pPr>
      <w:r w:rsidRPr="003B3484">
        <w:rPr>
          <w:sz w:val="28"/>
          <w:szCs w:val="28"/>
        </w:rPr>
        <w:t>Осуществление финансового контроля за рациональным и целевым расходованием бюджетных средств.</w:t>
      </w:r>
    </w:p>
    <w:p w14:paraId="557544DE" w14:textId="77777777" w:rsidR="002B5186" w:rsidRDefault="002B5186" w:rsidP="002B5186">
      <w:pPr>
        <w:ind w:firstLine="709"/>
        <w:jc w:val="both"/>
        <w:rPr>
          <w:b/>
          <w:sz w:val="28"/>
          <w:szCs w:val="28"/>
        </w:rPr>
      </w:pPr>
    </w:p>
    <w:p w14:paraId="0EDFE021" w14:textId="77777777" w:rsidR="002B5186" w:rsidRPr="003B3484" w:rsidRDefault="002B5186" w:rsidP="002B5186">
      <w:pPr>
        <w:ind w:firstLine="709"/>
        <w:jc w:val="both"/>
        <w:rPr>
          <w:sz w:val="28"/>
          <w:szCs w:val="28"/>
        </w:rPr>
      </w:pPr>
      <w:r w:rsidRPr="003B3484">
        <w:rPr>
          <w:b/>
          <w:sz w:val="28"/>
          <w:szCs w:val="28"/>
        </w:rPr>
        <w:t xml:space="preserve">II. </w:t>
      </w:r>
      <w:r w:rsidRPr="003B3484">
        <w:rPr>
          <w:sz w:val="28"/>
          <w:szCs w:val="28"/>
        </w:rPr>
        <w:t>Одним из основных направлений работы Министерства является организация исполнения республиканского бюджета.</w:t>
      </w:r>
    </w:p>
    <w:p w14:paraId="3DA5FF8C" w14:textId="77777777" w:rsidR="002B5186" w:rsidRPr="00866CB6" w:rsidRDefault="002B5186" w:rsidP="002B5186">
      <w:pPr>
        <w:ind w:firstLine="709"/>
        <w:jc w:val="both"/>
        <w:rPr>
          <w:color w:val="000000" w:themeColor="text1"/>
          <w:sz w:val="28"/>
          <w:szCs w:val="28"/>
        </w:rPr>
      </w:pPr>
      <w:r w:rsidRPr="00866CB6">
        <w:rPr>
          <w:color w:val="000000" w:themeColor="text1"/>
          <w:sz w:val="28"/>
          <w:szCs w:val="28"/>
        </w:rPr>
        <w:t xml:space="preserve">На 1 сентября 2024 года исполнение республиканского бюджета по налоговым и неналоговым доходам составило согласно оперативным данным                                        </w:t>
      </w:r>
      <w:r w:rsidRPr="00866CB6">
        <w:rPr>
          <w:b/>
          <w:color w:val="000000" w:themeColor="text1"/>
          <w:sz w:val="28"/>
          <w:szCs w:val="28"/>
        </w:rPr>
        <w:t xml:space="preserve">15 453 817 592,63 </w:t>
      </w:r>
      <w:r w:rsidRPr="00866CB6">
        <w:rPr>
          <w:color w:val="000000" w:themeColor="text1"/>
          <w:sz w:val="28"/>
          <w:szCs w:val="28"/>
        </w:rPr>
        <w:t xml:space="preserve">руб., что составляет </w:t>
      </w:r>
      <w:r w:rsidRPr="00866CB6">
        <w:rPr>
          <w:b/>
          <w:bCs/>
          <w:color w:val="000000" w:themeColor="text1"/>
          <w:sz w:val="28"/>
          <w:szCs w:val="28"/>
        </w:rPr>
        <w:t>69,41</w:t>
      </w:r>
      <w:r w:rsidRPr="00866CB6">
        <w:rPr>
          <w:color w:val="000000" w:themeColor="text1"/>
          <w:sz w:val="28"/>
          <w:szCs w:val="28"/>
        </w:rPr>
        <w:t xml:space="preserve">% годовых плановых назначений. </w:t>
      </w:r>
    </w:p>
    <w:p w14:paraId="2449621F" w14:textId="77777777" w:rsidR="002B5186" w:rsidRPr="00866CB6" w:rsidRDefault="002B5186" w:rsidP="002B5186">
      <w:pPr>
        <w:ind w:firstLine="709"/>
        <w:jc w:val="both"/>
        <w:rPr>
          <w:color w:val="000000" w:themeColor="text1"/>
          <w:sz w:val="28"/>
          <w:szCs w:val="28"/>
        </w:rPr>
      </w:pPr>
      <w:r w:rsidRPr="00866CB6">
        <w:rPr>
          <w:color w:val="000000" w:themeColor="text1"/>
          <w:sz w:val="28"/>
          <w:szCs w:val="28"/>
        </w:rPr>
        <w:t>Сведения об исполнении республиканского бюджета на 1 сентября 2024 года по доходам представлены в приложении 1 к настоящему отчету (согласно оперативным данным).</w:t>
      </w:r>
    </w:p>
    <w:p w14:paraId="2E4604F2" w14:textId="77777777" w:rsidR="002B5186" w:rsidRPr="00866CB6" w:rsidRDefault="002B5186" w:rsidP="002B5186">
      <w:pPr>
        <w:ind w:firstLine="709"/>
        <w:jc w:val="both"/>
        <w:rPr>
          <w:color w:val="000000" w:themeColor="text1"/>
          <w:sz w:val="28"/>
          <w:szCs w:val="28"/>
        </w:rPr>
      </w:pPr>
      <w:r w:rsidRPr="00866CB6">
        <w:rPr>
          <w:color w:val="000000" w:themeColor="text1"/>
          <w:sz w:val="28"/>
          <w:szCs w:val="28"/>
        </w:rPr>
        <w:lastRenderedPageBreak/>
        <w:t>Основной объем поступлений в структуре налоговых и неналоговых доходов республиканского бюджета на 1 сентября 2024 г. приходится на следующие их виды:</w:t>
      </w:r>
      <w:r w:rsidRPr="00866CB6">
        <w:rPr>
          <w:rFonts w:eastAsia="Arial"/>
          <w:b/>
          <w:color w:val="000000" w:themeColor="text1"/>
          <w:sz w:val="16"/>
          <w:szCs w:val="16"/>
        </w:rPr>
        <w:t xml:space="preserve"> </w:t>
      </w:r>
    </w:p>
    <w:p w14:paraId="4F388EE8" w14:textId="77777777" w:rsidR="002B5186" w:rsidRPr="00866CB6" w:rsidRDefault="002B5186" w:rsidP="002B5186">
      <w:pPr>
        <w:ind w:firstLine="709"/>
        <w:rPr>
          <w:b/>
          <w:bCs/>
          <w:color w:val="000000" w:themeColor="text1"/>
          <w:sz w:val="28"/>
          <w:szCs w:val="28"/>
        </w:rPr>
      </w:pPr>
      <w:r w:rsidRPr="00866CB6">
        <w:rPr>
          <w:color w:val="000000" w:themeColor="text1"/>
          <w:sz w:val="28"/>
          <w:szCs w:val="28"/>
        </w:rPr>
        <w:t xml:space="preserve">- налог на доходы физических лиц </w:t>
      </w:r>
      <w:r w:rsidRPr="00866CB6">
        <w:rPr>
          <w:color w:val="000000" w:themeColor="text1"/>
          <w:sz w:val="28"/>
          <w:szCs w:val="28"/>
        </w:rPr>
        <w:tab/>
        <w:t xml:space="preserve">- </w:t>
      </w:r>
      <w:r w:rsidRPr="00866CB6">
        <w:rPr>
          <w:b/>
          <w:bCs/>
          <w:color w:val="000000" w:themeColor="text1"/>
          <w:sz w:val="28"/>
          <w:szCs w:val="28"/>
        </w:rPr>
        <w:t xml:space="preserve">6 698 889 595,25 </w:t>
      </w:r>
      <w:r w:rsidRPr="00866CB6">
        <w:rPr>
          <w:color w:val="000000" w:themeColor="text1"/>
          <w:sz w:val="28"/>
          <w:szCs w:val="28"/>
        </w:rPr>
        <w:t>руб.;</w:t>
      </w:r>
    </w:p>
    <w:p w14:paraId="47CF2FB3" w14:textId="77777777" w:rsidR="002B5186" w:rsidRPr="00866CB6" w:rsidRDefault="002B5186" w:rsidP="002B5186">
      <w:pPr>
        <w:ind w:firstLine="709"/>
        <w:jc w:val="both"/>
        <w:rPr>
          <w:color w:val="000000" w:themeColor="text1"/>
          <w:sz w:val="28"/>
          <w:szCs w:val="28"/>
        </w:rPr>
      </w:pPr>
      <w:r w:rsidRPr="00866CB6">
        <w:rPr>
          <w:color w:val="000000" w:themeColor="text1"/>
          <w:sz w:val="28"/>
          <w:szCs w:val="28"/>
        </w:rPr>
        <w:t>- налоги на товары (работы, услуги), реализуемые на территории Российской Федерации</w:t>
      </w:r>
      <w:r w:rsidRPr="00866CB6">
        <w:rPr>
          <w:color w:val="000000" w:themeColor="text1"/>
          <w:sz w:val="28"/>
          <w:szCs w:val="28"/>
        </w:rPr>
        <w:tab/>
        <w:t xml:space="preserve"> - </w:t>
      </w:r>
      <w:r w:rsidRPr="00866CB6">
        <w:rPr>
          <w:b/>
          <w:color w:val="000000" w:themeColor="text1"/>
          <w:sz w:val="28"/>
          <w:szCs w:val="28"/>
        </w:rPr>
        <w:t xml:space="preserve">2 979 886 353,81 </w:t>
      </w:r>
      <w:r w:rsidRPr="00866CB6">
        <w:rPr>
          <w:color w:val="000000" w:themeColor="text1"/>
          <w:sz w:val="28"/>
          <w:szCs w:val="28"/>
        </w:rPr>
        <w:t>руб.;</w:t>
      </w:r>
    </w:p>
    <w:p w14:paraId="7265C290" w14:textId="77777777" w:rsidR="002B5186" w:rsidRPr="00866CB6" w:rsidRDefault="002B5186" w:rsidP="002B5186">
      <w:pPr>
        <w:ind w:firstLine="709"/>
        <w:jc w:val="both"/>
        <w:rPr>
          <w:b/>
          <w:bCs/>
          <w:color w:val="000000" w:themeColor="text1"/>
          <w:sz w:val="16"/>
          <w:szCs w:val="16"/>
        </w:rPr>
      </w:pPr>
      <w:r w:rsidRPr="00866CB6">
        <w:rPr>
          <w:color w:val="000000" w:themeColor="text1"/>
          <w:sz w:val="28"/>
          <w:szCs w:val="28"/>
        </w:rPr>
        <w:t xml:space="preserve">- налог на прибыль организаций - </w:t>
      </w:r>
      <w:r w:rsidRPr="00866CB6">
        <w:rPr>
          <w:b/>
          <w:color w:val="000000" w:themeColor="text1"/>
          <w:sz w:val="28"/>
          <w:szCs w:val="28"/>
        </w:rPr>
        <w:t xml:space="preserve">1 248 226 093,81 </w:t>
      </w:r>
      <w:r w:rsidRPr="00866CB6">
        <w:rPr>
          <w:color w:val="000000" w:themeColor="text1"/>
          <w:sz w:val="28"/>
          <w:szCs w:val="28"/>
        </w:rPr>
        <w:t>руб.;</w:t>
      </w:r>
    </w:p>
    <w:p w14:paraId="44E5F4AA" w14:textId="77777777" w:rsidR="002B5186" w:rsidRPr="00866CB6" w:rsidRDefault="002B5186" w:rsidP="002B5186">
      <w:pPr>
        <w:ind w:firstLine="709"/>
        <w:jc w:val="both"/>
        <w:rPr>
          <w:b/>
          <w:bCs/>
          <w:color w:val="000000" w:themeColor="text1"/>
          <w:sz w:val="28"/>
          <w:szCs w:val="28"/>
        </w:rPr>
      </w:pPr>
      <w:r w:rsidRPr="00866CB6">
        <w:rPr>
          <w:color w:val="000000" w:themeColor="text1"/>
          <w:sz w:val="28"/>
          <w:szCs w:val="28"/>
        </w:rPr>
        <w:t>- налоги на имущество</w:t>
      </w:r>
      <w:r w:rsidRPr="00866CB6">
        <w:rPr>
          <w:color w:val="000000" w:themeColor="text1"/>
          <w:sz w:val="28"/>
          <w:szCs w:val="28"/>
        </w:rPr>
        <w:tab/>
        <w:t xml:space="preserve">- </w:t>
      </w:r>
      <w:r w:rsidRPr="00866CB6">
        <w:rPr>
          <w:b/>
          <w:bCs/>
          <w:color w:val="000000" w:themeColor="text1"/>
          <w:sz w:val="28"/>
          <w:szCs w:val="28"/>
        </w:rPr>
        <w:t xml:space="preserve">3 142 350 487,96 </w:t>
      </w:r>
      <w:r w:rsidRPr="00866CB6">
        <w:rPr>
          <w:color w:val="000000" w:themeColor="text1"/>
          <w:sz w:val="28"/>
          <w:szCs w:val="28"/>
        </w:rPr>
        <w:t>руб.;</w:t>
      </w:r>
    </w:p>
    <w:p w14:paraId="44E7FC64" w14:textId="77777777" w:rsidR="002B5186" w:rsidRPr="00866CB6" w:rsidRDefault="002B5186" w:rsidP="002B5186">
      <w:pPr>
        <w:ind w:firstLine="709"/>
        <w:jc w:val="both"/>
        <w:rPr>
          <w:b/>
          <w:bCs/>
          <w:color w:val="000000" w:themeColor="text1"/>
          <w:sz w:val="28"/>
          <w:szCs w:val="28"/>
        </w:rPr>
      </w:pPr>
      <w:r w:rsidRPr="00866CB6">
        <w:rPr>
          <w:color w:val="000000" w:themeColor="text1"/>
          <w:sz w:val="28"/>
          <w:szCs w:val="28"/>
        </w:rPr>
        <w:t xml:space="preserve">- доходы от использования имущества, находящегося в государственной и муниципальной собственности - </w:t>
      </w:r>
      <w:r w:rsidRPr="00866CB6">
        <w:rPr>
          <w:b/>
          <w:bCs/>
          <w:color w:val="000000" w:themeColor="text1"/>
          <w:sz w:val="28"/>
          <w:szCs w:val="28"/>
        </w:rPr>
        <w:t xml:space="preserve">264 614 882,10 </w:t>
      </w:r>
      <w:r w:rsidRPr="00866CB6">
        <w:rPr>
          <w:color w:val="000000" w:themeColor="text1"/>
          <w:sz w:val="28"/>
          <w:szCs w:val="28"/>
        </w:rPr>
        <w:t>руб.;</w:t>
      </w:r>
    </w:p>
    <w:p w14:paraId="12CA71FB" w14:textId="77777777" w:rsidR="002B5186" w:rsidRPr="00866CB6" w:rsidRDefault="002B5186" w:rsidP="002B5186">
      <w:pPr>
        <w:ind w:firstLine="709"/>
        <w:jc w:val="both"/>
        <w:rPr>
          <w:b/>
          <w:bCs/>
          <w:color w:val="000000" w:themeColor="text1"/>
          <w:sz w:val="28"/>
          <w:szCs w:val="28"/>
        </w:rPr>
      </w:pPr>
      <w:r w:rsidRPr="00866CB6">
        <w:rPr>
          <w:color w:val="000000" w:themeColor="text1"/>
          <w:sz w:val="28"/>
          <w:szCs w:val="28"/>
        </w:rPr>
        <w:t xml:space="preserve">- штрафы, санкции, возмещение ущерба - </w:t>
      </w:r>
      <w:r w:rsidRPr="00866CB6">
        <w:rPr>
          <w:b/>
          <w:bCs/>
          <w:color w:val="000000" w:themeColor="text1"/>
          <w:sz w:val="28"/>
          <w:szCs w:val="28"/>
        </w:rPr>
        <w:t xml:space="preserve">569 195 031,46 </w:t>
      </w:r>
      <w:r w:rsidRPr="00866CB6">
        <w:rPr>
          <w:color w:val="000000" w:themeColor="text1"/>
          <w:sz w:val="28"/>
          <w:szCs w:val="28"/>
        </w:rPr>
        <w:t>руб.</w:t>
      </w:r>
    </w:p>
    <w:p w14:paraId="7B836200" w14:textId="77777777" w:rsidR="002B5186" w:rsidRPr="003B12E4" w:rsidRDefault="002B5186" w:rsidP="002B5186">
      <w:pPr>
        <w:ind w:firstLine="709"/>
        <w:jc w:val="both"/>
        <w:rPr>
          <w:b/>
          <w:bCs/>
          <w:color w:val="000000" w:themeColor="text1"/>
          <w:sz w:val="28"/>
          <w:szCs w:val="28"/>
        </w:rPr>
      </w:pPr>
      <w:r w:rsidRPr="00866CB6">
        <w:rPr>
          <w:color w:val="000000" w:themeColor="text1"/>
          <w:sz w:val="28"/>
          <w:szCs w:val="28"/>
        </w:rPr>
        <w:t xml:space="preserve">Общий объем доведенных до главных распорядителей средств бюджета предельных объемов финансирования расходов, согласно оперативным данным, составил за отчетный период </w:t>
      </w:r>
      <w:r w:rsidRPr="00866CB6">
        <w:rPr>
          <w:b/>
          <w:bCs/>
          <w:color w:val="000000" w:themeColor="text1"/>
          <w:sz w:val="28"/>
          <w:szCs w:val="28"/>
        </w:rPr>
        <w:t>97</w:t>
      </w:r>
      <w:r>
        <w:rPr>
          <w:b/>
          <w:bCs/>
          <w:color w:val="000000" w:themeColor="text1"/>
          <w:sz w:val="28"/>
          <w:szCs w:val="28"/>
        </w:rPr>
        <w:t xml:space="preserve"> 881 438 732</w:t>
      </w:r>
      <w:r w:rsidRPr="00866CB6">
        <w:rPr>
          <w:b/>
          <w:bCs/>
          <w:color w:val="000000" w:themeColor="text1"/>
          <w:sz w:val="28"/>
          <w:szCs w:val="28"/>
        </w:rPr>
        <w:t>,</w:t>
      </w:r>
      <w:r>
        <w:rPr>
          <w:b/>
          <w:bCs/>
          <w:color w:val="000000" w:themeColor="text1"/>
          <w:sz w:val="28"/>
          <w:szCs w:val="28"/>
        </w:rPr>
        <w:t xml:space="preserve">20 </w:t>
      </w:r>
      <w:r w:rsidRPr="00866CB6">
        <w:rPr>
          <w:color w:val="000000" w:themeColor="text1"/>
          <w:sz w:val="28"/>
          <w:szCs w:val="28"/>
        </w:rPr>
        <w:t>руб., что составляет 67,5% годовых лимитов бюджетных обязательств. Сведения о финансировании расходов республиканского бюджета по состоянию на 1 сентября 2024 года по функциональной структуре расходов представлены в приложении 2 к настоящему отчету (согласно оперативным данным).</w:t>
      </w:r>
      <w:r>
        <w:rPr>
          <w:rFonts w:eastAsia="Arial"/>
          <w:b/>
          <w:color w:val="000000" w:themeColor="text1"/>
          <w:sz w:val="16"/>
          <w:szCs w:val="16"/>
        </w:rPr>
        <w:t xml:space="preserve"> </w:t>
      </w:r>
    </w:p>
    <w:p w14:paraId="7A53A690" w14:textId="77777777" w:rsidR="002B5186" w:rsidRPr="009E2A53" w:rsidRDefault="002B5186" w:rsidP="002B5186">
      <w:pPr>
        <w:ind w:firstLine="709"/>
        <w:jc w:val="both"/>
        <w:rPr>
          <w:sz w:val="28"/>
          <w:szCs w:val="28"/>
        </w:rPr>
      </w:pPr>
      <w:r w:rsidRPr="009E2A53">
        <w:rPr>
          <w:sz w:val="28"/>
          <w:szCs w:val="28"/>
        </w:rPr>
        <w:t>В соответствии с Законом Чеченской Республики от 15 декабря 2023 года № 52-РЗ «О республиканском бюджете на 2024 год и на плановый период 2025 и 2026 годов» прогнозируемый дефицит республиканского бюджета на 2024 год утвержден в размере 16 709 568,3 тыс. рублей.</w:t>
      </w:r>
    </w:p>
    <w:p w14:paraId="7629D939" w14:textId="77777777" w:rsidR="002B5186" w:rsidRDefault="002B5186" w:rsidP="002B5186">
      <w:pPr>
        <w:ind w:firstLine="709"/>
        <w:jc w:val="both"/>
        <w:rPr>
          <w:sz w:val="28"/>
          <w:szCs w:val="28"/>
        </w:rPr>
      </w:pPr>
      <w:r w:rsidRPr="009E2A53">
        <w:rPr>
          <w:sz w:val="28"/>
          <w:szCs w:val="28"/>
        </w:rPr>
        <w:t xml:space="preserve">В отчетном периоде Министерство финансов Чеченской Республики в рамках осуществления возложенных полномочий осуществляло также: </w:t>
      </w:r>
    </w:p>
    <w:p w14:paraId="3E7F43BD" w14:textId="77777777" w:rsidR="002B5186" w:rsidRDefault="002B5186" w:rsidP="002B5186">
      <w:pPr>
        <w:ind w:firstLine="709"/>
        <w:jc w:val="both"/>
        <w:rPr>
          <w:sz w:val="28"/>
          <w:szCs w:val="28"/>
        </w:rPr>
      </w:pPr>
      <w:r w:rsidRPr="003B12E4">
        <w:rPr>
          <w:sz w:val="28"/>
          <w:szCs w:val="28"/>
        </w:rPr>
        <w:t xml:space="preserve">- </w:t>
      </w:r>
      <w:r w:rsidRPr="009E2A53">
        <w:rPr>
          <w:sz w:val="28"/>
          <w:szCs w:val="28"/>
        </w:rPr>
        <w:t>ведение сводной бюджетной росписи и кассового плана исполнения республиканского бюджета; доведение до главных распорядителей бюджетных средств лимитов бюджетных обязательств, бюджетных ассигнований и предельных объемов финансирования расходов;</w:t>
      </w:r>
    </w:p>
    <w:p w14:paraId="33567005" w14:textId="77777777" w:rsidR="002B5186" w:rsidRDefault="002B5186" w:rsidP="002B5186">
      <w:pPr>
        <w:ind w:firstLine="709"/>
        <w:jc w:val="both"/>
        <w:rPr>
          <w:sz w:val="28"/>
          <w:szCs w:val="28"/>
        </w:rPr>
      </w:pPr>
      <w:r w:rsidRPr="003B12E4">
        <w:rPr>
          <w:sz w:val="28"/>
          <w:szCs w:val="28"/>
        </w:rPr>
        <w:t xml:space="preserve">- </w:t>
      </w:r>
      <w:r w:rsidRPr="009E2A53">
        <w:rPr>
          <w:sz w:val="28"/>
          <w:szCs w:val="28"/>
        </w:rPr>
        <w:t>проверки целевого и эффективного использования бюджетных средств, финансовой деятельности бюджетных и автономных учреждений; контроль за расходованием бюджетных средств, выделяемых некоммерческим организациям и юридическим лицам, индивидуальным предпринимателям, а также физическим лицам - производителям товаров, работ, услуг в виде субсидий из республиканского бюджета;</w:t>
      </w:r>
    </w:p>
    <w:p w14:paraId="161438CD" w14:textId="77777777" w:rsidR="002B5186" w:rsidRPr="009E2A53" w:rsidRDefault="002B5186" w:rsidP="002B5186">
      <w:pPr>
        <w:ind w:firstLine="709"/>
        <w:jc w:val="both"/>
        <w:rPr>
          <w:sz w:val="28"/>
          <w:szCs w:val="28"/>
        </w:rPr>
      </w:pPr>
      <w:r w:rsidRPr="003B12E4">
        <w:rPr>
          <w:sz w:val="28"/>
          <w:szCs w:val="28"/>
        </w:rPr>
        <w:t xml:space="preserve">- </w:t>
      </w:r>
      <w:r w:rsidRPr="009E2A53">
        <w:rPr>
          <w:sz w:val="28"/>
          <w:szCs w:val="28"/>
        </w:rPr>
        <w:t>давало обязательные к исполнению указания по устранению выявленных нарушений; запрашивало и получало в установленном порядке от органов исполнительной власти Чеченской Республики и органов местного самоуправления, предприятий, учреждений и организаций, независимо от их организационно-правовых форм и подчиненности, статистические и иные отчетные данные, необходимые для исполнения бюджета.</w:t>
      </w:r>
    </w:p>
    <w:p w14:paraId="20D3C0CE" w14:textId="77777777" w:rsidR="002B5186" w:rsidRPr="009E2A53" w:rsidRDefault="002B5186" w:rsidP="002B5186">
      <w:pPr>
        <w:ind w:firstLine="708"/>
        <w:jc w:val="both"/>
        <w:rPr>
          <w:sz w:val="28"/>
          <w:szCs w:val="28"/>
        </w:rPr>
      </w:pPr>
      <w:r w:rsidRPr="009E2A53">
        <w:rPr>
          <w:sz w:val="28"/>
          <w:szCs w:val="28"/>
        </w:rPr>
        <w:t xml:space="preserve">Основные усилия в работе Министерства по исполнению республиканского бюджета в </w:t>
      </w:r>
      <w:r w:rsidRPr="009E2A53">
        <w:rPr>
          <w:color w:val="000000" w:themeColor="text1"/>
          <w:sz w:val="28"/>
          <w:szCs w:val="28"/>
        </w:rPr>
        <w:t>2024</w:t>
      </w:r>
      <w:r w:rsidRPr="009E2A53">
        <w:rPr>
          <w:color w:val="FF0000"/>
          <w:sz w:val="28"/>
          <w:szCs w:val="28"/>
        </w:rPr>
        <w:t xml:space="preserve"> </w:t>
      </w:r>
      <w:r w:rsidRPr="009E2A53">
        <w:rPr>
          <w:sz w:val="28"/>
          <w:szCs w:val="28"/>
        </w:rPr>
        <w:t>году в условиях высокого уровня дефицита бюджета направлены на увеличение налоговых и неналоговых доходов бюджета, обеспечение сбалансированности и устойчивости бюджета, концентрацию финансовых ресурсов на приоритетных направлениях социально-экономического развития республики и безусловное выполнение социально значимых обязательств.</w:t>
      </w:r>
    </w:p>
    <w:p w14:paraId="76985861" w14:textId="77777777" w:rsidR="002B5186" w:rsidRPr="009E2A53" w:rsidRDefault="002B5186" w:rsidP="002B5186">
      <w:pPr>
        <w:ind w:firstLine="708"/>
        <w:jc w:val="both"/>
        <w:rPr>
          <w:sz w:val="28"/>
          <w:szCs w:val="28"/>
        </w:rPr>
      </w:pPr>
    </w:p>
    <w:p w14:paraId="4D836E42" w14:textId="77777777" w:rsidR="002B5186" w:rsidRPr="006A3EB0" w:rsidRDefault="002B5186" w:rsidP="002B5186">
      <w:pPr>
        <w:ind w:firstLine="708"/>
        <w:jc w:val="both"/>
        <w:rPr>
          <w:sz w:val="28"/>
          <w:szCs w:val="28"/>
          <w:shd w:val="clear" w:color="auto" w:fill="FFFFFF"/>
        </w:rPr>
      </w:pPr>
      <w:r w:rsidRPr="009E2A53">
        <w:rPr>
          <w:sz w:val="28"/>
          <w:szCs w:val="28"/>
        </w:rPr>
        <w:lastRenderedPageBreak/>
        <w:tab/>
      </w:r>
      <w:r w:rsidRPr="009E2A53">
        <w:rPr>
          <w:b/>
          <w:color w:val="000000" w:themeColor="text1"/>
          <w:sz w:val="28"/>
          <w:szCs w:val="28"/>
        </w:rPr>
        <w:t>III.</w:t>
      </w:r>
      <w:r>
        <w:rPr>
          <w:b/>
          <w:color w:val="000000" w:themeColor="text1"/>
          <w:sz w:val="28"/>
          <w:szCs w:val="28"/>
        </w:rPr>
        <w:tab/>
      </w:r>
      <w:bookmarkStart w:id="0" w:name="_Hlk168403247"/>
      <w:r w:rsidRPr="006A3EB0">
        <w:rPr>
          <w:color w:val="000000" w:themeColor="text1"/>
          <w:sz w:val="28"/>
          <w:szCs w:val="28"/>
        </w:rPr>
        <w:t>9 января 2024 г.</w:t>
      </w:r>
      <w:r w:rsidRPr="006A3EB0">
        <w:rPr>
          <w:b/>
          <w:color w:val="000000" w:themeColor="text1"/>
          <w:sz w:val="28"/>
          <w:szCs w:val="28"/>
        </w:rPr>
        <w:t xml:space="preserve"> </w:t>
      </w:r>
      <w:r w:rsidRPr="006A3EB0">
        <w:rPr>
          <w:sz w:val="28"/>
          <w:szCs w:val="28"/>
          <w:shd w:val="clear" w:color="auto" w:fill="FFFFFF"/>
        </w:rPr>
        <w:t xml:space="preserve">заместитель Председателя Правительства ЧР – министр финансов ЧР С.Х. Тагаев провел совещание с руководящим составом Минфина ЧР, на котором обсуждались вопросов запуска бюджетных процедур по исполнению республиканского бюджета на 2024 год, а также приоритетные направления деятельности на текущий год.   </w:t>
      </w:r>
      <w:r w:rsidRPr="006A3EB0">
        <w:rPr>
          <w:sz w:val="28"/>
          <w:szCs w:val="28"/>
          <w:shd w:val="clear" w:color="auto" w:fill="FFFFFF"/>
        </w:rPr>
        <w:tab/>
      </w:r>
      <w:r w:rsidRPr="006A3EB0">
        <w:rPr>
          <w:sz w:val="28"/>
          <w:szCs w:val="28"/>
          <w:shd w:val="clear" w:color="auto" w:fill="FFFFFF"/>
        </w:rPr>
        <w:tab/>
      </w:r>
      <w:r w:rsidRPr="006A3EB0">
        <w:rPr>
          <w:sz w:val="28"/>
          <w:szCs w:val="28"/>
          <w:shd w:val="clear" w:color="auto" w:fill="FFFFFF"/>
        </w:rPr>
        <w:tab/>
      </w:r>
    </w:p>
    <w:p w14:paraId="4629BEE8" w14:textId="77777777" w:rsidR="002B5186" w:rsidRPr="006A3EB0" w:rsidRDefault="002B5186" w:rsidP="002B5186">
      <w:pPr>
        <w:ind w:firstLine="708"/>
        <w:jc w:val="both"/>
        <w:rPr>
          <w:sz w:val="28"/>
          <w:szCs w:val="28"/>
          <w:shd w:val="clear" w:color="auto" w:fill="FFFFFF"/>
        </w:rPr>
      </w:pPr>
      <w:r w:rsidRPr="006A3EB0">
        <w:rPr>
          <w:sz w:val="28"/>
          <w:szCs w:val="28"/>
          <w:shd w:val="clear" w:color="auto" w:fill="FFFFFF"/>
        </w:rPr>
        <w:tab/>
        <w:t xml:space="preserve">По итогам совещания С.Х. Тагаевым дан ряд поручений по ключевым вопросам повестки совещания, определены ответственные лица за их исполнение.   </w:t>
      </w:r>
    </w:p>
    <w:p w14:paraId="4A8D9775"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Также 9 января 2024 года в Министерстве финансов Чеченской Республики под председательством заместителя министра С.С. </w:t>
      </w:r>
      <w:proofErr w:type="spellStart"/>
      <w:r w:rsidRPr="006A3EB0">
        <w:rPr>
          <w:sz w:val="28"/>
          <w:szCs w:val="28"/>
          <w:shd w:val="clear" w:color="auto" w:fill="FFFFFF"/>
        </w:rPr>
        <w:t>Джунаидова</w:t>
      </w:r>
      <w:proofErr w:type="spellEnd"/>
      <w:r w:rsidRPr="006A3EB0">
        <w:rPr>
          <w:sz w:val="28"/>
          <w:szCs w:val="28"/>
          <w:shd w:val="clear" w:color="auto" w:fill="FFFFFF"/>
        </w:rPr>
        <w:t xml:space="preserve"> прошло совещание с участием представителей министерств и ведомств по вопросам исполнения республиканского бюджета на 2024 год по расходам на осуществление бюджетных инвестиций.</w:t>
      </w:r>
    </w:p>
    <w:p w14:paraId="34F840CA"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ходе совещания С.С. Джунаидов отметил, что по результатам рассмотрения представленных главными распорядителями средств республиканского бюджета </w:t>
      </w:r>
      <w:proofErr w:type="spellStart"/>
      <w:r w:rsidRPr="006A3EB0">
        <w:rPr>
          <w:sz w:val="28"/>
          <w:szCs w:val="28"/>
          <w:shd w:val="clear" w:color="auto" w:fill="FFFFFF"/>
        </w:rPr>
        <w:t>пообъектного</w:t>
      </w:r>
      <w:proofErr w:type="spellEnd"/>
      <w:r w:rsidRPr="006A3EB0">
        <w:rPr>
          <w:sz w:val="28"/>
          <w:szCs w:val="28"/>
          <w:shd w:val="clear" w:color="auto" w:fill="FFFFFF"/>
        </w:rPr>
        <w:t xml:space="preserve"> распределения бюджетных инвестиций установлено, что в указанное распределение включен ряд объектов, осуществление капитальные вложений в строительство (реконструкцию) которых относится к полномочиям муниципальных образований по решению вопросов местного значения. Соответственно, осуществление бюджетных инвестиций в такие объекты не является расходным обязательством субъекта Российской Федерации (далее также - РФ), в связи с чем правовые основания для доведения лимитов бюджетных обязательств на осуществление капитальных вложений в объекты капитального строительства, не относящиеся к государственной собственности Чеченской Республики, отсутствуют.</w:t>
      </w:r>
    </w:p>
    <w:p w14:paraId="32DA64B1"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По итогам совещания главным распорядителям средств республиканского бюджета указано на необходимость планирования в дальнейшем бюджетных ассигнований на осуществление бюджетных инвестиций с соответствия с установленным законодательством РФ разграничением полномочий между органами государственной власти субъектов РФ и органами местного самоуправления.</w:t>
      </w:r>
    </w:p>
    <w:p w14:paraId="7F55B5EF"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10 января 2024 года Минстроем России проведено совещание в режиме видеоконференцсвязи с представителями субъектов Российской Федерации по вопросу организации Дня строительной отрасли и жилищно-коммунального хозяйства РФ в рамках выставки «Россия» на ВДНХ. От Чеченской Республики в указанном совещании приняли участие заместитель Председателя Правительства ЧР – министр финансов ЧР С.Х. Тагаев, и   министр экономического, территориального развития и торговли ЧР Р.Р. </w:t>
      </w:r>
      <w:proofErr w:type="spellStart"/>
      <w:r w:rsidRPr="006A3EB0">
        <w:rPr>
          <w:sz w:val="28"/>
          <w:szCs w:val="28"/>
          <w:shd w:val="clear" w:color="auto" w:fill="FFFFFF"/>
        </w:rPr>
        <w:t>Шаптукаев</w:t>
      </w:r>
      <w:proofErr w:type="spellEnd"/>
      <w:r w:rsidRPr="006A3EB0">
        <w:rPr>
          <w:sz w:val="28"/>
          <w:szCs w:val="28"/>
          <w:shd w:val="clear" w:color="auto" w:fill="FFFFFF"/>
        </w:rPr>
        <w:t xml:space="preserve">. </w:t>
      </w:r>
    </w:p>
    <w:p w14:paraId="163197A6"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16 января 2024 года заместитель министра финансов ЧР З.В. Дукаев совместно с заместителем управляющего Отделения - Национального банка ЧР А.А</w:t>
      </w:r>
      <w:r w:rsidRPr="006A3EB0">
        <w:rPr>
          <w:sz w:val="28"/>
          <w:szCs w:val="28"/>
          <w:shd w:val="clear" w:color="auto" w:fill="FFFFFF"/>
        </w:rPr>
        <w:noBreakHyphen/>
        <w:t>В. </w:t>
      </w:r>
      <w:proofErr w:type="spellStart"/>
      <w:r w:rsidRPr="006A3EB0">
        <w:rPr>
          <w:sz w:val="28"/>
          <w:szCs w:val="28"/>
          <w:shd w:val="clear" w:color="auto" w:fill="FFFFFF"/>
        </w:rPr>
        <w:t>Татиевым</w:t>
      </w:r>
      <w:proofErr w:type="spellEnd"/>
      <w:r w:rsidRPr="006A3EB0">
        <w:rPr>
          <w:sz w:val="28"/>
          <w:szCs w:val="28"/>
          <w:shd w:val="clear" w:color="auto" w:fill="FFFFFF"/>
        </w:rPr>
        <w:t xml:space="preserve"> принял участие в совещании с представителями субъектов РФ, которое прошло режиме видеоконференцсвязи под руководством Председателя Правительства РФ М.В. </w:t>
      </w:r>
      <w:proofErr w:type="spellStart"/>
      <w:r w:rsidRPr="006A3EB0">
        <w:rPr>
          <w:sz w:val="28"/>
          <w:szCs w:val="28"/>
          <w:shd w:val="clear" w:color="auto" w:fill="FFFFFF"/>
        </w:rPr>
        <w:t>Мишустина</w:t>
      </w:r>
      <w:proofErr w:type="spellEnd"/>
      <w:r w:rsidRPr="006A3EB0">
        <w:rPr>
          <w:sz w:val="28"/>
          <w:szCs w:val="28"/>
          <w:shd w:val="clear" w:color="auto" w:fill="FFFFFF"/>
        </w:rPr>
        <w:t xml:space="preserve">. </w:t>
      </w:r>
    </w:p>
    <w:p w14:paraId="07937EAB"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ходе совещания обсуждались вопросы реализации мероприятий в сфере повышения финансовой грамотности и формирования финансовой культуры граждан, которые пройдут в рамках Дня финансов на площадке выставки-форума «Россия» на ВДНХ. </w:t>
      </w:r>
    </w:p>
    <w:p w14:paraId="406F24E9"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lastRenderedPageBreak/>
        <w:t>Также в рамках совещания подведены итоги реализации Стратегии повышения финансовой грамотности на 2017-2023 гг., рассмотрены планы реализации Стратегии повышения финансовой грамотности и формирования финансовой культуры до 2030 года.</w:t>
      </w:r>
    </w:p>
    <w:p w14:paraId="02E7E0BB"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22 января 2024 года в Минфине ЧР состоялось совещание под председательством заместителя полномочного представителя Президента РФ в СКФО М.В. Владимирова по вопросу организации проведения проверки исполнения исполнительными органами и органами местного самоуправления ЧР Указа Президента РФ от 19 октября 2022 года № 757, а также поручения Президента РФ от 27 мая 2014 года № Пр-1175. </w:t>
      </w:r>
    </w:p>
    <w:p w14:paraId="14A5107F"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совещании принимали участие представители Аппарата полномочного представителя Президента РФ в СКФО. От Чеченской Республики в совещании принял участие заместитель Председателя Правительства ЧР – министр финансов ЧР С.Х. Тагаев и представители ряда министерств и ведомств республики.  </w:t>
      </w:r>
    </w:p>
    <w:p w14:paraId="1B769236"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31 января 2024 года в Минфине ЧР состоялось совещание под председательством заместителя полномочного представителя Президента РФ в СКФО М.В. Владимирова. </w:t>
      </w:r>
    </w:p>
    <w:p w14:paraId="2ED3E355"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На совещании подведены итоги проверки исполнения исполнительными органами и органами местного самоуправления ЧР Указа Президента РФ от 19 октября 2022 года № 757 в части реализации мер по усилению охраны общественного порядка и обеспечения общественной безопасности, и поручения Президента РФ от 27 мая 2014 года № Пр-1175 в части разработки общей концепции построения и развития аппаратно-программных комплексов «Безопасный город». </w:t>
      </w:r>
    </w:p>
    <w:p w14:paraId="11C4F2D2" w14:textId="77777777" w:rsidR="002B5186" w:rsidRPr="006A3EB0" w:rsidRDefault="002B5186" w:rsidP="002B5186">
      <w:pPr>
        <w:ind w:firstLine="720"/>
        <w:jc w:val="both"/>
        <w:rPr>
          <w:sz w:val="28"/>
          <w:szCs w:val="28"/>
          <w:shd w:val="clear" w:color="auto" w:fill="FFFFFF"/>
        </w:rPr>
      </w:pPr>
      <w:r w:rsidRPr="006A3EB0">
        <w:rPr>
          <w:sz w:val="28"/>
          <w:szCs w:val="28"/>
          <w:shd w:val="clear" w:color="auto" w:fill="FFFFFF"/>
        </w:rPr>
        <w:t xml:space="preserve">В ходе совещания участники обсудили проблемные вопросы и пути их решения. М.В. Владимиров указал на некоторые недочеты, вместе с тем, заявил, что Чеченская Республика по итогам проверки показала один из лучших результатов в СКФО. </w:t>
      </w:r>
    </w:p>
    <w:p w14:paraId="4BA42BF1" w14:textId="77777777" w:rsidR="002B5186" w:rsidRPr="006A3EB0" w:rsidRDefault="002B5186" w:rsidP="002B5186">
      <w:pPr>
        <w:ind w:firstLine="708"/>
        <w:jc w:val="both"/>
        <w:rPr>
          <w:sz w:val="28"/>
          <w:szCs w:val="28"/>
        </w:rPr>
      </w:pPr>
      <w:r w:rsidRPr="006A3EB0">
        <w:rPr>
          <w:sz w:val="28"/>
          <w:szCs w:val="28"/>
        </w:rPr>
        <w:t xml:space="preserve">7 февраля 2024 года в Минфине ЧР состоялось совещание под председательством </w:t>
      </w:r>
      <w:r w:rsidRPr="006A3EB0">
        <w:rPr>
          <w:color w:val="000000"/>
          <w:sz w:val="28"/>
          <w:szCs w:val="28"/>
          <w:shd w:val="clear" w:color="auto" w:fill="FFFFFF"/>
        </w:rPr>
        <w:t>заместителя Руководителя Администрации Главы и Правительства Чеченской Республики, директора правового департамента Г.Э. </w:t>
      </w:r>
      <w:proofErr w:type="spellStart"/>
      <w:r w:rsidRPr="006A3EB0">
        <w:rPr>
          <w:color w:val="000000"/>
          <w:sz w:val="28"/>
          <w:szCs w:val="28"/>
          <w:shd w:val="clear" w:color="auto" w:fill="FFFFFF"/>
        </w:rPr>
        <w:t>Берсункаева</w:t>
      </w:r>
      <w:proofErr w:type="spellEnd"/>
      <w:r w:rsidRPr="006A3EB0">
        <w:rPr>
          <w:color w:val="000000"/>
          <w:sz w:val="28"/>
          <w:szCs w:val="28"/>
          <w:shd w:val="clear" w:color="auto" w:fill="FFFFFF"/>
        </w:rPr>
        <w:t xml:space="preserve"> </w:t>
      </w:r>
      <w:r w:rsidRPr="006A3EB0">
        <w:rPr>
          <w:sz w:val="28"/>
          <w:szCs w:val="28"/>
        </w:rPr>
        <w:t xml:space="preserve">по вопросу реализации на территории Чеченской Республики эксперимента по установлению специального регулирования в целях создания необходимых условий для осуществления деятельности по партнерскому финансированию в отдельных субъектах Российской Федерации. </w:t>
      </w:r>
    </w:p>
    <w:p w14:paraId="7436AB97" w14:textId="77777777" w:rsidR="002B5186" w:rsidRPr="006A3EB0" w:rsidRDefault="002B5186" w:rsidP="002B5186">
      <w:pPr>
        <w:ind w:firstLine="720"/>
        <w:jc w:val="both"/>
        <w:rPr>
          <w:sz w:val="28"/>
          <w:szCs w:val="28"/>
        </w:rPr>
      </w:pPr>
      <w:r w:rsidRPr="006A3EB0">
        <w:rPr>
          <w:sz w:val="28"/>
          <w:szCs w:val="28"/>
        </w:rPr>
        <w:t>В ходе совещания с докладом о проделанной работе выступил министр экономического, территориального развития и торговли ЧР Р.Р. </w:t>
      </w:r>
      <w:proofErr w:type="spellStart"/>
      <w:r w:rsidRPr="006A3EB0">
        <w:rPr>
          <w:sz w:val="28"/>
          <w:szCs w:val="28"/>
        </w:rPr>
        <w:t>Шаптукаев</w:t>
      </w:r>
      <w:proofErr w:type="spellEnd"/>
      <w:r w:rsidRPr="006A3EB0">
        <w:rPr>
          <w:sz w:val="28"/>
          <w:szCs w:val="28"/>
        </w:rPr>
        <w:t xml:space="preserve">. На совещании обсуждался проект плана работы межведомственной рабочей группы по реализации на территории Чеченской Республики эксперимента по партнерскому финансированию, а также вопросы участия в эксперименте по партнерскому финансированию предприятий и организаций Чеченской Республики. </w:t>
      </w:r>
    </w:p>
    <w:p w14:paraId="7061C766" w14:textId="77777777" w:rsidR="002B5186" w:rsidRPr="006A3EB0" w:rsidRDefault="002B5186" w:rsidP="002B5186">
      <w:pPr>
        <w:ind w:firstLine="720"/>
        <w:jc w:val="both"/>
        <w:rPr>
          <w:sz w:val="28"/>
          <w:szCs w:val="28"/>
        </w:rPr>
      </w:pPr>
      <w:r w:rsidRPr="006A3EB0">
        <w:rPr>
          <w:sz w:val="28"/>
          <w:szCs w:val="28"/>
        </w:rPr>
        <w:t xml:space="preserve">По итогам совещания принято решение одобрить проект плана работы Межведомственной рабочей группы на 2024 год для его дальнейшей реализации. </w:t>
      </w:r>
    </w:p>
    <w:p w14:paraId="722B8485" w14:textId="77777777" w:rsidR="002B5186" w:rsidRPr="006A3EB0" w:rsidRDefault="002B5186" w:rsidP="002B5186">
      <w:pPr>
        <w:ind w:firstLine="720"/>
        <w:jc w:val="both"/>
        <w:rPr>
          <w:sz w:val="28"/>
          <w:szCs w:val="28"/>
        </w:rPr>
      </w:pPr>
      <w:r w:rsidRPr="006A3EB0">
        <w:rPr>
          <w:sz w:val="28"/>
          <w:szCs w:val="28"/>
        </w:rPr>
        <w:t>19 февраля 2024 года в г. Грозный с рабочим визитом прибыла делегация во главе с</w:t>
      </w:r>
      <w:r w:rsidRPr="006A3EB0">
        <w:rPr>
          <w:rStyle w:val="ac"/>
          <w:rFonts w:eastAsia="Calibri"/>
          <w:b/>
          <w:bCs/>
          <w:color w:val="000000"/>
          <w:shd w:val="clear" w:color="auto" w:fill="FFFFFF"/>
        </w:rPr>
        <w:t xml:space="preserve"> </w:t>
      </w:r>
      <w:r w:rsidRPr="006A3EB0">
        <w:rPr>
          <w:sz w:val="28"/>
          <w:szCs w:val="28"/>
        </w:rPr>
        <w:t xml:space="preserve">заместителем Председателя Совета Безопасности Российской Федерации </w:t>
      </w:r>
      <w:r w:rsidRPr="006A3EB0">
        <w:rPr>
          <w:sz w:val="28"/>
          <w:szCs w:val="28"/>
        </w:rPr>
        <w:lastRenderedPageBreak/>
        <w:t xml:space="preserve">Д.А. Медведевым. В составе делегации был также первый заместитель министра финансов РФ Л.В. </w:t>
      </w:r>
      <w:proofErr w:type="spellStart"/>
      <w:r w:rsidRPr="006A3EB0">
        <w:rPr>
          <w:sz w:val="28"/>
          <w:szCs w:val="28"/>
        </w:rPr>
        <w:t>Горнин</w:t>
      </w:r>
      <w:proofErr w:type="spellEnd"/>
      <w:r w:rsidRPr="006A3EB0">
        <w:rPr>
          <w:sz w:val="28"/>
          <w:szCs w:val="28"/>
        </w:rPr>
        <w:t xml:space="preserve">. </w:t>
      </w:r>
    </w:p>
    <w:p w14:paraId="0A87D4E3" w14:textId="77777777" w:rsidR="002B5186" w:rsidRPr="006A3EB0" w:rsidRDefault="002B5186" w:rsidP="002B5186">
      <w:pPr>
        <w:ind w:firstLine="720"/>
        <w:jc w:val="both"/>
        <w:rPr>
          <w:sz w:val="28"/>
          <w:szCs w:val="28"/>
        </w:rPr>
      </w:pPr>
      <w:r w:rsidRPr="006A3EB0">
        <w:rPr>
          <w:sz w:val="28"/>
          <w:szCs w:val="28"/>
        </w:rPr>
        <w:t xml:space="preserve">В ходе визита Л.В </w:t>
      </w:r>
      <w:proofErr w:type="spellStart"/>
      <w:r w:rsidRPr="006A3EB0">
        <w:rPr>
          <w:sz w:val="28"/>
          <w:szCs w:val="28"/>
        </w:rPr>
        <w:t>Горнин</w:t>
      </w:r>
      <w:proofErr w:type="spellEnd"/>
      <w:r w:rsidRPr="006A3EB0">
        <w:rPr>
          <w:sz w:val="28"/>
          <w:szCs w:val="28"/>
        </w:rPr>
        <w:t xml:space="preserve"> провел рабочую встречу с заместителем Председателя Правительства ЧР - министром финансов ЧР С.Х. Тагаевым и руководящим составом Минфина ЧР. </w:t>
      </w:r>
    </w:p>
    <w:p w14:paraId="17FEB19A" w14:textId="77777777" w:rsidR="002B5186" w:rsidRPr="006A3EB0" w:rsidRDefault="002B5186" w:rsidP="002B5186">
      <w:pPr>
        <w:ind w:firstLine="720"/>
        <w:jc w:val="both"/>
        <w:rPr>
          <w:sz w:val="28"/>
          <w:szCs w:val="28"/>
        </w:rPr>
      </w:pPr>
      <w:r w:rsidRPr="006A3EB0">
        <w:rPr>
          <w:sz w:val="28"/>
          <w:szCs w:val="28"/>
        </w:rPr>
        <w:t xml:space="preserve">В рамках рабочей встречи Л.В. </w:t>
      </w:r>
      <w:proofErr w:type="spellStart"/>
      <w:r w:rsidRPr="006A3EB0">
        <w:rPr>
          <w:sz w:val="28"/>
          <w:szCs w:val="28"/>
        </w:rPr>
        <w:t>Горнин</w:t>
      </w:r>
      <w:proofErr w:type="spellEnd"/>
      <w:r w:rsidRPr="006A3EB0">
        <w:rPr>
          <w:sz w:val="28"/>
          <w:szCs w:val="28"/>
        </w:rPr>
        <w:t xml:space="preserve"> отметил высокий уровень исполнительской дисциплины Минфина ЧР и качество взаимодействии с главным финансовым органом страны, в связи с чем выразил слова благодарности всему коллективу министерства. </w:t>
      </w:r>
    </w:p>
    <w:p w14:paraId="20F03012" w14:textId="77777777" w:rsidR="002B5186" w:rsidRPr="006A3EB0" w:rsidRDefault="002B5186" w:rsidP="002B5186">
      <w:pPr>
        <w:ind w:firstLine="720"/>
        <w:jc w:val="both"/>
        <w:rPr>
          <w:sz w:val="28"/>
          <w:szCs w:val="28"/>
        </w:rPr>
      </w:pPr>
      <w:r w:rsidRPr="006A3EB0">
        <w:rPr>
          <w:sz w:val="28"/>
          <w:szCs w:val="28"/>
        </w:rPr>
        <w:t xml:space="preserve">В свою очередь С.Х. Тагаев поблагодарил гостя за высокую оценку деятельности ведомства, а также за помощь и поддержку в решении вопросов планирования и исполнения республиканского бюджета. </w:t>
      </w:r>
    </w:p>
    <w:p w14:paraId="3970F530" w14:textId="77777777" w:rsidR="002B5186" w:rsidRPr="006A3EB0" w:rsidRDefault="002B5186" w:rsidP="002B5186">
      <w:pPr>
        <w:ind w:firstLine="720"/>
        <w:jc w:val="both"/>
        <w:rPr>
          <w:sz w:val="28"/>
          <w:szCs w:val="28"/>
        </w:rPr>
      </w:pPr>
      <w:r w:rsidRPr="006A3EB0">
        <w:rPr>
          <w:sz w:val="28"/>
          <w:szCs w:val="28"/>
        </w:rPr>
        <w:t xml:space="preserve">28 февраля 2024 года в Минфине ЧР прошло совещание под председательством заместителя министра финансов ЧР Х-А.Х. </w:t>
      </w:r>
      <w:proofErr w:type="spellStart"/>
      <w:r w:rsidRPr="006A3EB0">
        <w:rPr>
          <w:sz w:val="28"/>
          <w:szCs w:val="28"/>
        </w:rPr>
        <w:t>Эскирханова</w:t>
      </w:r>
      <w:proofErr w:type="spellEnd"/>
      <w:r w:rsidRPr="006A3EB0">
        <w:rPr>
          <w:sz w:val="28"/>
          <w:szCs w:val="28"/>
        </w:rPr>
        <w:t xml:space="preserve">. В совещании приняли участие заместитель министра финансов ЧР Д.Г. </w:t>
      </w:r>
      <w:proofErr w:type="spellStart"/>
      <w:r w:rsidRPr="006A3EB0">
        <w:rPr>
          <w:sz w:val="28"/>
          <w:szCs w:val="28"/>
        </w:rPr>
        <w:t>Таймасханов</w:t>
      </w:r>
      <w:proofErr w:type="spellEnd"/>
      <w:r w:rsidRPr="006A3EB0">
        <w:rPr>
          <w:sz w:val="28"/>
          <w:szCs w:val="28"/>
        </w:rPr>
        <w:t>, представители Министерства экономического, территориального развития и торговли ЧР, АО «</w:t>
      </w:r>
      <w:proofErr w:type="spellStart"/>
      <w:r w:rsidRPr="006A3EB0">
        <w:rPr>
          <w:sz w:val="28"/>
          <w:szCs w:val="28"/>
        </w:rPr>
        <w:t>Чеченцемент</w:t>
      </w:r>
      <w:proofErr w:type="spellEnd"/>
      <w:r w:rsidRPr="006A3EB0">
        <w:rPr>
          <w:sz w:val="28"/>
          <w:szCs w:val="28"/>
        </w:rPr>
        <w:t>» и иные заинтересованные ведомства.</w:t>
      </w:r>
    </w:p>
    <w:p w14:paraId="3D7AF353" w14:textId="77777777" w:rsidR="002B5186" w:rsidRPr="006A3EB0" w:rsidRDefault="002B5186" w:rsidP="002B5186">
      <w:pPr>
        <w:ind w:firstLine="720"/>
        <w:jc w:val="both"/>
        <w:rPr>
          <w:sz w:val="28"/>
          <w:szCs w:val="28"/>
        </w:rPr>
      </w:pPr>
      <w:r w:rsidRPr="006A3EB0">
        <w:rPr>
          <w:sz w:val="28"/>
          <w:szCs w:val="28"/>
        </w:rPr>
        <w:t>В ходе совещания обсуждались вопросы реализации инфраструктурного проекта «Создание инфраструктуры в рамках модернизации цементного завода АО «</w:t>
      </w:r>
      <w:proofErr w:type="spellStart"/>
      <w:r w:rsidRPr="006A3EB0">
        <w:rPr>
          <w:sz w:val="28"/>
          <w:szCs w:val="28"/>
        </w:rPr>
        <w:t>Чеченцемент</w:t>
      </w:r>
      <w:proofErr w:type="spellEnd"/>
      <w:r w:rsidRPr="006A3EB0">
        <w:rPr>
          <w:sz w:val="28"/>
          <w:szCs w:val="28"/>
        </w:rPr>
        <w:t>», в том числе вопросы достижения заявленных налоговых эффектов от реализации данного проекта.</w:t>
      </w:r>
    </w:p>
    <w:p w14:paraId="30D59C88" w14:textId="77777777" w:rsidR="002B5186" w:rsidRPr="006A3EB0" w:rsidRDefault="002B5186" w:rsidP="002B5186">
      <w:pPr>
        <w:ind w:firstLine="720"/>
        <w:jc w:val="both"/>
        <w:rPr>
          <w:sz w:val="28"/>
          <w:szCs w:val="28"/>
        </w:rPr>
      </w:pPr>
      <w:r w:rsidRPr="006A3EB0">
        <w:rPr>
          <w:sz w:val="28"/>
          <w:szCs w:val="28"/>
        </w:rPr>
        <w:t xml:space="preserve">28 февраля 2024 года стало известно о включении Банком России первой компании из Чеченской Республики (ООО «Флагман Групп») в реестр участников эксперимента по партнерскому финансированию. </w:t>
      </w:r>
    </w:p>
    <w:p w14:paraId="0DE2DE08" w14:textId="77777777" w:rsidR="002B5186" w:rsidRPr="006A3EB0" w:rsidRDefault="002B5186" w:rsidP="002B5186">
      <w:pPr>
        <w:ind w:firstLine="720"/>
        <w:jc w:val="both"/>
        <w:rPr>
          <w:sz w:val="28"/>
          <w:szCs w:val="28"/>
        </w:rPr>
      </w:pPr>
      <w:r w:rsidRPr="006A3EB0">
        <w:rPr>
          <w:sz w:val="28"/>
          <w:szCs w:val="28"/>
        </w:rPr>
        <w:t xml:space="preserve">Эксперимент проводится с сентября 2023 по сентябрь 2025 года в четырех регионах страны: в Татарстане, Башкортостане, Дагестане и Чеченской Республике. В случае положительного результата эксперимента действия федерального закона по партнерскому финансированию будут распространены и на другие субъекты РФ. </w:t>
      </w:r>
    </w:p>
    <w:p w14:paraId="536C9D77" w14:textId="77777777" w:rsidR="002B5186" w:rsidRPr="006A3EB0" w:rsidRDefault="002B5186" w:rsidP="002B5186">
      <w:pPr>
        <w:ind w:firstLine="720"/>
        <w:jc w:val="both"/>
        <w:rPr>
          <w:sz w:val="28"/>
          <w:szCs w:val="28"/>
        </w:rPr>
      </w:pPr>
      <w:r w:rsidRPr="006A3EB0">
        <w:rPr>
          <w:sz w:val="28"/>
          <w:szCs w:val="28"/>
        </w:rPr>
        <w:t xml:space="preserve">14 марта 2024 года состоялось совещание в режиме </w:t>
      </w:r>
      <w:proofErr w:type="gramStart"/>
      <w:r w:rsidRPr="006A3EB0">
        <w:rPr>
          <w:sz w:val="28"/>
          <w:szCs w:val="28"/>
        </w:rPr>
        <w:t>видео-конференции</w:t>
      </w:r>
      <w:proofErr w:type="gramEnd"/>
      <w:r w:rsidRPr="006A3EB0">
        <w:rPr>
          <w:sz w:val="28"/>
          <w:szCs w:val="28"/>
        </w:rPr>
        <w:t xml:space="preserve"> с участием представителей Минфина России, ФНС России, Минфина Чеченской Республики и УФНС России по ЧР. </w:t>
      </w:r>
    </w:p>
    <w:p w14:paraId="08E1BFCA" w14:textId="77777777" w:rsidR="002B5186" w:rsidRPr="006A3EB0" w:rsidRDefault="002B5186" w:rsidP="002B5186">
      <w:pPr>
        <w:ind w:firstLine="720"/>
        <w:jc w:val="both"/>
        <w:rPr>
          <w:sz w:val="28"/>
          <w:szCs w:val="28"/>
        </w:rPr>
      </w:pPr>
      <w:r w:rsidRPr="006A3EB0">
        <w:rPr>
          <w:sz w:val="28"/>
          <w:szCs w:val="28"/>
        </w:rPr>
        <w:t xml:space="preserve">Обсуждали планирование и прогнозирование налоговых доходов бюджетов финансовыми органами субъектов РФ в условиях применения механизмов, связанных с введением единого налогового счета и единого налогового платежа.  </w:t>
      </w:r>
    </w:p>
    <w:p w14:paraId="57876EE4" w14:textId="77777777" w:rsidR="002B5186" w:rsidRPr="006A3EB0" w:rsidRDefault="002B5186" w:rsidP="002B5186">
      <w:pPr>
        <w:ind w:firstLine="720"/>
        <w:jc w:val="both"/>
        <w:rPr>
          <w:sz w:val="28"/>
          <w:szCs w:val="28"/>
        </w:rPr>
      </w:pPr>
      <w:r w:rsidRPr="006A3EB0">
        <w:rPr>
          <w:sz w:val="28"/>
          <w:szCs w:val="28"/>
        </w:rPr>
        <w:t>В ходе совещание искали пути решения проблемных вопросов исполнения республиканского бюджета возникающих в связи с введением ЕНС и ЕПН, а также нового порядка зачисления налоговых платежей на счета бюджетов бюджетной системы РФ.</w:t>
      </w:r>
    </w:p>
    <w:p w14:paraId="01B5F7C0" w14:textId="77777777" w:rsidR="002B5186" w:rsidRPr="006A3EB0" w:rsidRDefault="002B5186" w:rsidP="002B5186">
      <w:pPr>
        <w:ind w:firstLine="720"/>
        <w:jc w:val="both"/>
        <w:rPr>
          <w:sz w:val="28"/>
          <w:szCs w:val="28"/>
        </w:rPr>
      </w:pPr>
      <w:r w:rsidRPr="006A3EB0">
        <w:rPr>
          <w:sz w:val="28"/>
          <w:szCs w:val="28"/>
        </w:rPr>
        <w:t xml:space="preserve">  19 марта 2024 года вопрос проведения мониторинга создания и легализации в 2024 году в Чеченской Республике рабочих мест обсудили на совещании в </w:t>
      </w:r>
      <w:proofErr w:type="spellStart"/>
      <w:r w:rsidRPr="006A3EB0">
        <w:rPr>
          <w:sz w:val="28"/>
          <w:szCs w:val="28"/>
        </w:rPr>
        <w:t>Минавтодоре</w:t>
      </w:r>
      <w:proofErr w:type="spellEnd"/>
      <w:r w:rsidRPr="006A3EB0">
        <w:rPr>
          <w:sz w:val="28"/>
          <w:szCs w:val="28"/>
        </w:rPr>
        <w:t xml:space="preserve"> ЧР, которое прошло под руководством первого Вице-Премьера ЧР – министра автомобильных дорог </w:t>
      </w:r>
      <w:proofErr w:type="gramStart"/>
      <w:r w:rsidRPr="006A3EB0">
        <w:rPr>
          <w:sz w:val="28"/>
          <w:szCs w:val="28"/>
        </w:rPr>
        <w:t>ЧР  И.А.</w:t>
      </w:r>
      <w:proofErr w:type="gramEnd"/>
      <w:r w:rsidRPr="006A3EB0">
        <w:rPr>
          <w:sz w:val="28"/>
          <w:szCs w:val="28"/>
        </w:rPr>
        <w:t xml:space="preserve"> </w:t>
      </w:r>
      <w:proofErr w:type="spellStart"/>
      <w:r w:rsidRPr="006A3EB0">
        <w:rPr>
          <w:sz w:val="28"/>
          <w:szCs w:val="28"/>
        </w:rPr>
        <w:t>Тумхаджиева</w:t>
      </w:r>
      <w:proofErr w:type="spellEnd"/>
      <w:r w:rsidRPr="006A3EB0">
        <w:rPr>
          <w:sz w:val="28"/>
          <w:szCs w:val="28"/>
        </w:rPr>
        <w:t xml:space="preserve">. </w:t>
      </w:r>
    </w:p>
    <w:p w14:paraId="3CEE28D6" w14:textId="77777777" w:rsidR="002B5186" w:rsidRPr="006A3EB0" w:rsidRDefault="002B5186" w:rsidP="002B5186">
      <w:pPr>
        <w:ind w:firstLine="720"/>
        <w:jc w:val="both"/>
        <w:rPr>
          <w:sz w:val="28"/>
          <w:szCs w:val="28"/>
        </w:rPr>
      </w:pPr>
      <w:r w:rsidRPr="006A3EB0">
        <w:rPr>
          <w:sz w:val="28"/>
          <w:szCs w:val="28"/>
        </w:rPr>
        <w:t xml:space="preserve">В работе совещания принимали участие заместитель Председателя Правительства ЧР – министр финансов ЧР С.Х. Тагаев, министр ЧР по национальной политике, внешним связям, печати и информации А.М. Дудаев, </w:t>
      </w:r>
      <w:r w:rsidRPr="006A3EB0">
        <w:rPr>
          <w:sz w:val="28"/>
          <w:szCs w:val="28"/>
        </w:rPr>
        <w:lastRenderedPageBreak/>
        <w:t xml:space="preserve">министр экономического, территориального развития и торговли ЧР Р.Р. </w:t>
      </w:r>
      <w:proofErr w:type="spellStart"/>
      <w:r w:rsidRPr="006A3EB0">
        <w:rPr>
          <w:sz w:val="28"/>
          <w:szCs w:val="28"/>
        </w:rPr>
        <w:t>Шаптукаев</w:t>
      </w:r>
      <w:proofErr w:type="spellEnd"/>
      <w:r w:rsidRPr="006A3EB0">
        <w:rPr>
          <w:sz w:val="28"/>
          <w:szCs w:val="28"/>
        </w:rPr>
        <w:t xml:space="preserve"> и другие представители министерств и ведомств республики. </w:t>
      </w:r>
    </w:p>
    <w:p w14:paraId="17A17A68" w14:textId="77777777" w:rsidR="002B5186" w:rsidRPr="006A3EB0" w:rsidRDefault="002B5186" w:rsidP="002B5186">
      <w:pPr>
        <w:ind w:firstLine="720"/>
        <w:jc w:val="both"/>
        <w:rPr>
          <w:sz w:val="28"/>
          <w:szCs w:val="28"/>
        </w:rPr>
      </w:pPr>
      <w:r w:rsidRPr="006A3EB0">
        <w:rPr>
          <w:sz w:val="28"/>
          <w:szCs w:val="28"/>
        </w:rPr>
        <w:t xml:space="preserve">В своем докладе С.Х. Тагаев отметил, что в рамках поручения Главы Чеченской Республики, Герой России Рамзана Ахматовича Кадырова работу в данном направлении, как по созданию новых рабочих мест, так и по легализации «неформально» занятых в текущем году будет активизирована. </w:t>
      </w:r>
    </w:p>
    <w:p w14:paraId="28E19809" w14:textId="77777777" w:rsidR="002B5186" w:rsidRPr="006A3EB0" w:rsidRDefault="002B5186" w:rsidP="002B5186">
      <w:pPr>
        <w:ind w:firstLine="720"/>
        <w:jc w:val="both"/>
        <w:rPr>
          <w:sz w:val="28"/>
          <w:szCs w:val="28"/>
        </w:rPr>
      </w:pPr>
      <w:r w:rsidRPr="006A3EB0">
        <w:rPr>
          <w:sz w:val="28"/>
          <w:szCs w:val="28"/>
        </w:rPr>
        <w:t>Также он подчеркнул, что по итогам проведенной работы будет подготовлено поручение Главы ЧР Р.А. Кадырова с указанием количества рабочих мест, создаваемых министерствами и ведомствами, администрациями муниципальных районов и мэриями городских округов Чеченской Республики. И в рамках данного поручения наладят необходимую отчетность, сверяемую с налоговой и статистической службами.</w:t>
      </w:r>
    </w:p>
    <w:p w14:paraId="71926A35" w14:textId="77777777" w:rsidR="002B5186" w:rsidRPr="006A3EB0" w:rsidRDefault="002B5186" w:rsidP="002B5186">
      <w:pPr>
        <w:ind w:firstLine="720"/>
        <w:jc w:val="both"/>
        <w:rPr>
          <w:sz w:val="28"/>
          <w:szCs w:val="28"/>
        </w:rPr>
      </w:pPr>
      <w:r w:rsidRPr="006A3EB0">
        <w:rPr>
          <w:sz w:val="28"/>
          <w:szCs w:val="28"/>
        </w:rPr>
        <w:t xml:space="preserve">20 марта 2024 года заместитель Председателя Правительства ЧР – министр финансов ЧР С.Х. Тагаев и представители министерства промышленности и энергетики ЧР   приняли участие в совещании, которое прошло в режиме видеоконференцсвязи под председательством заместителя полномочного представителя Президента РФ в СКФО В.Е. </w:t>
      </w:r>
      <w:proofErr w:type="spellStart"/>
      <w:r w:rsidRPr="006A3EB0">
        <w:rPr>
          <w:sz w:val="28"/>
          <w:szCs w:val="28"/>
        </w:rPr>
        <w:t>Надыкто</w:t>
      </w:r>
      <w:proofErr w:type="spellEnd"/>
      <w:r w:rsidRPr="006A3EB0">
        <w:rPr>
          <w:sz w:val="28"/>
          <w:szCs w:val="28"/>
        </w:rPr>
        <w:t xml:space="preserve">.     </w:t>
      </w:r>
    </w:p>
    <w:p w14:paraId="19016466" w14:textId="77777777" w:rsidR="002B5186" w:rsidRPr="006A3EB0" w:rsidRDefault="002B5186" w:rsidP="002B5186">
      <w:pPr>
        <w:ind w:firstLine="720"/>
        <w:jc w:val="both"/>
        <w:rPr>
          <w:sz w:val="28"/>
          <w:szCs w:val="28"/>
        </w:rPr>
      </w:pPr>
      <w:r w:rsidRPr="006A3EB0">
        <w:rPr>
          <w:sz w:val="28"/>
          <w:szCs w:val="28"/>
        </w:rPr>
        <w:t>Тема совещания: «Состояние и проблемы развития топливно-энергетического комплекса в Северо-Кавказском федеральном округе, а также повышения платежной дисциплины в части, касающейся оплаты в полном объеме потребленной электрической энергии, тепловой энергии и газа потребителями, финансируемыми за счет средств бюджетов субъектов Северо-Кавказского федерального округа и муниципальных бюджетов (перечень поручений Президента Российской Федерации № Пр-837 от 21 мая 2020 года».</w:t>
      </w:r>
    </w:p>
    <w:p w14:paraId="65755B51" w14:textId="77777777" w:rsidR="002B5186" w:rsidRPr="006A3EB0" w:rsidRDefault="002B5186" w:rsidP="002B5186">
      <w:pPr>
        <w:ind w:firstLine="720"/>
        <w:jc w:val="both"/>
        <w:rPr>
          <w:sz w:val="28"/>
          <w:szCs w:val="28"/>
        </w:rPr>
      </w:pPr>
      <w:r w:rsidRPr="006A3EB0">
        <w:rPr>
          <w:sz w:val="28"/>
          <w:szCs w:val="28"/>
        </w:rPr>
        <w:t>В ходе совещания говорили о соблюдении платежной дисциплины за поставленные энергоресурсы на территории СКФО, повышения платежей касающейся оплаты в полном объеме потребленной электроэнергии, теплоэнергии и газа, потребителями, финансируемыми за счет средств бюджета субъектов и муниципальных бюджетов СКФО, а также предприятий ЖКХ.</w:t>
      </w:r>
    </w:p>
    <w:p w14:paraId="623D3074" w14:textId="77777777" w:rsidR="002B5186" w:rsidRPr="006A3EB0" w:rsidRDefault="002B5186" w:rsidP="002B5186">
      <w:pPr>
        <w:ind w:firstLine="720"/>
        <w:jc w:val="both"/>
        <w:rPr>
          <w:sz w:val="28"/>
          <w:szCs w:val="28"/>
        </w:rPr>
      </w:pPr>
      <w:r w:rsidRPr="006A3EB0">
        <w:rPr>
          <w:sz w:val="28"/>
          <w:szCs w:val="28"/>
        </w:rPr>
        <w:t xml:space="preserve">27 марта 2024 года заместитель Председателя Правительства ЧР – министр финансов ЧР С.Х. Тагаев провел совещание с руководящим составом Минфина ЧР.  Обсудили вопросы исполнения республиканского бюджета и по решению актуальных задач, которые направлены на улучшение финансовых показателей, а также предстоящей рабочей командировки в Минфин России.  </w:t>
      </w:r>
    </w:p>
    <w:p w14:paraId="6078BFE9" w14:textId="77777777" w:rsidR="002B5186" w:rsidRPr="006A3EB0" w:rsidRDefault="002B5186" w:rsidP="002B5186">
      <w:pPr>
        <w:ind w:firstLine="720"/>
        <w:jc w:val="both"/>
        <w:rPr>
          <w:sz w:val="28"/>
          <w:szCs w:val="28"/>
        </w:rPr>
      </w:pPr>
      <w:r w:rsidRPr="006A3EB0">
        <w:rPr>
          <w:sz w:val="28"/>
          <w:szCs w:val="28"/>
        </w:rPr>
        <w:t xml:space="preserve">Кроме того, затронули основные направления деятельности Министерства. Внимание было уделено различным вопросам, которые возложены на каждый из департаментов ведомства. </w:t>
      </w:r>
    </w:p>
    <w:p w14:paraId="13672B75" w14:textId="77777777" w:rsidR="002B5186" w:rsidRPr="006A3EB0" w:rsidRDefault="002B5186" w:rsidP="002B5186">
      <w:pPr>
        <w:ind w:firstLine="720"/>
        <w:jc w:val="both"/>
        <w:rPr>
          <w:sz w:val="28"/>
          <w:szCs w:val="28"/>
        </w:rPr>
      </w:pPr>
      <w:r w:rsidRPr="006A3EB0">
        <w:rPr>
          <w:sz w:val="28"/>
          <w:szCs w:val="28"/>
        </w:rPr>
        <w:t xml:space="preserve">По итогам совещания С.Х. Тагаев дал ряд поручений по ключевым вопросам и определил ответственных лиц по их исполнению. </w:t>
      </w:r>
    </w:p>
    <w:p w14:paraId="77FAEADD" w14:textId="77777777" w:rsidR="002B5186" w:rsidRPr="006A3EB0" w:rsidRDefault="002B5186" w:rsidP="002B5186">
      <w:pPr>
        <w:ind w:firstLine="720"/>
        <w:jc w:val="both"/>
        <w:rPr>
          <w:bCs/>
          <w:color w:val="000000"/>
          <w:kern w:val="36"/>
          <w:sz w:val="28"/>
          <w:szCs w:val="28"/>
          <w:bdr w:val="none" w:sz="0" w:space="0" w:color="auto" w:frame="1"/>
        </w:rPr>
      </w:pPr>
      <w:r w:rsidRPr="006A3EB0">
        <w:rPr>
          <w:kern w:val="36"/>
          <w:sz w:val="28"/>
          <w:szCs w:val="28"/>
          <w:bdr w:val="none" w:sz="0" w:space="0" w:color="auto" w:frame="1"/>
        </w:rPr>
        <w:t xml:space="preserve">8 апреля 2024 года заместитель Председателя Правительства ЧР – министр финансов ЧР С.Х. Тагаев провел совещание с руководящим составом Минфина ЧР. </w:t>
      </w:r>
      <w:r w:rsidRPr="006A3EB0">
        <w:rPr>
          <w:sz w:val="28"/>
          <w:szCs w:val="28"/>
          <w:shd w:val="clear" w:color="auto" w:fill="FFFFFF"/>
        </w:rPr>
        <w:t xml:space="preserve"> </w:t>
      </w:r>
      <w:r w:rsidRPr="006A3EB0">
        <w:rPr>
          <w:bCs/>
          <w:color w:val="000000"/>
          <w:kern w:val="36"/>
          <w:sz w:val="28"/>
          <w:szCs w:val="28"/>
          <w:bdr w:val="none" w:sz="0" w:space="0" w:color="auto" w:frame="1"/>
        </w:rPr>
        <w:t xml:space="preserve">Обсудили текущие вопросы, план работы на ближайшее время и рассмотрели приоритеты в соответствии с теми задачами, которые ставит перед Минфином ЧР Глава Чеченской Республики Рамзан Ахматович Кадыров. </w:t>
      </w:r>
    </w:p>
    <w:p w14:paraId="70110570" w14:textId="77777777" w:rsidR="002B5186" w:rsidRPr="003B12E4" w:rsidRDefault="002B5186" w:rsidP="002B5186">
      <w:pPr>
        <w:ind w:firstLine="720"/>
        <w:jc w:val="both"/>
        <w:rPr>
          <w:sz w:val="28"/>
          <w:szCs w:val="28"/>
          <w:bdr w:val="none" w:sz="0" w:space="0" w:color="auto" w:frame="1"/>
        </w:rPr>
      </w:pPr>
      <w:r w:rsidRPr="006A3EB0">
        <w:rPr>
          <w:sz w:val="28"/>
          <w:szCs w:val="28"/>
          <w:shd w:val="clear" w:color="auto" w:fill="FFFFFF"/>
        </w:rPr>
        <w:t xml:space="preserve">Также министр по итогам рабочей командировки в Минфин России </w:t>
      </w:r>
      <w:r w:rsidRPr="006A3EB0">
        <w:rPr>
          <w:sz w:val="28"/>
          <w:szCs w:val="28"/>
          <w:bdr w:val="none" w:sz="0" w:space="0" w:color="auto" w:frame="1"/>
        </w:rPr>
        <w:t>дал ряд поручений ответственным лицам по обозначенным вопросам в главном финансовом органе страны.</w:t>
      </w:r>
      <w:r w:rsidRPr="006A3EB0">
        <w:rPr>
          <w:bCs/>
          <w:color w:val="000000"/>
          <w:kern w:val="36"/>
          <w:sz w:val="28"/>
          <w:szCs w:val="28"/>
          <w:bdr w:val="none" w:sz="0" w:space="0" w:color="auto" w:frame="1"/>
        </w:rPr>
        <w:t xml:space="preserve"> Кроме того, рассмотрели и внутриведомственные </w:t>
      </w:r>
      <w:r w:rsidRPr="006A3EB0">
        <w:rPr>
          <w:bCs/>
          <w:color w:val="000000"/>
          <w:kern w:val="36"/>
          <w:sz w:val="28"/>
          <w:szCs w:val="28"/>
          <w:bdr w:val="none" w:sz="0" w:space="0" w:color="auto" w:frame="1"/>
        </w:rPr>
        <w:lastRenderedPageBreak/>
        <w:t xml:space="preserve">вопросы, в завершении совещания министр отметил, что предстоят выходные дни </w:t>
      </w:r>
      <w:proofErr w:type="gramStart"/>
      <w:r w:rsidRPr="006A3EB0">
        <w:rPr>
          <w:bCs/>
          <w:color w:val="000000"/>
          <w:kern w:val="36"/>
          <w:sz w:val="28"/>
          <w:szCs w:val="28"/>
          <w:bdr w:val="none" w:sz="0" w:space="0" w:color="auto" w:frame="1"/>
        </w:rPr>
        <w:t>и</w:t>
      </w:r>
      <w:proofErr w:type="gramEnd"/>
      <w:r w:rsidRPr="006A3EB0">
        <w:rPr>
          <w:bCs/>
          <w:color w:val="000000"/>
          <w:kern w:val="36"/>
          <w:sz w:val="28"/>
          <w:szCs w:val="28"/>
          <w:bdr w:val="none" w:sz="0" w:space="0" w:color="auto" w:frame="1"/>
        </w:rPr>
        <w:t xml:space="preserve"> в связи с этим необходимо ответственно подойти к своим обязанностям и закрыть все ключевые вопросы.  </w:t>
      </w:r>
      <w:r w:rsidRPr="006A3EB0">
        <w:rPr>
          <w:sz w:val="28"/>
          <w:szCs w:val="28"/>
          <w:bdr w:val="none" w:sz="0" w:space="0" w:color="auto" w:frame="1"/>
        </w:rPr>
        <w:t xml:space="preserve"> </w:t>
      </w:r>
    </w:p>
    <w:p w14:paraId="580A7BEB"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19 апреля 2024 года заместитель Председателя Правительства ЧР – министр финансов ЧР С.Х. Тагаев принял участие в заседании комиссии Государственного Совета Российской Федерации по направлению «Экономика и финансы», которое прошло в режиме видеоконференцсвязи.  </w:t>
      </w:r>
    </w:p>
    <w:p w14:paraId="2540C54F"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Также в заседании от Чеченской Республики принимали участие </w:t>
      </w:r>
      <w:r w:rsidRPr="003B12E4">
        <w:rPr>
          <w:rFonts w:ascii="Times New Roman" w:hAnsi="Times New Roman" w:cs="Times New Roman"/>
          <w:sz w:val="28"/>
          <w:szCs w:val="28"/>
          <w:shd w:val="clear" w:color="auto" w:fill="FFFFFF"/>
        </w:rPr>
        <w:t xml:space="preserve">заместитель министра экономического, территориального развития и торговли Чеченской Республики М.М. Садыков, </w:t>
      </w:r>
      <w:r w:rsidRPr="003B12E4">
        <w:rPr>
          <w:rFonts w:ascii="Times New Roman" w:hAnsi="Times New Roman" w:cs="Times New Roman"/>
          <w:sz w:val="28"/>
          <w:szCs w:val="28"/>
          <w:lang w:eastAsia="ru-RU"/>
        </w:rPr>
        <w:t>директор</w:t>
      </w:r>
      <w:r w:rsidRPr="003B12E4">
        <w:rPr>
          <w:rFonts w:ascii="Times New Roman" w:hAnsi="Times New Roman" w:cs="Times New Roman"/>
          <w:sz w:val="28"/>
          <w:szCs w:val="28"/>
          <w:shd w:val="clear" w:color="auto" w:fill="FFFFFF"/>
        </w:rPr>
        <w:t xml:space="preserve"> департамента территориального развития </w:t>
      </w:r>
      <w:proofErr w:type="spellStart"/>
      <w:r w:rsidRPr="003B12E4">
        <w:rPr>
          <w:rFonts w:ascii="Times New Roman" w:hAnsi="Times New Roman" w:cs="Times New Roman"/>
          <w:sz w:val="28"/>
          <w:szCs w:val="28"/>
          <w:shd w:val="clear" w:color="auto" w:fill="FFFFFF"/>
        </w:rPr>
        <w:t>Минэкономтерразвития</w:t>
      </w:r>
      <w:proofErr w:type="spellEnd"/>
      <w:r w:rsidRPr="003B12E4">
        <w:rPr>
          <w:rFonts w:ascii="Times New Roman" w:hAnsi="Times New Roman" w:cs="Times New Roman"/>
          <w:sz w:val="28"/>
          <w:szCs w:val="28"/>
          <w:shd w:val="clear" w:color="auto" w:fill="FFFFFF"/>
        </w:rPr>
        <w:t xml:space="preserve"> ЧР Б.М. </w:t>
      </w:r>
      <w:proofErr w:type="spellStart"/>
      <w:r w:rsidRPr="003B12E4">
        <w:rPr>
          <w:rFonts w:ascii="Times New Roman" w:hAnsi="Times New Roman" w:cs="Times New Roman"/>
          <w:sz w:val="28"/>
          <w:szCs w:val="28"/>
          <w:shd w:val="clear" w:color="auto" w:fill="FFFFFF"/>
        </w:rPr>
        <w:t>Амагова</w:t>
      </w:r>
      <w:proofErr w:type="spellEnd"/>
      <w:r w:rsidRPr="003B12E4">
        <w:rPr>
          <w:rFonts w:ascii="Times New Roman" w:hAnsi="Times New Roman" w:cs="Times New Roman"/>
          <w:sz w:val="28"/>
          <w:szCs w:val="28"/>
          <w:shd w:val="clear" w:color="auto" w:fill="FFFFFF"/>
        </w:rPr>
        <w:t xml:space="preserve"> и руководящий состав Минфина ЧР. </w:t>
      </w:r>
    </w:p>
    <w:p w14:paraId="40DE207F"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На заседании обсу</w:t>
      </w:r>
      <w:r>
        <w:rPr>
          <w:rFonts w:ascii="Times New Roman" w:hAnsi="Times New Roman" w:cs="Times New Roman"/>
          <w:sz w:val="28"/>
          <w:szCs w:val="28"/>
          <w:lang w:eastAsia="ru-RU"/>
        </w:rPr>
        <w:t>ждались</w:t>
      </w:r>
      <w:r w:rsidRPr="006A3EB0">
        <w:rPr>
          <w:rFonts w:ascii="Times New Roman" w:hAnsi="Times New Roman" w:cs="Times New Roman"/>
          <w:sz w:val="28"/>
          <w:szCs w:val="28"/>
          <w:lang w:eastAsia="ru-RU"/>
        </w:rPr>
        <w:t xml:space="preserve"> вопросы о подготовке и разработке новых национальных проектов, направленных на реализацию целей стратегического развития РФ на период до 2030 года и с перспективой до 2036 года и о списании двух третей задолженности субъектов РФ (по состоянию на 1 марта 2024 г.) по бюджетным кредитам, предоставленным субъектам РФ из федерального бюджета (за исключением задолженности по бюджетным кредитам на финансовое обеспечение реализации инфраструктурных п</w:t>
      </w:r>
      <w:r w:rsidRPr="006A3EB0">
        <w:rPr>
          <w:rFonts w:ascii="Times New Roman" w:hAnsi="Times New Roman" w:cs="Times New Roman"/>
          <w:sz w:val="28"/>
          <w:szCs w:val="28"/>
        </w:rPr>
        <w:t>роектов, на пополнение остатка с</w:t>
      </w:r>
      <w:r w:rsidRPr="006A3EB0">
        <w:rPr>
          <w:rFonts w:ascii="Times New Roman" w:hAnsi="Times New Roman" w:cs="Times New Roman"/>
          <w:sz w:val="28"/>
          <w:szCs w:val="28"/>
          <w:lang w:eastAsia="ru-RU"/>
        </w:rPr>
        <w:t xml:space="preserve">редств на едином счете бюджета и специальным казначейским кредитам), при условии целевого направления высвобождающихся средств на реализацию инфраструктурных </w:t>
      </w:r>
      <w:r w:rsidRPr="006A3EB0">
        <w:rPr>
          <w:rFonts w:ascii="Times New Roman" w:hAnsi="Times New Roman" w:cs="Times New Roman"/>
          <w:sz w:val="28"/>
          <w:szCs w:val="28"/>
        </w:rPr>
        <w:t>проектов и поддержку инвестиций.</w:t>
      </w:r>
    </w:p>
    <w:p w14:paraId="249175D7"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С докладами на заседании выступили Губернатор Челябинской области, председатель Комиссии А.Л. </w:t>
      </w:r>
      <w:proofErr w:type="spellStart"/>
      <w:r w:rsidRPr="006A3EB0">
        <w:rPr>
          <w:rFonts w:ascii="Times New Roman" w:hAnsi="Times New Roman" w:cs="Times New Roman"/>
          <w:sz w:val="28"/>
          <w:szCs w:val="28"/>
          <w:lang w:eastAsia="ru-RU"/>
        </w:rPr>
        <w:t>Текслер</w:t>
      </w:r>
      <w:proofErr w:type="spellEnd"/>
      <w:r w:rsidRPr="006A3EB0">
        <w:rPr>
          <w:rFonts w:ascii="Times New Roman" w:hAnsi="Times New Roman" w:cs="Times New Roman"/>
          <w:sz w:val="28"/>
          <w:szCs w:val="28"/>
          <w:lang w:eastAsia="ru-RU"/>
        </w:rPr>
        <w:t>, заместитель Председателя Правительства РФ - Министр промышленности и торговли РФ Д.В. Мантуров, Министр экономического развития РФ М.Г. Решетников, Министр финансов РФ А.Г.</w:t>
      </w:r>
      <w:r>
        <w:rPr>
          <w:rFonts w:ascii="Times New Roman" w:hAnsi="Times New Roman" w:cs="Times New Roman"/>
          <w:sz w:val="28"/>
          <w:szCs w:val="28"/>
          <w:lang w:eastAsia="ru-RU"/>
        </w:rPr>
        <w:t> </w:t>
      </w:r>
      <w:r w:rsidRPr="006A3EB0">
        <w:rPr>
          <w:rFonts w:ascii="Times New Roman" w:hAnsi="Times New Roman" w:cs="Times New Roman"/>
          <w:sz w:val="28"/>
          <w:szCs w:val="28"/>
          <w:lang w:eastAsia="ru-RU"/>
        </w:rPr>
        <w:t xml:space="preserve">Силуанов.  </w:t>
      </w:r>
    </w:p>
    <w:p w14:paraId="7B627A71"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24</w:t>
      </w:r>
      <w:r>
        <w:rPr>
          <w:rFonts w:ascii="Times New Roman" w:hAnsi="Times New Roman" w:cs="Times New Roman"/>
          <w:sz w:val="28"/>
          <w:szCs w:val="28"/>
          <w:lang w:eastAsia="ru-RU"/>
        </w:rPr>
        <w:t xml:space="preserve"> апреля 2024 года в</w:t>
      </w:r>
      <w:r w:rsidRPr="006A3EB0">
        <w:rPr>
          <w:rFonts w:ascii="Times New Roman" w:hAnsi="Times New Roman" w:cs="Times New Roman"/>
          <w:sz w:val="28"/>
          <w:szCs w:val="28"/>
          <w:lang w:eastAsia="ru-RU"/>
        </w:rPr>
        <w:t xml:space="preserve"> Грозном состоялся круглый стол «Партнерское финансирование</w:t>
      </w:r>
      <w:r>
        <w:rPr>
          <w:rFonts w:ascii="Times New Roman" w:hAnsi="Times New Roman" w:cs="Times New Roman"/>
          <w:sz w:val="28"/>
          <w:szCs w:val="28"/>
          <w:lang w:eastAsia="ru-RU"/>
        </w:rPr>
        <w:t> </w:t>
      </w:r>
      <w:r w:rsidRPr="006A3EB0">
        <w:rPr>
          <w:rFonts w:ascii="Times New Roman" w:hAnsi="Times New Roman" w:cs="Times New Roman"/>
          <w:sz w:val="28"/>
          <w:szCs w:val="28"/>
          <w:lang w:eastAsia="ru-RU"/>
        </w:rPr>
        <w:t>– новые возможности для развития финансового рынка». Его участники обсудили реализацию эксперимента по внедрению партнерского</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финансирования</w:t>
      </w:r>
      <w:r>
        <w:rPr>
          <w:rFonts w:ascii="Times New Roman" w:hAnsi="Times New Roman" w:cs="Times New Roman"/>
          <w:sz w:val="28"/>
          <w:szCs w:val="28"/>
          <w:lang w:eastAsia="ru-RU"/>
        </w:rPr>
        <w:t>,</w:t>
      </w:r>
      <w:r w:rsidRPr="006A3EB0">
        <w:rPr>
          <w:rFonts w:ascii="Times New Roman" w:hAnsi="Times New Roman" w:cs="Times New Roman"/>
          <w:sz w:val="28"/>
          <w:szCs w:val="28"/>
          <w:lang w:eastAsia="ru-RU"/>
        </w:rPr>
        <w:t xml:space="preserve"> участие в котором принимает Чеченская Республика. </w:t>
      </w:r>
    </w:p>
    <w:p w14:paraId="0C0029E1"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Организаторами круглого стола выступили Банк России совместно с Минфином России и Правительством Чеченской Республики. В мероприятии принимали участие</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представители ЧР,</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Банка России, Минфина России, духовенства, науки, бизнес - сообщества, а также ответственные за проведение эксперимента из Дагестана, Татарстана и Башкортостана.</w:t>
      </w:r>
    </w:p>
    <w:p w14:paraId="7D5354B5"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Открывая работу круглого стола, Председатель Правительства ЧР М.М.</w:t>
      </w:r>
      <w:r>
        <w:rPr>
          <w:rFonts w:ascii="Times New Roman" w:hAnsi="Times New Roman" w:cs="Times New Roman"/>
          <w:sz w:val="28"/>
          <w:szCs w:val="28"/>
          <w:lang w:eastAsia="ru-RU"/>
        </w:rPr>
        <w:t> </w:t>
      </w:r>
      <w:proofErr w:type="spellStart"/>
      <w:r w:rsidRPr="006A3EB0">
        <w:rPr>
          <w:rFonts w:ascii="Times New Roman" w:hAnsi="Times New Roman" w:cs="Times New Roman"/>
          <w:sz w:val="28"/>
          <w:szCs w:val="28"/>
          <w:lang w:eastAsia="ru-RU"/>
        </w:rPr>
        <w:t>Хучиев</w:t>
      </w:r>
      <w:proofErr w:type="spellEnd"/>
      <w:r w:rsidRPr="006A3EB0">
        <w:rPr>
          <w:rFonts w:ascii="Times New Roman" w:hAnsi="Times New Roman" w:cs="Times New Roman"/>
          <w:sz w:val="28"/>
          <w:szCs w:val="28"/>
          <w:lang w:eastAsia="ru-RU"/>
        </w:rPr>
        <w:t xml:space="preserve"> поприветствовал всех участников круглого стола и отметил, что </w:t>
      </w:r>
      <w:r w:rsidRPr="006A3EB0">
        <w:rPr>
          <w:rFonts w:ascii="Times New Roman" w:hAnsi="Times New Roman" w:cs="Times New Roman"/>
          <w:sz w:val="28"/>
          <w:szCs w:val="28"/>
        </w:rPr>
        <w:t xml:space="preserve">развитие партнерского финансирования в России является важной предпосылкой для привлечения капитала из </w:t>
      </w:r>
      <w:r w:rsidRPr="007B0CD5">
        <w:rPr>
          <w:rFonts w:ascii="Times New Roman" w:hAnsi="Times New Roman" w:cs="Times New Roman"/>
          <w:bCs/>
          <w:sz w:val="28"/>
          <w:szCs w:val="28"/>
        </w:rPr>
        <w:t>исламских стран,</w:t>
      </w:r>
      <w:r w:rsidRPr="006A3EB0">
        <w:rPr>
          <w:rFonts w:ascii="Times New Roman" w:hAnsi="Times New Roman" w:cs="Times New Roman"/>
          <w:sz w:val="28"/>
          <w:szCs w:val="28"/>
        </w:rPr>
        <w:t xml:space="preserve"> расширения географии торгового и инвестиционного сотрудничества страны.</w:t>
      </w:r>
      <w:r w:rsidRPr="006A3EB0">
        <w:rPr>
          <w:rFonts w:ascii="Times New Roman" w:hAnsi="Times New Roman" w:cs="Times New Roman"/>
          <w:sz w:val="28"/>
          <w:szCs w:val="28"/>
          <w:lang w:eastAsia="ru-RU"/>
        </w:rPr>
        <w:t xml:space="preserve"> М.М.</w:t>
      </w:r>
      <w:r>
        <w:rPr>
          <w:rFonts w:ascii="Times New Roman" w:hAnsi="Times New Roman" w:cs="Times New Roman"/>
          <w:sz w:val="28"/>
          <w:szCs w:val="28"/>
          <w:lang w:eastAsia="ru-RU"/>
        </w:rPr>
        <w:t> </w:t>
      </w:r>
      <w:proofErr w:type="spellStart"/>
      <w:r w:rsidRPr="006A3EB0">
        <w:rPr>
          <w:rFonts w:ascii="Times New Roman" w:hAnsi="Times New Roman" w:cs="Times New Roman"/>
          <w:sz w:val="28"/>
          <w:szCs w:val="28"/>
          <w:lang w:eastAsia="ru-RU"/>
        </w:rPr>
        <w:t>Хучиев</w:t>
      </w:r>
      <w:proofErr w:type="spellEnd"/>
      <w:r w:rsidRPr="006A3EB0">
        <w:rPr>
          <w:rFonts w:ascii="Times New Roman" w:hAnsi="Times New Roman" w:cs="Times New Roman"/>
          <w:sz w:val="28"/>
          <w:szCs w:val="28"/>
          <w:lang w:eastAsia="ru-RU"/>
        </w:rPr>
        <w:t xml:space="preserve"> подчеркнул, что </w:t>
      </w:r>
      <w:r w:rsidRPr="006A3EB0">
        <w:rPr>
          <w:rFonts w:ascii="Times New Roman" w:hAnsi="Times New Roman" w:cs="Times New Roman"/>
          <w:sz w:val="28"/>
          <w:szCs w:val="28"/>
        </w:rPr>
        <w:t xml:space="preserve">совместные усилия в сфере партнерского финансирования дадут импульс для развития экономики халяль - индустрии и привлечения зарубежных инвестиций, что особенно актуально в условиях усиливающегося санкционного давления. </w:t>
      </w:r>
    </w:p>
    <w:p w14:paraId="00E597E6" w14:textId="77777777" w:rsidR="002B5186" w:rsidRPr="006A3EB0" w:rsidRDefault="002B5186" w:rsidP="002B5186">
      <w:pPr>
        <w:pStyle w:val="a7"/>
        <w:ind w:firstLine="720"/>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Об организационных аспектах реализации </w:t>
      </w:r>
      <w:r>
        <w:rPr>
          <w:rFonts w:ascii="Times New Roman" w:hAnsi="Times New Roman" w:cs="Times New Roman"/>
          <w:sz w:val="28"/>
          <w:szCs w:val="28"/>
          <w:lang w:eastAsia="ru-RU"/>
        </w:rPr>
        <w:t xml:space="preserve">указанного </w:t>
      </w:r>
      <w:r w:rsidRPr="006A3EB0">
        <w:rPr>
          <w:rFonts w:ascii="Times New Roman" w:hAnsi="Times New Roman" w:cs="Times New Roman"/>
          <w:sz w:val="28"/>
          <w:szCs w:val="28"/>
          <w:lang w:eastAsia="ru-RU"/>
        </w:rPr>
        <w:t>эксперимента в Чеченской Республике рассказал заместитель Председателя Правительства ЧР – министр финансов ЧР С.Х. Тагаев.  Он отметил, что</w:t>
      </w:r>
      <w:r w:rsidRPr="006A3EB0">
        <w:rPr>
          <w:lang w:eastAsia="ru-RU"/>
        </w:rPr>
        <w:t xml:space="preserve"> </w:t>
      </w:r>
      <w:r w:rsidRPr="006A3EB0">
        <w:rPr>
          <w:rFonts w:ascii="Times New Roman" w:hAnsi="Times New Roman" w:cs="Times New Roman"/>
          <w:sz w:val="28"/>
          <w:szCs w:val="28"/>
        </w:rPr>
        <w:t xml:space="preserve">Правительством Чеченской </w:t>
      </w:r>
      <w:r w:rsidRPr="006A3EB0">
        <w:rPr>
          <w:rFonts w:ascii="Times New Roman" w:hAnsi="Times New Roman" w:cs="Times New Roman"/>
          <w:sz w:val="28"/>
          <w:szCs w:val="28"/>
        </w:rPr>
        <w:lastRenderedPageBreak/>
        <w:t>Республики ведется работа по интеграции партнерских финансов в региональную экономику: создана Межведомственная рабочая группа и утвержден План мероприятий («дорожная карта») по проведению на территории Чеченской Республики эксперимента по установлению специального регулирования в целях создания необходимых условий для осуществления деятельности по партнерскому финансированию.</w:t>
      </w:r>
    </w:p>
    <w:p w14:paraId="0300F4A7" w14:textId="77777777" w:rsidR="002B5186" w:rsidRPr="006A3EB0" w:rsidRDefault="002B5186" w:rsidP="002B5186">
      <w:pPr>
        <w:pStyle w:val="a7"/>
        <w:ind w:firstLine="720"/>
        <w:jc w:val="both"/>
        <w:rPr>
          <w:rFonts w:ascii="Times New Roman" w:hAnsi="Times New Roman" w:cs="Times New Roman"/>
          <w:sz w:val="28"/>
          <w:szCs w:val="28"/>
        </w:rPr>
      </w:pPr>
      <w:r w:rsidRPr="006A3EB0">
        <w:rPr>
          <w:rFonts w:ascii="Times New Roman" w:hAnsi="Times New Roman" w:cs="Times New Roman"/>
          <w:sz w:val="28"/>
          <w:szCs w:val="28"/>
        </w:rPr>
        <w:t xml:space="preserve">Также он подчеркнул, что на официальном сайте </w:t>
      </w:r>
      <w:proofErr w:type="spellStart"/>
      <w:r w:rsidRPr="006A3EB0">
        <w:rPr>
          <w:rFonts w:ascii="Times New Roman" w:hAnsi="Times New Roman" w:cs="Times New Roman"/>
          <w:sz w:val="28"/>
          <w:szCs w:val="28"/>
        </w:rPr>
        <w:t>Минэкономтерразвития</w:t>
      </w:r>
      <w:proofErr w:type="spellEnd"/>
      <w:r w:rsidRPr="006A3EB0">
        <w:rPr>
          <w:rFonts w:ascii="Times New Roman" w:hAnsi="Times New Roman" w:cs="Times New Roman"/>
          <w:sz w:val="28"/>
          <w:szCs w:val="28"/>
        </w:rPr>
        <w:t xml:space="preserve"> ЧР создан подраздел по партнерскому финансированию, обеспечена возможность задать вопрос по теме без официальной идентификации личности.</w:t>
      </w:r>
    </w:p>
    <w:p w14:paraId="56B65095" w14:textId="77777777" w:rsidR="002B5186" w:rsidRPr="006A3EB0" w:rsidRDefault="002B5186" w:rsidP="002B5186">
      <w:pPr>
        <w:pStyle w:val="a7"/>
        <w:ind w:firstLine="720"/>
        <w:jc w:val="both"/>
        <w:rPr>
          <w:rFonts w:ascii="Times New Roman" w:hAnsi="Times New Roman" w:cs="Times New Roman"/>
          <w:sz w:val="28"/>
          <w:szCs w:val="28"/>
        </w:rPr>
      </w:pPr>
      <w:r w:rsidRPr="006A3EB0">
        <w:rPr>
          <w:rFonts w:ascii="Times New Roman" w:hAnsi="Times New Roman" w:cs="Times New Roman"/>
          <w:sz w:val="28"/>
          <w:szCs w:val="28"/>
        </w:rPr>
        <w:t xml:space="preserve">В своем докладе </w:t>
      </w:r>
      <w:r w:rsidRPr="006A3EB0">
        <w:rPr>
          <w:rFonts w:ascii="Times New Roman" w:hAnsi="Times New Roman" w:cs="Times New Roman"/>
          <w:sz w:val="28"/>
          <w:szCs w:val="28"/>
          <w:lang w:eastAsia="ru-RU"/>
        </w:rPr>
        <w:t>С.Х. Тагаев</w:t>
      </w:r>
      <w:r w:rsidRPr="006A3EB0">
        <w:rPr>
          <w:rFonts w:ascii="Times New Roman" w:hAnsi="Times New Roman" w:cs="Times New Roman"/>
          <w:sz w:val="28"/>
          <w:szCs w:val="28"/>
        </w:rPr>
        <w:t xml:space="preserve"> </w:t>
      </w:r>
      <w:r>
        <w:rPr>
          <w:rFonts w:ascii="Times New Roman" w:hAnsi="Times New Roman" w:cs="Times New Roman"/>
          <w:sz w:val="28"/>
          <w:szCs w:val="28"/>
        </w:rPr>
        <w:t>отметил</w:t>
      </w:r>
      <w:r w:rsidRPr="006A3EB0">
        <w:rPr>
          <w:rFonts w:ascii="Times New Roman" w:hAnsi="Times New Roman" w:cs="Times New Roman"/>
          <w:sz w:val="28"/>
          <w:szCs w:val="28"/>
        </w:rPr>
        <w:t xml:space="preserve">, что в </w:t>
      </w:r>
      <w:r>
        <w:rPr>
          <w:rFonts w:ascii="Times New Roman" w:hAnsi="Times New Roman" w:cs="Times New Roman"/>
          <w:sz w:val="28"/>
          <w:szCs w:val="28"/>
        </w:rPr>
        <w:t>р</w:t>
      </w:r>
      <w:r w:rsidRPr="006A3EB0">
        <w:rPr>
          <w:rFonts w:ascii="Times New Roman" w:hAnsi="Times New Roman" w:cs="Times New Roman"/>
          <w:sz w:val="28"/>
          <w:szCs w:val="28"/>
        </w:rPr>
        <w:t xml:space="preserve">еестр участников эксперимента по партнерскому финансированию, который ведется Банком России, </w:t>
      </w:r>
      <w:r>
        <w:rPr>
          <w:rFonts w:ascii="Times New Roman" w:hAnsi="Times New Roman" w:cs="Times New Roman"/>
          <w:sz w:val="28"/>
          <w:szCs w:val="28"/>
        </w:rPr>
        <w:t xml:space="preserve">включено </w:t>
      </w:r>
      <w:r w:rsidRPr="006A3EB0">
        <w:rPr>
          <w:rFonts w:ascii="Times New Roman" w:hAnsi="Times New Roman" w:cs="Times New Roman"/>
          <w:sz w:val="28"/>
          <w:szCs w:val="28"/>
        </w:rPr>
        <w:t>одно юридическое лицо, зарегистрированные на территории Чеченской Республики</w:t>
      </w:r>
      <w:r>
        <w:rPr>
          <w:rFonts w:ascii="Times New Roman" w:hAnsi="Times New Roman" w:cs="Times New Roman"/>
          <w:sz w:val="28"/>
          <w:szCs w:val="28"/>
        </w:rPr>
        <w:t xml:space="preserve"> (</w:t>
      </w:r>
      <w:r w:rsidRPr="006A3EB0">
        <w:rPr>
          <w:rFonts w:ascii="Times New Roman" w:hAnsi="Times New Roman" w:cs="Times New Roman"/>
          <w:sz w:val="28"/>
          <w:szCs w:val="28"/>
        </w:rPr>
        <w:t>ООО «ФЛАГМАН ГРУПП»</w:t>
      </w:r>
      <w:r>
        <w:rPr>
          <w:rFonts w:ascii="Times New Roman" w:hAnsi="Times New Roman" w:cs="Times New Roman"/>
          <w:sz w:val="28"/>
          <w:szCs w:val="28"/>
        </w:rPr>
        <w:t>)</w:t>
      </w:r>
      <w:r w:rsidRPr="006A3EB0">
        <w:rPr>
          <w:rFonts w:ascii="Times New Roman" w:hAnsi="Times New Roman" w:cs="Times New Roman"/>
          <w:sz w:val="28"/>
          <w:szCs w:val="28"/>
        </w:rPr>
        <w:t>.</w:t>
      </w:r>
      <w:r>
        <w:rPr>
          <w:rFonts w:ascii="Times New Roman" w:hAnsi="Times New Roman" w:cs="Times New Roman"/>
          <w:sz w:val="28"/>
          <w:szCs w:val="28"/>
        </w:rPr>
        <w:t xml:space="preserve"> Также </w:t>
      </w:r>
      <w:r w:rsidRPr="006A3EB0">
        <w:rPr>
          <w:rFonts w:ascii="Times New Roman" w:hAnsi="Times New Roman" w:cs="Times New Roman"/>
          <w:sz w:val="28"/>
          <w:szCs w:val="28"/>
        </w:rPr>
        <w:t xml:space="preserve">С.Х. Тагаев </w:t>
      </w:r>
      <w:r>
        <w:rPr>
          <w:rFonts w:ascii="Times New Roman" w:hAnsi="Times New Roman" w:cs="Times New Roman"/>
          <w:sz w:val="28"/>
          <w:szCs w:val="28"/>
        </w:rPr>
        <w:t>отметил, что</w:t>
      </w:r>
      <w:r w:rsidRPr="006A3EB0">
        <w:rPr>
          <w:rFonts w:ascii="Times New Roman" w:hAnsi="Times New Roman" w:cs="Times New Roman"/>
          <w:sz w:val="28"/>
          <w:szCs w:val="28"/>
        </w:rPr>
        <w:t xml:space="preserve"> име</w:t>
      </w:r>
      <w:r>
        <w:rPr>
          <w:rFonts w:ascii="Times New Roman" w:hAnsi="Times New Roman" w:cs="Times New Roman"/>
          <w:sz w:val="28"/>
          <w:szCs w:val="28"/>
        </w:rPr>
        <w:t>ю</w:t>
      </w:r>
      <w:r w:rsidRPr="006A3EB0">
        <w:rPr>
          <w:rFonts w:ascii="Times New Roman" w:hAnsi="Times New Roman" w:cs="Times New Roman"/>
          <w:sz w:val="28"/>
          <w:szCs w:val="28"/>
        </w:rPr>
        <w:t>тся предварительн</w:t>
      </w:r>
      <w:r>
        <w:rPr>
          <w:rFonts w:ascii="Times New Roman" w:hAnsi="Times New Roman" w:cs="Times New Roman"/>
          <w:sz w:val="28"/>
          <w:szCs w:val="28"/>
        </w:rPr>
        <w:t>ые</w:t>
      </w:r>
      <w:r w:rsidRPr="006A3EB0">
        <w:rPr>
          <w:rFonts w:ascii="Times New Roman" w:hAnsi="Times New Roman" w:cs="Times New Roman"/>
          <w:sz w:val="28"/>
          <w:szCs w:val="28"/>
        </w:rPr>
        <w:t xml:space="preserve"> </w:t>
      </w:r>
      <w:r>
        <w:rPr>
          <w:rFonts w:ascii="Times New Roman" w:hAnsi="Times New Roman" w:cs="Times New Roman"/>
          <w:sz w:val="28"/>
          <w:szCs w:val="28"/>
        </w:rPr>
        <w:t>договоренности</w:t>
      </w:r>
      <w:r w:rsidRPr="006A3EB0">
        <w:rPr>
          <w:rFonts w:ascii="Times New Roman" w:hAnsi="Times New Roman" w:cs="Times New Roman"/>
          <w:sz w:val="28"/>
          <w:szCs w:val="28"/>
        </w:rPr>
        <w:t xml:space="preserve"> </w:t>
      </w:r>
      <w:r>
        <w:rPr>
          <w:rFonts w:ascii="Times New Roman" w:hAnsi="Times New Roman" w:cs="Times New Roman"/>
          <w:sz w:val="28"/>
          <w:szCs w:val="28"/>
        </w:rPr>
        <w:t xml:space="preserve">об </w:t>
      </w:r>
      <w:r w:rsidRPr="006A3EB0">
        <w:rPr>
          <w:rFonts w:ascii="Times New Roman" w:hAnsi="Times New Roman" w:cs="Times New Roman"/>
          <w:sz w:val="28"/>
          <w:szCs w:val="28"/>
        </w:rPr>
        <w:t>участ</w:t>
      </w:r>
      <w:r>
        <w:rPr>
          <w:rFonts w:ascii="Times New Roman" w:hAnsi="Times New Roman" w:cs="Times New Roman"/>
          <w:sz w:val="28"/>
          <w:szCs w:val="28"/>
        </w:rPr>
        <w:t>ии</w:t>
      </w:r>
      <w:r w:rsidRPr="006A3EB0">
        <w:rPr>
          <w:rFonts w:ascii="Times New Roman" w:hAnsi="Times New Roman" w:cs="Times New Roman"/>
          <w:sz w:val="28"/>
          <w:szCs w:val="28"/>
        </w:rPr>
        <w:t xml:space="preserve"> в эксперименте </w:t>
      </w:r>
      <w:r>
        <w:rPr>
          <w:rFonts w:ascii="Times New Roman" w:hAnsi="Times New Roman" w:cs="Times New Roman"/>
          <w:sz w:val="28"/>
          <w:szCs w:val="28"/>
        </w:rPr>
        <w:t>с</w:t>
      </w:r>
      <w:r w:rsidRPr="006A3EB0">
        <w:rPr>
          <w:rFonts w:ascii="Times New Roman" w:hAnsi="Times New Roman" w:cs="Times New Roman"/>
          <w:sz w:val="28"/>
          <w:szCs w:val="28"/>
        </w:rPr>
        <w:t xml:space="preserve"> компани</w:t>
      </w:r>
      <w:r>
        <w:rPr>
          <w:rFonts w:ascii="Times New Roman" w:hAnsi="Times New Roman" w:cs="Times New Roman"/>
          <w:sz w:val="28"/>
          <w:szCs w:val="28"/>
        </w:rPr>
        <w:t>ями</w:t>
      </w:r>
      <w:r w:rsidRPr="006A3EB0">
        <w:rPr>
          <w:rFonts w:ascii="Times New Roman" w:hAnsi="Times New Roman" w:cs="Times New Roman"/>
          <w:sz w:val="28"/>
          <w:szCs w:val="28"/>
        </w:rPr>
        <w:t xml:space="preserve"> «Бери Авто», «TIMEAUTO». </w:t>
      </w:r>
    </w:p>
    <w:p w14:paraId="2B3E4606" w14:textId="77777777" w:rsidR="002B5186" w:rsidRPr="006A3EB0" w:rsidRDefault="002B5186" w:rsidP="002B5186">
      <w:pPr>
        <w:pStyle w:val="a7"/>
        <w:ind w:firstLine="720"/>
        <w:jc w:val="both"/>
        <w:rPr>
          <w:rFonts w:ascii="Times New Roman" w:hAnsi="Times New Roman" w:cs="Times New Roman"/>
          <w:sz w:val="28"/>
          <w:szCs w:val="28"/>
          <w:lang w:eastAsia="ru-RU"/>
        </w:rPr>
      </w:pPr>
      <w:r>
        <w:rPr>
          <w:rFonts w:ascii="Times New Roman" w:hAnsi="Times New Roman" w:cs="Times New Roman"/>
          <w:sz w:val="28"/>
          <w:szCs w:val="28"/>
          <w:lang w:eastAsia="ru-RU"/>
        </w:rPr>
        <w:t>В</w:t>
      </w:r>
      <w:r w:rsidRPr="006A3EB0">
        <w:rPr>
          <w:rFonts w:ascii="Times New Roman" w:hAnsi="Times New Roman" w:cs="Times New Roman"/>
          <w:sz w:val="28"/>
          <w:szCs w:val="28"/>
          <w:lang w:eastAsia="ru-RU"/>
        </w:rPr>
        <w:t xml:space="preserve"> ходе круглого стола выступили представители Татарстана, Башкирии и Дагестана, рассказавшие о ходе реализации эксперимента по партнерскому финансированию в их регионах. </w:t>
      </w:r>
      <w:r>
        <w:rPr>
          <w:rFonts w:ascii="Times New Roman" w:hAnsi="Times New Roman" w:cs="Times New Roman"/>
          <w:sz w:val="28"/>
          <w:szCs w:val="28"/>
          <w:lang w:eastAsia="ru-RU"/>
        </w:rPr>
        <w:t>Также о</w:t>
      </w:r>
      <w:r w:rsidRPr="006A3EB0">
        <w:rPr>
          <w:rFonts w:ascii="Times New Roman" w:hAnsi="Times New Roman" w:cs="Times New Roman"/>
          <w:sz w:val="28"/>
          <w:szCs w:val="28"/>
          <w:lang w:eastAsia="ru-RU"/>
        </w:rPr>
        <w:t>пытом использования инструментов партнерского финансирования и видением перспектив их развития поделились представители финансовых организаций и компаний.</w:t>
      </w:r>
    </w:p>
    <w:p w14:paraId="0F110FE7" w14:textId="77777777" w:rsidR="002B5186" w:rsidRPr="006A3EB0" w:rsidRDefault="002B5186" w:rsidP="002B5186">
      <w:pPr>
        <w:ind w:firstLine="720"/>
        <w:jc w:val="both"/>
        <w:rPr>
          <w:sz w:val="28"/>
          <w:szCs w:val="28"/>
        </w:rPr>
      </w:pPr>
      <w:r w:rsidRPr="006A3EB0">
        <w:rPr>
          <w:sz w:val="28"/>
          <w:szCs w:val="28"/>
        </w:rPr>
        <w:t>27 апреля 2024 года в Минфин</w:t>
      </w:r>
      <w:r>
        <w:rPr>
          <w:sz w:val="28"/>
          <w:szCs w:val="28"/>
        </w:rPr>
        <w:t>е</w:t>
      </w:r>
      <w:r w:rsidRPr="006A3EB0">
        <w:rPr>
          <w:sz w:val="28"/>
          <w:szCs w:val="28"/>
        </w:rPr>
        <w:t xml:space="preserve"> ЧР под председательством заместителя Председателя Правительства ЧР – министра финансов ЧР С.Х. Тагаева состоялось совещание </w:t>
      </w:r>
      <w:r>
        <w:rPr>
          <w:sz w:val="28"/>
          <w:szCs w:val="28"/>
        </w:rPr>
        <w:t>по вопросу</w:t>
      </w:r>
      <w:r w:rsidRPr="006A3EB0">
        <w:rPr>
          <w:sz w:val="28"/>
          <w:szCs w:val="28"/>
        </w:rPr>
        <w:t xml:space="preserve"> </w:t>
      </w:r>
      <w:r>
        <w:rPr>
          <w:sz w:val="28"/>
          <w:szCs w:val="28"/>
        </w:rPr>
        <w:t xml:space="preserve">повышения платежной дисциплины при </w:t>
      </w:r>
      <w:r w:rsidRPr="006A3EB0">
        <w:rPr>
          <w:sz w:val="28"/>
          <w:szCs w:val="28"/>
        </w:rPr>
        <w:t>оплат</w:t>
      </w:r>
      <w:r>
        <w:rPr>
          <w:sz w:val="28"/>
          <w:szCs w:val="28"/>
        </w:rPr>
        <w:t>е</w:t>
      </w:r>
      <w:r w:rsidRPr="006A3EB0">
        <w:rPr>
          <w:sz w:val="28"/>
          <w:szCs w:val="28"/>
        </w:rPr>
        <w:t xml:space="preserve"> коммунальных услуг</w:t>
      </w:r>
      <w:r>
        <w:rPr>
          <w:sz w:val="28"/>
          <w:szCs w:val="28"/>
        </w:rPr>
        <w:t xml:space="preserve"> </w:t>
      </w:r>
      <w:r w:rsidRPr="006A3EB0">
        <w:rPr>
          <w:sz w:val="28"/>
          <w:szCs w:val="28"/>
        </w:rPr>
        <w:t>с участием руководящего состава Минфина ЧР</w:t>
      </w:r>
      <w:r>
        <w:rPr>
          <w:sz w:val="28"/>
          <w:szCs w:val="28"/>
        </w:rPr>
        <w:t>,</w:t>
      </w:r>
      <w:r w:rsidRPr="006A3EB0">
        <w:rPr>
          <w:sz w:val="28"/>
          <w:szCs w:val="28"/>
        </w:rPr>
        <w:t xml:space="preserve"> представителей министерств, ведомств, финансовых </w:t>
      </w:r>
      <w:r>
        <w:rPr>
          <w:sz w:val="28"/>
          <w:szCs w:val="28"/>
        </w:rPr>
        <w:t>органов муниципальных районов и городских округов</w:t>
      </w:r>
      <w:r w:rsidRPr="006A3EB0">
        <w:rPr>
          <w:sz w:val="28"/>
          <w:szCs w:val="28"/>
        </w:rPr>
        <w:t xml:space="preserve">, а также ресурсоснабжающих </w:t>
      </w:r>
      <w:r>
        <w:rPr>
          <w:sz w:val="28"/>
          <w:szCs w:val="28"/>
        </w:rPr>
        <w:t>организаций</w:t>
      </w:r>
      <w:r w:rsidRPr="006A3EB0">
        <w:rPr>
          <w:sz w:val="28"/>
          <w:szCs w:val="28"/>
        </w:rPr>
        <w:t>.</w:t>
      </w:r>
    </w:p>
    <w:p w14:paraId="1C9BBB7B" w14:textId="77777777" w:rsidR="002B5186" w:rsidRDefault="002B5186" w:rsidP="002B5186">
      <w:pPr>
        <w:ind w:firstLine="720"/>
        <w:jc w:val="both"/>
        <w:rPr>
          <w:rFonts w:eastAsia="Calibri"/>
          <w:sz w:val="28"/>
          <w:szCs w:val="28"/>
        </w:rPr>
      </w:pPr>
      <w:r>
        <w:rPr>
          <w:rFonts w:eastAsia="Calibri"/>
          <w:sz w:val="28"/>
          <w:szCs w:val="28"/>
        </w:rPr>
        <w:t>В своем вступительном слове</w:t>
      </w:r>
      <w:r w:rsidRPr="006A3EB0">
        <w:rPr>
          <w:rFonts w:eastAsia="Calibri"/>
          <w:sz w:val="28"/>
          <w:szCs w:val="28"/>
        </w:rPr>
        <w:t xml:space="preserve"> С.Х. Тагаев </w:t>
      </w:r>
      <w:r>
        <w:rPr>
          <w:rFonts w:eastAsia="Calibri"/>
          <w:sz w:val="28"/>
          <w:szCs w:val="28"/>
        </w:rPr>
        <w:t>отметил</w:t>
      </w:r>
      <w:r w:rsidRPr="006A3EB0">
        <w:rPr>
          <w:rFonts w:eastAsia="Calibri"/>
          <w:sz w:val="28"/>
          <w:szCs w:val="28"/>
        </w:rPr>
        <w:t>, что вопрос полноты и своевременности оплаты коммунальных услуг является одним из наиболее приоритетных и находится на личном контроле Главы ЧР</w:t>
      </w:r>
      <w:r>
        <w:rPr>
          <w:rFonts w:eastAsia="Calibri"/>
          <w:sz w:val="28"/>
          <w:szCs w:val="28"/>
        </w:rPr>
        <w:t xml:space="preserve"> </w:t>
      </w:r>
      <w:r w:rsidRPr="006A3EB0">
        <w:rPr>
          <w:rFonts w:eastAsia="Calibri"/>
          <w:sz w:val="28"/>
          <w:szCs w:val="28"/>
        </w:rPr>
        <w:t>Р.А. Кадырова.</w:t>
      </w:r>
    </w:p>
    <w:p w14:paraId="1D7417C1" w14:textId="77777777" w:rsidR="002B5186" w:rsidRPr="006A3EB0" w:rsidRDefault="002B5186" w:rsidP="002B5186">
      <w:pPr>
        <w:ind w:firstLine="720"/>
        <w:jc w:val="both"/>
        <w:rPr>
          <w:rFonts w:eastAsia="Calibri"/>
          <w:spacing w:val="-6"/>
          <w:sz w:val="28"/>
          <w:szCs w:val="28"/>
        </w:rPr>
      </w:pPr>
      <w:r>
        <w:rPr>
          <w:sz w:val="28"/>
          <w:szCs w:val="28"/>
        </w:rPr>
        <w:t>С</w:t>
      </w:r>
      <w:r w:rsidRPr="006A3EB0">
        <w:rPr>
          <w:sz w:val="28"/>
          <w:szCs w:val="28"/>
        </w:rPr>
        <w:t xml:space="preserve"> докладом </w:t>
      </w:r>
      <w:r>
        <w:rPr>
          <w:sz w:val="28"/>
          <w:szCs w:val="28"/>
        </w:rPr>
        <w:t xml:space="preserve">о финансировании расходов республиканского бюджета, </w:t>
      </w:r>
      <w:r w:rsidRPr="006A3EB0">
        <w:rPr>
          <w:rFonts w:eastAsia="Calibri"/>
          <w:spacing w:val="-6"/>
          <w:sz w:val="28"/>
          <w:szCs w:val="28"/>
        </w:rPr>
        <w:t xml:space="preserve">бюджетных и автономных учреждений </w:t>
      </w:r>
      <w:r>
        <w:rPr>
          <w:rFonts w:eastAsia="Calibri"/>
          <w:spacing w:val="-6"/>
          <w:sz w:val="28"/>
          <w:szCs w:val="28"/>
        </w:rPr>
        <w:t>ЧР</w:t>
      </w:r>
      <w:r>
        <w:rPr>
          <w:sz w:val="28"/>
          <w:szCs w:val="28"/>
        </w:rPr>
        <w:t xml:space="preserve"> на </w:t>
      </w:r>
      <w:r w:rsidRPr="006A3EB0">
        <w:rPr>
          <w:sz w:val="28"/>
          <w:szCs w:val="28"/>
        </w:rPr>
        <w:t>оплат</w:t>
      </w:r>
      <w:r>
        <w:rPr>
          <w:sz w:val="28"/>
          <w:szCs w:val="28"/>
        </w:rPr>
        <w:t>у</w:t>
      </w:r>
      <w:r w:rsidRPr="006A3EB0">
        <w:rPr>
          <w:sz w:val="28"/>
          <w:szCs w:val="28"/>
        </w:rPr>
        <w:t xml:space="preserve"> коммунальных услуг </w:t>
      </w:r>
      <w:r>
        <w:rPr>
          <w:sz w:val="28"/>
          <w:szCs w:val="28"/>
        </w:rPr>
        <w:t>и состоянии платежной дисциплины в данном вопросе</w:t>
      </w:r>
      <w:r w:rsidRPr="006A3EB0">
        <w:rPr>
          <w:sz w:val="28"/>
          <w:szCs w:val="28"/>
        </w:rPr>
        <w:t xml:space="preserve"> выступил заместитель министра финансов ЧР Д.Г.</w:t>
      </w:r>
      <w:r>
        <w:rPr>
          <w:sz w:val="28"/>
          <w:szCs w:val="28"/>
        </w:rPr>
        <w:t> </w:t>
      </w:r>
      <w:proofErr w:type="spellStart"/>
      <w:r w:rsidRPr="006A3EB0">
        <w:rPr>
          <w:sz w:val="28"/>
          <w:szCs w:val="28"/>
        </w:rPr>
        <w:t>Таймасханов</w:t>
      </w:r>
      <w:proofErr w:type="spellEnd"/>
      <w:r w:rsidRPr="006A3EB0">
        <w:rPr>
          <w:rFonts w:eastAsia="Calibri"/>
          <w:spacing w:val="-6"/>
          <w:sz w:val="28"/>
          <w:szCs w:val="28"/>
        </w:rPr>
        <w:t xml:space="preserve">. </w:t>
      </w:r>
    </w:p>
    <w:p w14:paraId="09C01830" w14:textId="77777777" w:rsidR="002B5186" w:rsidRPr="008B0CAD" w:rsidRDefault="002B5186" w:rsidP="002B5186">
      <w:pPr>
        <w:pStyle w:val="a7"/>
        <w:ind w:firstLine="720"/>
        <w:jc w:val="both"/>
        <w:rPr>
          <w:rFonts w:ascii="Times New Roman" w:hAnsi="Times New Roman" w:cs="Times New Roman"/>
          <w:sz w:val="28"/>
          <w:szCs w:val="28"/>
        </w:rPr>
      </w:pPr>
      <w:r w:rsidRPr="008B0CAD">
        <w:rPr>
          <w:rFonts w:ascii="Times New Roman" w:hAnsi="Times New Roman" w:cs="Times New Roman"/>
          <w:sz w:val="28"/>
          <w:szCs w:val="28"/>
        </w:rPr>
        <w:t xml:space="preserve">Подводя итоги совещания, </w:t>
      </w:r>
      <w:r w:rsidRPr="008B0CAD">
        <w:rPr>
          <w:rFonts w:ascii="Times New Roman" w:eastAsia="Calibri" w:hAnsi="Times New Roman" w:cs="Times New Roman"/>
          <w:sz w:val="28"/>
          <w:szCs w:val="28"/>
        </w:rPr>
        <w:t xml:space="preserve">С.Х. Тагаев </w:t>
      </w:r>
      <w:r w:rsidRPr="008B0CAD">
        <w:rPr>
          <w:rFonts w:ascii="Times New Roman" w:hAnsi="Times New Roman" w:cs="Times New Roman"/>
          <w:sz w:val="28"/>
          <w:szCs w:val="28"/>
        </w:rPr>
        <w:t xml:space="preserve">отметил важность своевременного финансирования расходов на оплату коммунальных услуг и необходимость повышения платежной дисциплины </w:t>
      </w:r>
      <w:r>
        <w:rPr>
          <w:rFonts w:ascii="Times New Roman" w:hAnsi="Times New Roman" w:cs="Times New Roman"/>
          <w:sz w:val="28"/>
          <w:szCs w:val="28"/>
        </w:rPr>
        <w:t xml:space="preserve">потребителей </w:t>
      </w:r>
      <w:r w:rsidRPr="008B0CAD">
        <w:rPr>
          <w:rFonts w:ascii="Times New Roman" w:hAnsi="Times New Roman" w:cs="Times New Roman"/>
          <w:sz w:val="28"/>
          <w:szCs w:val="28"/>
        </w:rPr>
        <w:t>коммунальных услуг.</w:t>
      </w:r>
    </w:p>
    <w:p w14:paraId="296CB172" w14:textId="77777777" w:rsidR="002B5186" w:rsidRPr="006A3EB0" w:rsidRDefault="002B5186" w:rsidP="002B5186">
      <w:pPr>
        <w:pStyle w:val="a7"/>
        <w:ind w:firstLine="708"/>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15 мая 2024 года заместитель Председателя Правительства ЧР – министр финансов ЧР С.Х. Тагаев принял участие в панельной сессии: «Партнерское финансирование в России: новый опыт, первые оценки».  </w:t>
      </w:r>
    </w:p>
    <w:p w14:paraId="49E02B3E" w14:textId="77777777" w:rsidR="002B5186" w:rsidRPr="006A3EB0" w:rsidRDefault="002B5186" w:rsidP="002B5186">
      <w:pPr>
        <w:pStyle w:val="a7"/>
        <w:ind w:firstLine="708"/>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 xml:space="preserve">Организатором мероприятия выступили Банк России, Совет Федерации Федерального Собрания Российской Федерации. </w:t>
      </w:r>
    </w:p>
    <w:p w14:paraId="37E7D8A5" w14:textId="77777777" w:rsidR="002B5186" w:rsidRPr="006A3EB0" w:rsidRDefault="002B5186" w:rsidP="002B5186">
      <w:pPr>
        <w:pStyle w:val="a7"/>
        <w:ind w:firstLine="708"/>
        <w:jc w:val="both"/>
        <w:rPr>
          <w:rFonts w:ascii="Times New Roman" w:hAnsi="Times New Roman" w:cs="Times New Roman"/>
          <w:sz w:val="28"/>
          <w:szCs w:val="28"/>
          <w:lang w:eastAsia="ru-RU"/>
        </w:rPr>
      </w:pPr>
      <w:r w:rsidRPr="006A3EB0">
        <w:rPr>
          <w:rFonts w:ascii="Times New Roman" w:hAnsi="Times New Roman" w:cs="Times New Roman"/>
          <w:sz w:val="28"/>
          <w:szCs w:val="28"/>
          <w:lang w:eastAsia="ru-RU"/>
        </w:rPr>
        <w:t>На сессии отме</w:t>
      </w:r>
      <w:r>
        <w:rPr>
          <w:rFonts w:ascii="Times New Roman" w:hAnsi="Times New Roman" w:cs="Times New Roman"/>
          <w:sz w:val="28"/>
          <w:szCs w:val="28"/>
          <w:lang w:eastAsia="ru-RU"/>
        </w:rPr>
        <w:t>чалось</w:t>
      </w:r>
      <w:r w:rsidRPr="006A3EB0">
        <w:rPr>
          <w:rFonts w:ascii="Times New Roman" w:hAnsi="Times New Roman" w:cs="Times New Roman"/>
          <w:sz w:val="28"/>
          <w:szCs w:val="28"/>
          <w:lang w:eastAsia="ru-RU"/>
        </w:rPr>
        <w:t xml:space="preserve">, что </w:t>
      </w:r>
      <w:r>
        <w:rPr>
          <w:rFonts w:ascii="Times New Roman" w:hAnsi="Times New Roman" w:cs="Times New Roman"/>
          <w:sz w:val="28"/>
          <w:szCs w:val="28"/>
          <w:lang w:eastAsia="ru-RU"/>
        </w:rPr>
        <w:t>в</w:t>
      </w:r>
      <w:r w:rsidRPr="006A3EB0">
        <w:rPr>
          <w:rFonts w:ascii="Times New Roman" w:hAnsi="Times New Roman" w:cs="Times New Roman"/>
          <w:sz w:val="28"/>
          <w:szCs w:val="28"/>
          <w:lang w:eastAsia="ru-RU"/>
        </w:rPr>
        <w:t xml:space="preserve">недрение </w:t>
      </w:r>
      <w:r>
        <w:rPr>
          <w:rFonts w:ascii="Times New Roman" w:hAnsi="Times New Roman" w:cs="Times New Roman"/>
          <w:sz w:val="28"/>
          <w:szCs w:val="28"/>
          <w:lang w:eastAsia="ru-RU"/>
        </w:rPr>
        <w:t>п</w:t>
      </w:r>
      <w:r w:rsidRPr="006A3EB0">
        <w:rPr>
          <w:rFonts w:ascii="Times New Roman" w:hAnsi="Times New Roman" w:cs="Times New Roman"/>
          <w:sz w:val="28"/>
          <w:szCs w:val="28"/>
          <w:lang w:eastAsia="ru-RU"/>
        </w:rPr>
        <w:t>артнерско</w:t>
      </w:r>
      <w:r>
        <w:rPr>
          <w:rFonts w:ascii="Times New Roman" w:hAnsi="Times New Roman" w:cs="Times New Roman"/>
          <w:sz w:val="28"/>
          <w:szCs w:val="28"/>
          <w:lang w:eastAsia="ru-RU"/>
        </w:rPr>
        <w:t>го</w:t>
      </w:r>
      <w:r w:rsidRPr="006A3EB0">
        <w:rPr>
          <w:rFonts w:ascii="Times New Roman" w:hAnsi="Times New Roman" w:cs="Times New Roman"/>
          <w:sz w:val="28"/>
          <w:szCs w:val="28"/>
          <w:lang w:eastAsia="ru-RU"/>
        </w:rPr>
        <w:t xml:space="preserve"> финансировани</w:t>
      </w:r>
      <w:r>
        <w:rPr>
          <w:rFonts w:ascii="Times New Roman" w:hAnsi="Times New Roman" w:cs="Times New Roman"/>
          <w:sz w:val="28"/>
          <w:szCs w:val="28"/>
          <w:lang w:eastAsia="ru-RU"/>
        </w:rPr>
        <w:t>я</w:t>
      </w:r>
      <w:r w:rsidRPr="006A3EB0">
        <w:rPr>
          <w:rFonts w:ascii="Times New Roman" w:hAnsi="Times New Roman" w:cs="Times New Roman"/>
          <w:sz w:val="28"/>
          <w:szCs w:val="28"/>
          <w:lang w:eastAsia="ru-RU"/>
        </w:rPr>
        <w:t xml:space="preserve"> создает дополнительные возможности для развития финансовой системы страны</w:t>
      </w:r>
      <w:r>
        <w:rPr>
          <w:rFonts w:ascii="Times New Roman" w:hAnsi="Times New Roman" w:cs="Times New Roman"/>
          <w:sz w:val="28"/>
          <w:szCs w:val="28"/>
          <w:lang w:eastAsia="ru-RU"/>
        </w:rPr>
        <w:t xml:space="preserve"> и повышения ее финансовой устойчивости</w:t>
      </w:r>
      <w:r w:rsidRPr="006A3EB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Внедрение и развитие партнерского финансирования особенно актуально в условиях введенных недружественными странами экономических санкций и ограничений для доступа к международным финансовым рынкам</w:t>
      </w:r>
      <w:r w:rsidRPr="006A3EB0">
        <w:rPr>
          <w:rFonts w:ascii="Times New Roman" w:hAnsi="Times New Roman" w:cs="Times New Roman"/>
          <w:sz w:val="28"/>
          <w:szCs w:val="28"/>
          <w:lang w:eastAsia="ru-RU"/>
        </w:rPr>
        <w:t xml:space="preserve">. </w:t>
      </w:r>
    </w:p>
    <w:p w14:paraId="546EF3BA" w14:textId="77777777" w:rsidR="002B5186" w:rsidRDefault="002B5186" w:rsidP="002B5186">
      <w:pPr>
        <w:pStyle w:val="a7"/>
        <w:ind w:firstLine="708"/>
        <w:jc w:val="both"/>
        <w:rPr>
          <w:rFonts w:ascii="Times New Roman" w:hAnsi="Times New Roman" w:cs="Times New Roman"/>
          <w:sz w:val="28"/>
          <w:szCs w:val="28"/>
        </w:rPr>
      </w:pPr>
      <w:r w:rsidRPr="006A3EB0">
        <w:rPr>
          <w:rFonts w:ascii="Times New Roman" w:hAnsi="Times New Roman" w:cs="Times New Roman"/>
          <w:sz w:val="28"/>
          <w:szCs w:val="28"/>
          <w:lang w:eastAsia="ru-RU"/>
        </w:rPr>
        <w:lastRenderedPageBreak/>
        <w:t>17</w:t>
      </w:r>
      <w:r>
        <w:rPr>
          <w:rFonts w:ascii="Times New Roman" w:hAnsi="Times New Roman" w:cs="Times New Roman"/>
          <w:sz w:val="28"/>
          <w:szCs w:val="28"/>
          <w:lang w:eastAsia="ru-RU"/>
        </w:rPr>
        <w:t xml:space="preserve"> мая </w:t>
      </w:r>
      <w:r w:rsidRPr="006A3EB0">
        <w:rPr>
          <w:rFonts w:ascii="Times New Roman" w:hAnsi="Times New Roman" w:cs="Times New Roman"/>
          <w:sz w:val="28"/>
          <w:szCs w:val="28"/>
          <w:lang w:eastAsia="ru-RU"/>
        </w:rPr>
        <w:t xml:space="preserve">2024 года заместитель Председателя Правительства ЧР – министр финансов ЧР С.Х. Тагаев в рамках </w:t>
      </w:r>
      <w:r>
        <w:rPr>
          <w:rFonts w:ascii="Times New Roman" w:hAnsi="Times New Roman" w:cs="Times New Roman"/>
          <w:sz w:val="28"/>
          <w:szCs w:val="28"/>
          <w:lang w:eastAsia="ru-RU"/>
        </w:rPr>
        <w:t xml:space="preserve">участия в </w:t>
      </w:r>
      <w:r w:rsidRPr="006A3EB0">
        <w:rPr>
          <w:rFonts w:ascii="Times New Roman" w:hAnsi="Times New Roman" w:cs="Times New Roman"/>
          <w:sz w:val="28"/>
          <w:szCs w:val="28"/>
          <w:lang w:eastAsia="ru-RU"/>
        </w:rPr>
        <w:t>XV Международно</w:t>
      </w:r>
      <w:r>
        <w:rPr>
          <w:rFonts w:ascii="Times New Roman" w:hAnsi="Times New Roman" w:cs="Times New Roman"/>
          <w:sz w:val="28"/>
          <w:szCs w:val="28"/>
          <w:lang w:eastAsia="ru-RU"/>
        </w:rPr>
        <w:t>м</w:t>
      </w:r>
      <w:r w:rsidRPr="006A3EB0">
        <w:rPr>
          <w:rFonts w:ascii="Times New Roman" w:hAnsi="Times New Roman" w:cs="Times New Roman"/>
          <w:sz w:val="28"/>
          <w:szCs w:val="28"/>
          <w:lang w:eastAsia="ru-RU"/>
        </w:rPr>
        <w:t xml:space="preserve"> экономическо</w:t>
      </w:r>
      <w:r>
        <w:rPr>
          <w:rFonts w:ascii="Times New Roman" w:hAnsi="Times New Roman" w:cs="Times New Roman"/>
          <w:sz w:val="28"/>
          <w:szCs w:val="28"/>
          <w:lang w:eastAsia="ru-RU"/>
        </w:rPr>
        <w:t>м</w:t>
      </w:r>
      <w:r w:rsidRPr="006A3EB0">
        <w:rPr>
          <w:rFonts w:ascii="Times New Roman" w:hAnsi="Times New Roman" w:cs="Times New Roman"/>
          <w:sz w:val="28"/>
          <w:szCs w:val="28"/>
          <w:lang w:eastAsia="ru-RU"/>
        </w:rPr>
        <w:t xml:space="preserve"> форум</w:t>
      </w:r>
      <w:r>
        <w:rPr>
          <w:rFonts w:ascii="Times New Roman" w:hAnsi="Times New Roman" w:cs="Times New Roman"/>
          <w:sz w:val="28"/>
          <w:szCs w:val="28"/>
          <w:lang w:eastAsia="ru-RU"/>
        </w:rPr>
        <w:t>е</w:t>
      </w:r>
      <w:r w:rsidRPr="006A3EB0">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w:t>
      </w:r>
      <w:r w:rsidRPr="006A3EB0">
        <w:rPr>
          <w:rFonts w:ascii="Times New Roman" w:hAnsi="Times New Roman" w:cs="Times New Roman"/>
          <w:sz w:val="28"/>
          <w:szCs w:val="28"/>
          <w:lang w:eastAsia="ru-RU"/>
        </w:rPr>
        <w:t xml:space="preserve">Россия – исламский мир: </w:t>
      </w:r>
      <w:proofErr w:type="spellStart"/>
      <w:r w:rsidRPr="006A3EB0">
        <w:rPr>
          <w:rFonts w:ascii="Times New Roman" w:hAnsi="Times New Roman" w:cs="Times New Roman"/>
          <w:sz w:val="28"/>
          <w:szCs w:val="28"/>
          <w:lang w:eastAsia="ru-RU"/>
        </w:rPr>
        <w:t>KazanForum</w:t>
      </w:r>
      <w:proofErr w:type="spellEnd"/>
      <w:r>
        <w:rPr>
          <w:rFonts w:ascii="Times New Roman" w:hAnsi="Times New Roman" w:cs="Times New Roman"/>
          <w:sz w:val="28"/>
          <w:szCs w:val="28"/>
          <w:lang w:eastAsia="ru-RU"/>
        </w:rPr>
        <w:t>»</w:t>
      </w:r>
      <w:r w:rsidRPr="006A3EB0">
        <w:rPr>
          <w:rFonts w:ascii="Times New Roman" w:hAnsi="Times New Roman" w:cs="Times New Roman"/>
          <w:sz w:val="28"/>
          <w:szCs w:val="28"/>
          <w:lang w:eastAsia="ru-RU"/>
        </w:rPr>
        <w:t xml:space="preserve"> </w:t>
      </w:r>
      <w:r w:rsidRPr="00BE650C">
        <w:rPr>
          <w:rFonts w:ascii="Times New Roman" w:hAnsi="Times New Roman" w:cs="Times New Roman"/>
          <w:sz w:val="28"/>
          <w:szCs w:val="28"/>
        </w:rPr>
        <w:t>принял участие в заседании экспертного совета по проведению эксперимента в целях создания необходимых условий для осуществления деятельности по партнерскому финансированию.</w:t>
      </w:r>
    </w:p>
    <w:p w14:paraId="3F8912D8" w14:textId="77777777" w:rsidR="002B5186" w:rsidRPr="006A3EB0" w:rsidRDefault="002B5186" w:rsidP="002B5186">
      <w:pPr>
        <w:pStyle w:val="a7"/>
        <w:ind w:firstLine="708"/>
        <w:jc w:val="both"/>
        <w:rPr>
          <w:rFonts w:ascii="Times New Roman" w:hAnsi="Times New Roman" w:cs="Times New Roman"/>
          <w:sz w:val="28"/>
          <w:szCs w:val="28"/>
        </w:rPr>
      </w:pPr>
      <w:r>
        <w:rPr>
          <w:rFonts w:ascii="Times New Roman" w:hAnsi="Times New Roman" w:cs="Times New Roman"/>
          <w:sz w:val="28"/>
          <w:szCs w:val="28"/>
        </w:rPr>
        <w:t xml:space="preserve">На заседании </w:t>
      </w:r>
      <w:r w:rsidRPr="006A3EB0">
        <w:rPr>
          <w:rFonts w:ascii="Times New Roman" w:hAnsi="Times New Roman" w:cs="Times New Roman"/>
          <w:sz w:val="28"/>
          <w:szCs w:val="28"/>
        </w:rPr>
        <w:t>подведены</w:t>
      </w:r>
      <w:r>
        <w:rPr>
          <w:rFonts w:ascii="Times New Roman" w:hAnsi="Times New Roman" w:cs="Times New Roman"/>
          <w:sz w:val="28"/>
          <w:szCs w:val="28"/>
        </w:rPr>
        <w:t xml:space="preserve"> </w:t>
      </w:r>
      <w:r w:rsidRPr="006A3EB0">
        <w:rPr>
          <w:rFonts w:ascii="Times New Roman" w:hAnsi="Times New Roman" w:cs="Times New Roman"/>
          <w:sz w:val="28"/>
          <w:szCs w:val="28"/>
        </w:rPr>
        <w:t>промежуточные</w:t>
      </w:r>
      <w:r>
        <w:rPr>
          <w:rFonts w:ascii="Times New Roman" w:hAnsi="Times New Roman" w:cs="Times New Roman"/>
          <w:sz w:val="28"/>
          <w:szCs w:val="28"/>
        </w:rPr>
        <w:t xml:space="preserve"> </w:t>
      </w:r>
      <w:r w:rsidRPr="006A3EB0">
        <w:rPr>
          <w:rFonts w:ascii="Times New Roman" w:hAnsi="Times New Roman" w:cs="Times New Roman"/>
          <w:sz w:val="28"/>
          <w:szCs w:val="28"/>
        </w:rPr>
        <w:t>результаты</w:t>
      </w:r>
      <w:r>
        <w:rPr>
          <w:rFonts w:ascii="Times New Roman" w:hAnsi="Times New Roman" w:cs="Times New Roman"/>
          <w:sz w:val="28"/>
          <w:szCs w:val="28"/>
        </w:rPr>
        <w:t xml:space="preserve"> </w:t>
      </w:r>
      <w:r w:rsidRPr="006A3EB0">
        <w:rPr>
          <w:rFonts w:ascii="Times New Roman" w:hAnsi="Times New Roman" w:cs="Times New Roman"/>
          <w:sz w:val="28"/>
          <w:szCs w:val="28"/>
        </w:rPr>
        <w:t>эксперимента</w:t>
      </w:r>
      <w:r>
        <w:rPr>
          <w:rFonts w:ascii="Times New Roman" w:hAnsi="Times New Roman" w:cs="Times New Roman"/>
          <w:sz w:val="28"/>
          <w:szCs w:val="28"/>
        </w:rPr>
        <w:t xml:space="preserve"> </w:t>
      </w:r>
      <w:r w:rsidRPr="00BE650C">
        <w:rPr>
          <w:rFonts w:ascii="Times New Roman" w:hAnsi="Times New Roman" w:cs="Times New Roman"/>
          <w:sz w:val="28"/>
          <w:szCs w:val="28"/>
        </w:rPr>
        <w:t>по партнерскому финансированию</w:t>
      </w:r>
      <w:r>
        <w:rPr>
          <w:rFonts w:ascii="Times New Roman" w:hAnsi="Times New Roman" w:cs="Times New Roman"/>
          <w:sz w:val="28"/>
          <w:szCs w:val="28"/>
        </w:rPr>
        <w:t xml:space="preserve">, а также сформулированы предложения по </w:t>
      </w:r>
      <w:r w:rsidRPr="006A3EB0">
        <w:rPr>
          <w:rFonts w:ascii="Times New Roman" w:hAnsi="Times New Roman" w:cs="Times New Roman"/>
          <w:sz w:val="28"/>
          <w:szCs w:val="28"/>
        </w:rPr>
        <w:t>корректировк</w:t>
      </w:r>
      <w:r>
        <w:rPr>
          <w:rFonts w:ascii="Times New Roman" w:hAnsi="Times New Roman" w:cs="Times New Roman"/>
          <w:sz w:val="28"/>
          <w:szCs w:val="28"/>
        </w:rPr>
        <w:t>е</w:t>
      </w:r>
      <w:r w:rsidRPr="006A3EB0">
        <w:rPr>
          <w:rFonts w:ascii="Times New Roman" w:hAnsi="Times New Roman" w:cs="Times New Roman"/>
          <w:sz w:val="28"/>
          <w:szCs w:val="28"/>
        </w:rPr>
        <w:t xml:space="preserve"> его проведения. </w:t>
      </w:r>
    </w:p>
    <w:p w14:paraId="08A4AE02" w14:textId="77777777" w:rsidR="002B5186" w:rsidRPr="006A3EB0" w:rsidRDefault="002B5186" w:rsidP="002B5186">
      <w:pPr>
        <w:pStyle w:val="a7"/>
        <w:ind w:firstLine="708"/>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Также в рамках участия в форуме </w:t>
      </w:r>
      <w:r w:rsidRPr="006A3EB0">
        <w:rPr>
          <w:rFonts w:ascii="Times New Roman" w:hAnsi="Times New Roman" w:cs="Times New Roman"/>
          <w:kern w:val="36"/>
          <w:sz w:val="28"/>
          <w:szCs w:val="28"/>
          <w:lang w:eastAsia="ru-RU"/>
        </w:rPr>
        <w:t>С.Х. Тагаев</w:t>
      </w:r>
      <w:r>
        <w:rPr>
          <w:rFonts w:ascii="Times New Roman" w:hAnsi="Times New Roman" w:cs="Times New Roman"/>
          <w:sz w:val="28"/>
          <w:szCs w:val="28"/>
          <w:lang w:eastAsia="ru-RU"/>
        </w:rPr>
        <w:t xml:space="preserve"> </w:t>
      </w:r>
      <w:r w:rsidRPr="006A3EB0">
        <w:rPr>
          <w:rFonts w:ascii="Times New Roman" w:hAnsi="Times New Roman" w:cs="Times New Roman"/>
          <w:sz w:val="28"/>
          <w:szCs w:val="28"/>
          <w:lang w:eastAsia="ru-RU"/>
        </w:rPr>
        <w:t>посетил крупнейш</w:t>
      </w:r>
      <w:r>
        <w:rPr>
          <w:rFonts w:ascii="Times New Roman" w:hAnsi="Times New Roman" w:cs="Times New Roman"/>
          <w:sz w:val="28"/>
          <w:szCs w:val="28"/>
          <w:lang w:eastAsia="ru-RU"/>
        </w:rPr>
        <w:t>ую</w:t>
      </w:r>
      <w:r w:rsidRPr="006A3EB0">
        <w:rPr>
          <w:rFonts w:ascii="Times New Roman" w:hAnsi="Times New Roman" w:cs="Times New Roman"/>
          <w:sz w:val="28"/>
          <w:szCs w:val="28"/>
          <w:lang w:eastAsia="ru-RU"/>
        </w:rPr>
        <w:t xml:space="preserve"> в России выставку инвестиционных и инфраструктурных проектов Russia </w:t>
      </w:r>
      <w:proofErr w:type="spellStart"/>
      <w:r w:rsidRPr="006A3EB0">
        <w:rPr>
          <w:rFonts w:ascii="Times New Roman" w:hAnsi="Times New Roman" w:cs="Times New Roman"/>
          <w:sz w:val="28"/>
          <w:szCs w:val="28"/>
          <w:lang w:eastAsia="ru-RU"/>
        </w:rPr>
        <w:t>Halal</w:t>
      </w:r>
      <w:proofErr w:type="spellEnd"/>
      <w:r w:rsidRPr="006A3EB0">
        <w:rPr>
          <w:rFonts w:ascii="Times New Roman" w:hAnsi="Times New Roman" w:cs="Times New Roman"/>
          <w:sz w:val="28"/>
          <w:szCs w:val="28"/>
          <w:lang w:eastAsia="ru-RU"/>
        </w:rPr>
        <w:t xml:space="preserve"> Expo</w:t>
      </w:r>
      <w:r>
        <w:rPr>
          <w:rFonts w:ascii="Times New Roman" w:hAnsi="Times New Roman" w:cs="Times New Roman"/>
          <w:sz w:val="28"/>
          <w:szCs w:val="28"/>
          <w:lang w:eastAsia="ru-RU"/>
        </w:rPr>
        <w:t xml:space="preserve">, где </w:t>
      </w:r>
      <w:r w:rsidRPr="006A3EB0">
        <w:rPr>
          <w:rFonts w:ascii="Times New Roman" w:hAnsi="Times New Roman" w:cs="Times New Roman"/>
          <w:kern w:val="36"/>
          <w:sz w:val="28"/>
          <w:szCs w:val="28"/>
          <w:lang w:eastAsia="ru-RU"/>
        </w:rPr>
        <w:t>осмотрел выставку спецтехники и автомобилей</w:t>
      </w:r>
      <w:r>
        <w:rPr>
          <w:rFonts w:ascii="Times New Roman" w:hAnsi="Times New Roman" w:cs="Times New Roman"/>
          <w:kern w:val="36"/>
          <w:sz w:val="28"/>
          <w:szCs w:val="28"/>
          <w:lang w:eastAsia="ru-RU"/>
        </w:rPr>
        <w:t>,</w:t>
      </w:r>
      <w:r w:rsidRPr="006A3EB0">
        <w:rPr>
          <w:rFonts w:ascii="Times New Roman" w:hAnsi="Times New Roman" w:cs="Times New Roman"/>
          <w:kern w:val="36"/>
          <w:sz w:val="28"/>
          <w:szCs w:val="28"/>
          <w:lang w:eastAsia="ru-RU"/>
        </w:rPr>
        <w:t xml:space="preserve"> </w:t>
      </w:r>
      <w:r>
        <w:rPr>
          <w:rFonts w:ascii="Times New Roman" w:hAnsi="Times New Roman" w:cs="Times New Roman"/>
          <w:kern w:val="36"/>
          <w:sz w:val="28"/>
          <w:szCs w:val="28"/>
          <w:lang w:eastAsia="ru-RU"/>
        </w:rPr>
        <w:t xml:space="preserve">а также </w:t>
      </w:r>
      <w:r w:rsidRPr="006A3EB0">
        <w:rPr>
          <w:rFonts w:ascii="Times New Roman" w:hAnsi="Times New Roman" w:cs="Times New Roman"/>
          <w:kern w:val="36"/>
          <w:sz w:val="28"/>
          <w:szCs w:val="28"/>
          <w:lang w:eastAsia="ru-RU"/>
        </w:rPr>
        <w:t xml:space="preserve">ознакомился </w:t>
      </w:r>
      <w:r>
        <w:rPr>
          <w:rFonts w:ascii="Times New Roman" w:hAnsi="Times New Roman" w:cs="Times New Roman"/>
          <w:kern w:val="36"/>
          <w:sz w:val="28"/>
          <w:szCs w:val="28"/>
          <w:lang w:eastAsia="ru-RU"/>
        </w:rPr>
        <w:t xml:space="preserve">с </w:t>
      </w:r>
      <w:r w:rsidRPr="006A3EB0">
        <w:rPr>
          <w:rFonts w:ascii="Times New Roman" w:hAnsi="Times New Roman" w:cs="Times New Roman"/>
          <w:kern w:val="36"/>
          <w:sz w:val="28"/>
          <w:szCs w:val="28"/>
          <w:lang w:eastAsia="ru-RU"/>
        </w:rPr>
        <w:t xml:space="preserve">выставкой недвижимости и инфраструктурных проектов. </w:t>
      </w:r>
    </w:p>
    <w:p w14:paraId="30B4256B" w14:textId="77777777" w:rsidR="002B5186" w:rsidRPr="008B0CAD" w:rsidRDefault="002B5186" w:rsidP="002B5186">
      <w:pPr>
        <w:pStyle w:val="a7"/>
        <w:ind w:firstLine="708"/>
        <w:jc w:val="both"/>
        <w:rPr>
          <w:rFonts w:ascii="Times New Roman" w:hAnsi="Times New Roman" w:cs="Times New Roman"/>
          <w:sz w:val="28"/>
          <w:szCs w:val="28"/>
        </w:rPr>
      </w:pPr>
      <w:r w:rsidRPr="008B0CAD">
        <w:rPr>
          <w:rFonts w:ascii="Times New Roman" w:hAnsi="Times New Roman" w:cs="Times New Roman"/>
          <w:sz w:val="28"/>
          <w:szCs w:val="28"/>
        </w:rPr>
        <w:tab/>
        <w:t xml:space="preserve">23 мая 2024 года заместитель Председателя Правительства ЧР - министр финансов ЧР С.Х. Тагаев принял участие в парламентских слушаниях по совершенствованию налогового законодательства Российской Федерации, которые проходили в режиме видео-конференц-связи. В парламентских слушаниях принимали участие руководители и представители федеральных органов государственной власти, руководители законодательных и исполнительных органов субъектов Российской Федерации.  </w:t>
      </w:r>
    </w:p>
    <w:p w14:paraId="0A0C5789" w14:textId="77777777" w:rsidR="002B5186" w:rsidRPr="006A3EB0" w:rsidRDefault="002B5186" w:rsidP="002B5186">
      <w:pPr>
        <w:ind w:firstLine="709"/>
        <w:jc w:val="both"/>
        <w:rPr>
          <w:sz w:val="28"/>
          <w:szCs w:val="28"/>
        </w:rPr>
      </w:pPr>
      <w:r w:rsidRPr="006A3EB0">
        <w:rPr>
          <w:sz w:val="28"/>
          <w:szCs w:val="28"/>
        </w:rPr>
        <w:t xml:space="preserve"> </w:t>
      </w:r>
      <w:r>
        <w:rPr>
          <w:sz w:val="28"/>
          <w:szCs w:val="28"/>
        </w:rPr>
        <w:t xml:space="preserve">С докладом о предлагаемых </w:t>
      </w:r>
      <w:r w:rsidRPr="006A3EB0">
        <w:rPr>
          <w:sz w:val="28"/>
          <w:szCs w:val="28"/>
        </w:rPr>
        <w:t xml:space="preserve">изменениях </w:t>
      </w:r>
      <w:r>
        <w:rPr>
          <w:sz w:val="28"/>
          <w:szCs w:val="28"/>
        </w:rPr>
        <w:t xml:space="preserve">в </w:t>
      </w:r>
      <w:r w:rsidRPr="006A3EB0">
        <w:rPr>
          <w:sz w:val="28"/>
          <w:szCs w:val="28"/>
        </w:rPr>
        <w:t>налоговой систем</w:t>
      </w:r>
      <w:r>
        <w:rPr>
          <w:sz w:val="28"/>
          <w:szCs w:val="28"/>
        </w:rPr>
        <w:t>е страны</w:t>
      </w:r>
      <w:r w:rsidRPr="006A3EB0">
        <w:rPr>
          <w:sz w:val="28"/>
          <w:szCs w:val="28"/>
        </w:rPr>
        <w:t xml:space="preserve"> </w:t>
      </w:r>
      <w:r>
        <w:rPr>
          <w:sz w:val="28"/>
          <w:szCs w:val="28"/>
        </w:rPr>
        <w:t>выступил</w:t>
      </w:r>
      <w:r w:rsidRPr="006A3EB0">
        <w:rPr>
          <w:sz w:val="28"/>
          <w:szCs w:val="28"/>
        </w:rPr>
        <w:t xml:space="preserve"> министр финансов Р</w:t>
      </w:r>
      <w:r>
        <w:rPr>
          <w:sz w:val="28"/>
          <w:szCs w:val="28"/>
        </w:rPr>
        <w:t>Ф</w:t>
      </w:r>
      <w:r w:rsidRPr="006A3EB0">
        <w:rPr>
          <w:sz w:val="28"/>
          <w:szCs w:val="28"/>
        </w:rPr>
        <w:t xml:space="preserve"> А.Г. Силуанов.</w:t>
      </w:r>
      <w:r>
        <w:rPr>
          <w:sz w:val="28"/>
          <w:szCs w:val="28"/>
        </w:rPr>
        <w:t xml:space="preserve"> Как отметил А.Г. Силуанов, предлагаемые изменения в налоговом законодательстве призваны</w:t>
      </w:r>
      <w:r w:rsidRPr="006A3EB0">
        <w:rPr>
          <w:sz w:val="28"/>
          <w:szCs w:val="28"/>
        </w:rPr>
        <w:t xml:space="preserve"> обеспечить поступление ресурсов для решения национальных задач в социальной и экономической сферах</w:t>
      </w:r>
      <w:r>
        <w:rPr>
          <w:sz w:val="28"/>
          <w:szCs w:val="28"/>
        </w:rPr>
        <w:t xml:space="preserve"> и направлены на повышение социальной справедливости, </w:t>
      </w:r>
      <w:r w:rsidRPr="006A3EB0">
        <w:rPr>
          <w:sz w:val="28"/>
          <w:szCs w:val="28"/>
        </w:rPr>
        <w:t>сокращение неравенства в обществе</w:t>
      </w:r>
      <w:r>
        <w:rPr>
          <w:sz w:val="28"/>
          <w:szCs w:val="28"/>
        </w:rPr>
        <w:t xml:space="preserve"> и </w:t>
      </w:r>
      <w:r w:rsidRPr="006A3EB0">
        <w:rPr>
          <w:sz w:val="28"/>
          <w:szCs w:val="28"/>
        </w:rPr>
        <w:t>социально экономическо</w:t>
      </w:r>
      <w:r>
        <w:rPr>
          <w:sz w:val="28"/>
          <w:szCs w:val="28"/>
        </w:rPr>
        <w:t>м</w:t>
      </w:r>
      <w:r w:rsidRPr="006A3EB0">
        <w:rPr>
          <w:sz w:val="28"/>
          <w:szCs w:val="28"/>
        </w:rPr>
        <w:t xml:space="preserve"> развити</w:t>
      </w:r>
      <w:r>
        <w:rPr>
          <w:sz w:val="28"/>
          <w:szCs w:val="28"/>
        </w:rPr>
        <w:t>и регионов</w:t>
      </w:r>
      <w:r w:rsidRPr="006A3EB0">
        <w:rPr>
          <w:sz w:val="28"/>
          <w:szCs w:val="28"/>
        </w:rPr>
        <w:t>.</w:t>
      </w:r>
    </w:p>
    <w:p w14:paraId="1686D832" w14:textId="77777777" w:rsidR="002B5186" w:rsidRPr="006A3EB0" w:rsidRDefault="002B5186" w:rsidP="002B5186">
      <w:pPr>
        <w:ind w:firstLine="709"/>
        <w:jc w:val="both"/>
        <w:rPr>
          <w:sz w:val="28"/>
          <w:szCs w:val="28"/>
        </w:rPr>
      </w:pPr>
      <w:r>
        <w:rPr>
          <w:sz w:val="28"/>
          <w:szCs w:val="28"/>
        </w:rPr>
        <w:t>Также в рамках обсуждения предлагаемых изменений выступили представители Федерального Собрания Российской Федерации и регионов</w:t>
      </w:r>
      <w:r w:rsidRPr="006A3EB0">
        <w:rPr>
          <w:sz w:val="28"/>
          <w:szCs w:val="28"/>
        </w:rPr>
        <w:t xml:space="preserve">. </w:t>
      </w:r>
    </w:p>
    <w:p w14:paraId="4E20BD32" w14:textId="77777777" w:rsidR="002B5186" w:rsidRPr="006A3EB0" w:rsidRDefault="002B5186" w:rsidP="002B5186">
      <w:pPr>
        <w:ind w:firstLine="720"/>
        <w:jc w:val="both"/>
        <w:rPr>
          <w:sz w:val="28"/>
          <w:szCs w:val="28"/>
        </w:rPr>
      </w:pPr>
      <w:r w:rsidRPr="006A3EB0">
        <w:rPr>
          <w:sz w:val="28"/>
          <w:szCs w:val="28"/>
          <w:shd w:val="clear" w:color="auto" w:fill="FFFFFF"/>
        </w:rPr>
        <w:t xml:space="preserve">23 мая 2024 </w:t>
      </w:r>
      <w:r>
        <w:rPr>
          <w:sz w:val="28"/>
          <w:szCs w:val="28"/>
          <w:shd w:val="clear" w:color="auto" w:fill="FFFFFF"/>
        </w:rPr>
        <w:t xml:space="preserve">года </w:t>
      </w:r>
      <w:r w:rsidRPr="006A3EB0">
        <w:rPr>
          <w:sz w:val="28"/>
          <w:szCs w:val="28"/>
          <w:shd w:val="clear" w:color="auto" w:fill="FFFFFF"/>
        </w:rPr>
        <w:t>в Мин</w:t>
      </w:r>
      <w:r>
        <w:rPr>
          <w:sz w:val="28"/>
          <w:szCs w:val="28"/>
          <w:shd w:val="clear" w:color="auto" w:fill="FFFFFF"/>
        </w:rPr>
        <w:t xml:space="preserve">фине </w:t>
      </w:r>
      <w:r w:rsidRPr="006A3EB0">
        <w:rPr>
          <w:sz w:val="28"/>
          <w:szCs w:val="28"/>
          <w:shd w:val="clear" w:color="auto" w:fill="FFFFFF"/>
        </w:rPr>
        <w:t xml:space="preserve">ЧР </w:t>
      </w:r>
      <w:r w:rsidRPr="006A3EB0">
        <w:rPr>
          <w:sz w:val="28"/>
          <w:szCs w:val="28"/>
        </w:rPr>
        <w:t>под руководством заместителя Председателя Правительства ЧР</w:t>
      </w:r>
      <w:r>
        <w:rPr>
          <w:sz w:val="28"/>
          <w:szCs w:val="28"/>
        </w:rPr>
        <w:t xml:space="preserve"> –</w:t>
      </w:r>
      <w:r w:rsidRPr="006A3EB0">
        <w:rPr>
          <w:sz w:val="28"/>
          <w:szCs w:val="28"/>
        </w:rPr>
        <w:t xml:space="preserve"> министра финансов ЧР С.Х. Тагаева</w:t>
      </w:r>
      <w:r>
        <w:rPr>
          <w:sz w:val="28"/>
          <w:szCs w:val="28"/>
        </w:rPr>
        <w:t xml:space="preserve"> </w:t>
      </w:r>
      <w:r w:rsidRPr="006A3EB0">
        <w:rPr>
          <w:sz w:val="28"/>
          <w:szCs w:val="28"/>
        </w:rPr>
        <w:t xml:space="preserve">прошло совещание </w:t>
      </w:r>
      <w:r>
        <w:rPr>
          <w:sz w:val="28"/>
          <w:szCs w:val="28"/>
        </w:rPr>
        <w:t xml:space="preserve">по вопросам </w:t>
      </w:r>
      <w:r w:rsidRPr="006A3EB0">
        <w:rPr>
          <w:sz w:val="28"/>
          <w:szCs w:val="28"/>
        </w:rPr>
        <w:t xml:space="preserve">легализации неформальной занятости в </w:t>
      </w:r>
      <w:r>
        <w:rPr>
          <w:sz w:val="28"/>
          <w:szCs w:val="28"/>
        </w:rPr>
        <w:t>ЧР</w:t>
      </w:r>
      <w:r w:rsidRPr="006A3EB0">
        <w:rPr>
          <w:sz w:val="28"/>
          <w:szCs w:val="28"/>
        </w:rPr>
        <w:t xml:space="preserve">. На совещании присутствовали представители Правительства ЧР, </w:t>
      </w:r>
      <w:proofErr w:type="spellStart"/>
      <w:r w:rsidRPr="006A3EB0">
        <w:rPr>
          <w:sz w:val="28"/>
          <w:szCs w:val="28"/>
        </w:rPr>
        <w:t>Минэкономтерразвития</w:t>
      </w:r>
      <w:proofErr w:type="spellEnd"/>
      <w:r w:rsidRPr="006A3EB0">
        <w:rPr>
          <w:sz w:val="28"/>
          <w:szCs w:val="28"/>
        </w:rPr>
        <w:t xml:space="preserve"> ЧР, Прокуратуры ЧР, У</w:t>
      </w:r>
      <w:r>
        <w:rPr>
          <w:sz w:val="28"/>
          <w:szCs w:val="28"/>
        </w:rPr>
        <w:t xml:space="preserve">правления </w:t>
      </w:r>
      <w:r w:rsidRPr="006A3EB0">
        <w:rPr>
          <w:sz w:val="28"/>
          <w:szCs w:val="28"/>
        </w:rPr>
        <w:t xml:space="preserve">ФНС </w:t>
      </w:r>
      <w:r>
        <w:rPr>
          <w:sz w:val="28"/>
          <w:szCs w:val="28"/>
        </w:rPr>
        <w:t xml:space="preserve">России </w:t>
      </w:r>
      <w:r w:rsidRPr="006A3EB0">
        <w:rPr>
          <w:sz w:val="28"/>
          <w:szCs w:val="28"/>
        </w:rPr>
        <w:t>по ЧР, Государственной инспекции труда в ЧР, ТФОМС по ЧР, отделения Соц</w:t>
      </w:r>
      <w:r>
        <w:rPr>
          <w:sz w:val="28"/>
          <w:szCs w:val="28"/>
        </w:rPr>
        <w:t xml:space="preserve">иального </w:t>
      </w:r>
      <w:r w:rsidRPr="006A3EB0">
        <w:rPr>
          <w:sz w:val="28"/>
          <w:szCs w:val="28"/>
        </w:rPr>
        <w:t xml:space="preserve">фонда по ЧР и </w:t>
      </w:r>
      <w:proofErr w:type="spellStart"/>
      <w:r w:rsidRPr="006A3EB0">
        <w:rPr>
          <w:sz w:val="28"/>
          <w:szCs w:val="28"/>
        </w:rPr>
        <w:t>Чеченстата</w:t>
      </w:r>
      <w:proofErr w:type="spellEnd"/>
      <w:r w:rsidRPr="006A3EB0">
        <w:rPr>
          <w:sz w:val="28"/>
          <w:szCs w:val="28"/>
        </w:rPr>
        <w:t xml:space="preserve">, а также главы </w:t>
      </w:r>
      <w:r>
        <w:rPr>
          <w:sz w:val="28"/>
          <w:szCs w:val="28"/>
        </w:rPr>
        <w:t xml:space="preserve">и представители </w:t>
      </w:r>
      <w:r w:rsidRPr="006A3EB0">
        <w:rPr>
          <w:sz w:val="28"/>
          <w:szCs w:val="28"/>
        </w:rPr>
        <w:t>администраций</w:t>
      </w:r>
      <w:r>
        <w:rPr>
          <w:sz w:val="28"/>
          <w:szCs w:val="28"/>
        </w:rPr>
        <w:t xml:space="preserve"> (мэрий)</w:t>
      </w:r>
      <w:r w:rsidRPr="006A3EB0">
        <w:rPr>
          <w:sz w:val="28"/>
          <w:szCs w:val="28"/>
        </w:rPr>
        <w:t xml:space="preserve"> </w:t>
      </w:r>
      <w:r>
        <w:rPr>
          <w:sz w:val="28"/>
          <w:szCs w:val="28"/>
        </w:rPr>
        <w:t>муниципальных районов и</w:t>
      </w:r>
      <w:r w:rsidRPr="006A3EB0">
        <w:rPr>
          <w:sz w:val="28"/>
          <w:szCs w:val="28"/>
        </w:rPr>
        <w:t xml:space="preserve"> городских округов ЧР.</w:t>
      </w:r>
    </w:p>
    <w:p w14:paraId="5907087F" w14:textId="77777777" w:rsidR="002B5186" w:rsidRPr="006A3EB0" w:rsidRDefault="002B5186" w:rsidP="002B5186">
      <w:pPr>
        <w:ind w:firstLine="720"/>
        <w:jc w:val="both"/>
        <w:rPr>
          <w:sz w:val="28"/>
          <w:szCs w:val="28"/>
        </w:rPr>
      </w:pPr>
      <w:r>
        <w:rPr>
          <w:sz w:val="28"/>
          <w:szCs w:val="28"/>
        </w:rPr>
        <w:t>С</w:t>
      </w:r>
      <w:r w:rsidRPr="006A3EB0">
        <w:rPr>
          <w:sz w:val="28"/>
          <w:szCs w:val="28"/>
        </w:rPr>
        <w:t xml:space="preserve"> докладом о проведенной </w:t>
      </w:r>
      <w:r>
        <w:rPr>
          <w:sz w:val="28"/>
          <w:szCs w:val="28"/>
        </w:rPr>
        <w:t xml:space="preserve">в истекшем периоде 2024 года </w:t>
      </w:r>
      <w:r w:rsidRPr="006A3EB0">
        <w:rPr>
          <w:sz w:val="28"/>
          <w:szCs w:val="28"/>
        </w:rPr>
        <w:t xml:space="preserve">работе </w:t>
      </w:r>
      <w:r>
        <w:rPr>
          <w:sz w:val="28"/>
          <w:szCs w:val="28"/>
        </w:rPr>
        <w:t xml:space="preserve">по данному вопросу </w:t>
      </w:r>
      <w:r w:rsidRPr="006A3EB0">
        <w:rPr>
          <w:sz w:val="28"/>
          <w:szCs w:val="28"/>
        </w:rPr>
        <w:t>выступил министр экономического, территориального развития ЧР Р.Р.</w:t>
      </w:r>
      <w:r>
        <w:rPr>
          <w:sz w:val="28"/>
          <w:szCs w:val="28"/>
        </w:rPr>
        <w:t> </w:t>
      </w:r>
      <w:proofErr w:type="spellStart"/>
      <w:r w:rsidRPr="006A3EB0">
        <w:rPr>
          <w:sz w:val="28"/>
          <w:szCs w:val="28"/>
        </w:rPr>
        <w:t>Шаптукаев</w:t>
      </w:r>
      <w:proofErr w:type="spellEnd"/>
      <w:r w:rsidRPr="006A3EB0">
        <w:rPr>
          <w:sz w:val="28"/>
          <w:szCs w:val="28"/>
        </w:rPr>
        <w:t xml:space="preserve">, в котором </w:t>
      </w:r>
      <w:r>
        <w:rPr>
          <w:sz w:val="28"/>
          <w:szCs w:val="28"/>
        </w:rPr>
        <w:t xml:space="preserve">он </w:t>
      </w:r>
      <w:r w:rsidRPr="006A3EB0">
        <w:rPr>
          <w:sz w:val="28"/>
          <w:szCs w:val="28"/>
        </w:rPr>
        <w:t xml:space="preserve">подробно рассказал о </w:t>
      </w:r>
      <w:r>
        <w:rPr>
          <w:sz w:val="28"/>
          <w:szCs w:val="28"/>
        </w:rPr>
        <w:t xml:space="preserve">принимаемых </w:t>
      </w:r>
      <w:r w:rsidRPr="006A3EB0">
        <w:rPr>
          <w:sz w:val="28"/>
          <w:szCs w:val="28"/>
        </w:rPr>
        <w:t xml:space="preserve">мерах </w:t>
      </w:r>
      <w:r>
        <w:rPr>
          <w:sz w:val="28"/>
          <w:szCs w:val="28"/>
        </w:rPr>
        <w:t>по</w:t>
      </w:r>
      <w:r w:rsidRPr="006A3EB0">
        <w:rPr>
          <w:sz w:val="28"/>
          <w:szCs w:val="28"/>
        </w:rPr>
        <w:t xml:space="preserve"> снижени</w:t>
      </w:r>
      <w:r>
        <w:rPr>
          <w:sz w:val="28"/>
          <w:szCs w:val="28"/>
        </w:rPr>
        <w:t>ю</w:t>
      </w:r>
      <w:r w:rsidRPr="006A3EB0">
        <w:rPr>
          <w:sz w:val="28"/>
          <w:szCs w:val="28"/>
        </w:rPr>
        <w:t xml:space="preserve"> уровня неформальной занятости и доли «теневой» экономики на территории ЧР</w:t>
      </w:r>
      <w:r>
        <w:rPr>
          <w:sz w:val="28"/>
          <w:szCs w:val="28"/>
        </w:rPr>
        <w:t xml:space="preserve">, а также </w:t>
      </w:r>
      <w:r w:rsidRPr="006A3EB0">
        <w:rPr>
          <w:sz w:val="28"/>
          <w:szCs w:val="28"/>
        </w:rPr>
        <w:t>о промежуточных результатах</w:t>
      </w:r>
      <w:r>
        <w:rPr>
          <w:sz w:val="28"/>
          <w:szCs w:val="28"/>
        </w:rPr>
        <w:t xml:space="preserve"> этой работы. </w:t>
      </w:r>
      <w:r w:rsidRPr="006A3EB0">
        <w:rPr>
          <w:sz w:val="28"/>
          <w:szCs w:val="28"/>
        </w:rPr>
        <w:t>Р.Р.</w:t>
      </w:r>
      <w:r>
        <w:rPr>
          <w:sz w:val="28"/>
          <w:szCs w:val="28"/>
        </w:rPr>
        <w:t> </w:t>
      </w:r>
      <w:proofErr w:type="spellStart"/>
      <w:r w:rsidRPr="006A3EB0">
        <w:rPr>
          <w:sz w:val="28"/>
          <w:szCs w:val="28"/>
        </w:rPr>
        <w:t>Шаптукаев</w:t>
      </w:r>
      <w:proofErr w:type="spellEnd"/>
      <w:r>
        <w:rPr>
          <w:sz w:val="28"/>
          <w:szCs w:val="28"/>
        </w:rPr>
        <w:t xml:space="preserve"> отметил </w:t>
      </w:r>
      <w:r w:rsidRPr="006A3EB0">
        <w:rPr>
          <w:sz w:val="28"/>
          <w:szCs w:val="28"/>
        </w:rPr>
        <w:t>положительн</w:t>
      </w:r>
      <w:r>
        <w:rPr>
          <w:sz w:val="28"/>
          <w:szCs w:val="28"/>
        </w:rPr>
        <w:t>ую</w:t>
      </w:r>
      <w:r w:rsidRPr="006A3EB0">
        <w:rPr>
          <w:sz w:val="28"/>
          <w:szCs w:val="28"/>
        </w:rPr>
        <w:t xml:space="preserve"> динамик</w:t>
      </w:r>
      <w:r>
        <w:rPr>
          <w:sz w:val="28"/>
          <w:szCs w:val="28"/>
        </w:rPr>
        <w:t>у</w:t>
      </w:r>
      <w:r w:rsidRPr="006A3EB0">
        <w:rPr>
          <w:sz w:val="28"/>
          <w:szCs w:val="28"/>
        </w:rPr>
        <w:t xml:space="preserve"> числ</w:t>
      </w:r>
      <w:r>
        <w:rPr>
          <w:sz w:val="28"/>
          <w:szCs w:val="28"/>
        </w:rPr>
        <w:t>енности</w:t>
      </w:r>
      <w:r w:rsidRPr="006A3EB0">
        <w:rPr>
          <w:sz w:val="28"/>
          <w:szCs w:val="28"/>
        </w:rPr>
        <w:t xml:space="preserve"> работающих застрахованных лиц, самозанятых граждан и индивидуальных предпринимателей. </w:t>
      </w:r>
    </w:p>
    <w:p w14:paraId="7DDDC819" w14:textId="77777777" w:rsidR="002B5186" w:rsidRPr="006A3EB0" w:rsidRDefault="002B5186" w:rsidP="002B5186">
      <w:pPr>
        <w:ind w:firstLine="720"/>
        <w:jc w:val="both"/>
        <w:rPr>
          <w:sz w:val="28"/>
          <w:szCs w:val="28"/>
        </w:rPr>
      </w:pPr>
      <w:r w:rsidRPr="006A3EB0">
        <w:rPr>
          <w:sz w:val="28"/>
          <w:szCs w:val="28"/>
        </w:rPr>
        <w:t xml:space="preserve">По итогам совещания </w:t>
      </w:r>
      <w:r>
        <w:rPr>
          <w:sz w:val="28"/>
          <w:szCs w:val="28"/>
        </w:rPr>
        <w:t>принято решение</w:t>
      </w:r>
      <w:r w:rsidRPr="006A3EB0">
        <w:rPr>
          <w:sz w:val="28"/>
          <w:szCs w:val="28"/>
        </w:rPr>
        <w:t xml:space="preserve"> активизировать работу по созданию новых рабочих мест, а также </w:t>
      </w:r>
      <w:r>
        <w:rPr>
          <w:sz w:val="28"/>
          <w:szCs w:val="28"/>
        </w:rPr>
        <w:t>усилить координацию задействованных сторон в целях повышения эффективности работы по выявлению</w:t>
      </w:r>
      <w:r w:rsidRPr="006A3EB0">
        <w:rPr>
          <w:sz w:val="28"/>
          <w:szCs w:val="28"/>
        </w:rPr>
        <w:t xml:space="preserve"> «неформально» занятых </w:t>
      </w:r>
      <w:r>
        <w:rPr>
          <w:sz w:val="28"/>
          <w:szCs w:val="28"/>
        </w:rPr>
        <w:t>лиц</w:t>
      </w:r>
      <w:r w:rsidRPr="006A3EB0">
        <w:rPr>
          <w:sz w:val="28"/>
          <w:szCs w:val="28"/>
        </w:rPr>
        <w:t xml:space="preserve"> и их легализации. </w:t>
      </w:r>
    </w:p>
    <w:p w14:paraId="405270BA" w14:textId="77777777" w:rsidR="002B5186" w:rsidRPr="008C5C43" w:rsidRDefault="002B5186" w:rsidP="002B5186">
      <w:pPr>
        <w:ind w:firstLine="708"/>
        <w:jc w:val="both"/>
        <w:rPr>
          <w:sz w:val="28"/>
          <w:szCs w:val="28"/>
        </w:rPr>
      </w:pPr>
      <w:r w:rsidRPr="008C5C43">
        <w:rPr>
          <w:sz w:val="28"/>
          <w:szCs w:val="28"/>
        </w:rPr>
        <w:lastRenderedPageBreak/>
        <w:t>3 июня 2024 года про</w:t>
      </w:r>
      <w:r>
        <w:rPr>
          <w:sz w:val="28"/>
          <w:szCs w:val="28"/>
        </w:rPr>
        <w:t>шло</w:t>
      </w:r>
      <w:r w:rsidRPr="008C5C43">
        <w:rPr>
          <w:sz w:val="28"/>
          <w:szCs w:val="28"/>
        </w:rPr>
        <w:t xml:space="preserve"> совещание заместител</w:t>
      </w:r>
      <w:r>
        <w:rPr>
          <w:sz w:val="28"/>
          <w:szCs w:val="28"/>
        </w:rPr>
        <w:t>я</w:t>
      </w:r>
      <w:r w:rsidRPr="008C5C43">
        <w:rPr>
          <w:sz w:val="28"/>
          <w:szCs w:val="28"/>
        </w:rPr>
        <w:t xml:space="preserve"> Председателя Правительства ЧР – министр</w:t>
      </w:r>
      <w:r>
        <w:rPr>
          <w:sz w:val="28"/>
          <w:szCs w:val="28"/>
        </w:rPr>
        <w:t>а</w:t>
      </w:r>
      <w:r w:rsidRPr="008C5C43">
        <w:rPr>
          <w:sz w:val="28"/>
          <w:szCs w:val="28"/>
        </w:rPr>
        <w:t xml:space="preserve"> финансов ЧР С.Х. Тагаев</w:t>
      </w:r>
      <w:r>
        <w:rPr>
          <w:sz w:val="28"/>
          <w:szCs w:val="28"/>
        </w:rPr>
        <w:t>а</w:t>
      </w:r>
      <w:r w:rsidRPr="008C5C43">
        <w:rPr>
          <w:sz w:val="28"/>
          <w:szCs w:val="28"/>
        </w:rPr>
        <w:t xml:space="preserve"> с руководящим составом Министерства. </w:t>
      </w:r>
    </w:p>
    <w:p w14:paraId="35BB5CF9" w14:textId="77777777" w:rsidR="002B5186" w:rsidRPr="008C5C43" w:rsidRDefault="002B5186" w:rsidP="002B5186">
      <w:pPr>
        <w:ind w:firstLine="708"/>
        <w:jc w:val="both"/>
        <w:rPr>
          <w:sz w:val="28"/>
          <w:szCs w:val="28"/>
        </w:rPr>
      </w:pPr>
      <w:r>
        <w:rPr>
          <w:sz w:val="28"/>
          <w:szCs w:val="28"/>
        </w:rPr>
        <w:t>На совещании о</w:t>
      </w:r>
      <w:r w:rsidRPr="008C5C43">
        <w:rPr>
          <w:sz w:val="28"/>
          <w:szCs w:val="28"/>
        </w:rPr>
        <w:t>бсу</w:t>
      </w:r>
      <w:r>
        <w:rPr>
          <w:sz w:val="28"/>
          <w:szCs w:val="28"/>
        </w:rPr>
        <w:t xml:space="preserve">ждались </w:t>
      </w:r>
      <w:r w:rsidRPr="008C5C43">
        <w:rPr>
          <w:sz w:val="28"/>
          <w:szCs w:val="28"/>
        </w:rPr>
        <w:t>вопросы оптимизации расходов республиканского бюджета. Данны</w:t>
      </w:r>
      <w:r>
        <w:rPr>
          <w:sz w:val="28"/>
          <w:szCs w:val="28"/>
        </w:rPr>
        <w:t>е</w:t>
      </w:r>
      <w:r w:rsidRPr="008C5C43">
        <w:rPr>
          <w:sz w:val="28"/>
          <w:szCs w:val="28"/>
        </w:rPr>
        <w:t xml:space="preserve"> вопрос</w:t>
      </w:r>
      <w:r>
        <w:rPr>
          <w:sz w:val="28"/>
          <w:szCs w:val="28"/>
        </w:rPr>
        <w:t>ы</w:t>
      </w:r>
      <w:r w:rsidRPr="008C5C43">
        <w:rPr>
          <w:sz w:val="28"/>
          <w:szCs w:val="28"/>
        </w:rPr>
        <w:t xml:space="preserve"> рассматрива</w:t>
      </w:r>
      <w:r>
        <w:rPr>
          <w:sz w:val="28"/>
          <w:szCs w:val="28"/>
        </w:rPr>
        <w:t>ю</w:t>
      </w:r>
      <w:r w:rsidRPr="008C5C43">
        <w:rPr>
          <w:sz w:val="28"/>
          <w:szCs w:val="28"/>
        </w:rPr>
        <w:t xml:space="preserve">тся в соответствии с предложениями и рекомендациями, направленными Министерством финансов Российской Федерации в части разработки плана мероприятий по приведению расходов в соответствии с модельным бюджетом. </w:t>
      </w:r>
    </w:p>
    <w:p w14:paraId="6FEA8848" w14:textId="77777777" w:rsidR="002B5186" w:rsidRPr="008C5C43" w:rsidRDefault="002B5186" w:rsidP="002B5186">
      <w:pPr>
        <w:ind w:firstLine="708"/>
        <w:jc w:val="both"/>
        <w:rPr>
          <w:sz w:val="28"/>
          <w:szCs w:val="28"/>
        </w:rPr>
      </w:pPr>
      <w:r w:rsidRPr="008C5C43">
        <w:rPr>
          <w:sz w:val="28"/>
          <w:szCs w:val="28"/>
        </w:rPr>
        <w:t>Также министр финансов ЧР С.Х. Тагаев дал поручение ответственным лицам представить промежуточный анализ за 1 полугодие по доходам с</w:t>
      </w:r>
      <w:r>
        <w:rPr>
          <w:sz w:val="28"/>
          <w:szCs w:val="28"/>
        </w:rPr>
        <w:t xml:space="preserve">о сравнительной </w:t>
      </w:r>
      <w:r w:rsidRPr="008C5C43">
        <w:rPr>
          <w:sz w:val="28"/>
          <w:szCs w:val="28"/>
        </w:rPr>
        <w:t xml:space="preserve">динамикой </w:t>
      </w:r>
      <w:r>
        <w:rPr>
          <w:sz w:val="28"/>
          <w:szCs w:val="28"/>
        </w:rPr>
        <w:t xml:space="preserve">с данными </w:t>
      </w:r>
      <w:r w:rsidRPr="008C5C43">
        <w:rPr>
          <w:sz w:val="28"/>
          <w:szCs w:val="28"/>
        </w:rPr>
        <w:t xml:space="preserve">прошлого года.  </w:t>
      </w:r>
    </w:p>
    <w:p w14:paraId="137B2B78" w14:textId="77777777" w:rsidR="002B5186" w:rsidRPr="008C5C43" w:rsidRDefault="002B5186" w:rsidP="002B5186">
      <w:pPr>
        <w:jc w:val="both"/>
        <w:rPr>
          <w:sz w:val="28"/>
          <w:szCs w:val="28"/>
        </w:rPr>
      </w:pPr>
      <w:r w:rsidRPr="008C5C43">
        <w:rPr>
          <w:sz w:val="28"/>
          <w:szCs w:val="28"/>
        </w:rPr>
        <w:t xml:space="preserve"> </w:t>
      </w:r>
      <w:r w:rsidRPr="008C5C43">
        <w:rPr>
          <w:sz w:val="28"/>
          <w:szCs w:val="28"/>
        </w:rPr>
        <w:tab/>
        <w:t xml:space="preserve">5 июня 2024 года заместитель Председателя Правительства Чеченской Республики – министр финансов Чеченской Республики С.Х. Тагаев принял участие в совещании под руководством Председателя Правительства Чеченской Республики М.Х. Даудова. На котором также приняли участие Первый заместитель Председателя Правительства Чеченской Республики - министр автомобильных дорог Чеченской Республики И.А. </w:t>
      </w:r>
      <w:proofErr w:type="spellStart"/>
      <w:r w:rsidRPr="008C5C43">
        <w:rPr>
          <w:sz w:val="28"/>
          <w:szCs w:val="28"/>
        </w:rPr>
        <w:t>Тумхаджиев</w:t>
      </w:r>
      <w:proofErr w:type="spellEnd"/>
      <w:r w:rsidRPr="008C5C43">
        <w:rPr>
          <w:sz w:val="28"/>
          <w:szCs w:val="28"/>
        </w:rPr>
        <w:t xml:space="preserve">, руководители региональных управлений Федеральной налоговой службы, Федерального казначейства и Федеральной службы судебных приставов – С.Б. </w:t>
      </w:r>
      <w:proofErr w:type="spellStart"/>
      <w:r w:rsidRPr="008C5C43">
        <w:rPr>
          <w:sz w:val="28"/>
          <w:szCs w:val="28"/>
        </w:rPr>
        <w:t>Тумхаджиев</w:t>
      </w:r>
      <w:proofErr w:type="spellEnd"/>
      <w:r w:rsidRPr="008C5C43">
        <w:rPr>
          <w:sz w:val="28"/>
          <w:szCs w:val="28"/>
        </w:rPr>
        <w:t>, А.А.</w:t>
      </w:r>
      <w:r>
        <w:rPr>
          <w:sz w:val="28"/>
          <w:szCs w:val="28"/>
        </w:rPr>
        <w:t> </w:t>
      </w:r>
      <w:r w:rsidRPr="008C5C43">
        <w:rPr>
          <w:sz w:val="28"/>
          <w:szCs w:val="28"/>
        </w:rPr>
        <w:t xml:space="preserve">Магомадов и З.М. </w:t>
      </w:r>
      <w:proofErr w:type="spellStart"/>
      <w:r w:rsidRPr="008C5C43">
        <w:rPr>
          <w:sz w:val="28"/>
          <w:szCs w:val="28"/>
        </w:rPr>
        <w:t>Геримсултанов</w:t>
      </w:r>
      <w:proofErr w:type="spellEnd"/>
      <w:r w:rsidRPr="008C5C43">
        <w:rPr>
          <w:sz w:val="28"/>
          <w:szCs w:val="28"/>
        </w:rPr>
        <w:t>.</w:t>
      </w:r>
    </w:p>
    <w:p w14:paraId="773F5110" w14:textId="77777777" w:rsidR="002B5186" w:rsidRPr="008C5C43" w:rsidRDefault="002B5186" w:rsidP="002B5186">
      <w:pPr>
        <w:ind w:firstLine="708"/>
        <w:jc w:val="both"/>
        <w:rPr>
          <w:sz w:val="28"/>
          <w:szCs w:val="28"/>
        </w:rPr>
      </w:pPr>
      <w:r>
        <w:rPr>
          <w:sz w:val="28"/>
          <w:szCs w:val="28"/>
        </w:rPr>
        <w:t>На совещании о</w:t>
      </w:r>
      <w:r w:rsidRPr="008C5C43">
        <w:rPr>
          <w:sz w:val="28"/>
          <w:szCs w:val="28"/>
        </w:rPr>
        <w:t>бсу</w:t>
      </w:r>
      <w:r>
        <w:rPr>
          <w:sz w:val="28"/>
          <w:szCs w:val="28"/>
        </w:rPr>
        <w:t xml:space="preserve">ждались вопросы </w:t>
      </w:r>
      <w:r w:rsidRPr="008C5C43">
        <w:rPr>
          <w:sz w:val="28"/>
          <w:szCs w:val="28"/>
        </w:rPr>
        <w:t>исполнени</w:t>
      </w:r>
      <w:r>
        <w:rPr>
          <w:sz w:val="28"/>
          <w:szCs w:val="28"/>
        </w:rPr>
        <w:t>я</w:t>
      </w:r>
      <w:r w:rsidRPr="008C5C43">
        <w:rPr>
          <w:sz w:val="28"/>
          <w:szCs w:val="28"/>
        </w:rPr>
        <w:t xml:space="preserve"> плановых значений по налоговым доходам консолидированн</w:t>
      </w:r>
      <w:r>
        <w:rPr>
          <w:sz w:val="28"/>
          <w:szCs w:val="28"/>
        </w:rPr>
        <w:t>ого</w:t>
      </w:r>
      <w:r w:rsidRPr="008C5C43">
        <w:rPr>
          <w:sz w:val="28"/>
          <w:szCs w:val="28"/>
        </w:rPr>
        <w:t xml:space="preserve"> бюджет</w:t>
      </w:r>
      <w:r>
        <w:rPr>
          <w:sz w:val="28"/>
          <w:szCs w:val="28"/>
        </w:rPr>
        <w:t>а</w:t>
      </w:r>
      <w:r w:rsidRPr="008C5C43">
        <w:rPr>
          <w:sz w:val="28"/>
          <w:szCs w:val="28"/>
        </w:rPr>
        <w:t xml:space="preserve"> республики. </w:t>
      </w:r>
    </w:p>
    <w:p w14:paraId="5315D509" w14:textId="77777777" w:rsidR="002B5186" w:rsidRPr="008C5C43" w:rsidRDefault="002B5186" w:rsidP="002B5186">
      <w:pPr>
        <w:ind w:firstLine="720"/>
        <w:jc w:val="both"/>
        <w:rPr>
          <w:sz w:val="28"/>
          <w:szCs w:val="28"/>
        </w:rPr>
      </w:pPr>
      <w:r w:rsidRPr="008C5C43">
        <w:rPr>
          <w:sz w:val="28"/>
          <w:szCs w:val="28"/>
        </w:rPr>
        <w:t xml:space="preserve">По итогам совещания Председатель Правительства Чеченской Республики М.Х. Даудов поручил усилить работу </w:t>
      </w:r>
      <w:r>
        <w:rPr>
          <w:sz w:val="28"/>
          <w:szCs w:val="28"/>
        </w:rPr>
        <w:t>по</w:t>
      </w:r>
      <w:r w:rsidRPr="008C5C43">
        <w:rPr>
          <w:sz w:val="28"/>
          <w:szCs w:val="28"/>
        </w:rPr>
        <w:t xml:space="preserve"> улучшени</w:t>
      </w:r>
      <w:r>
        <w:rPr>
          <w:sz w:val="28"/>
          <w:szCs w:val="28"/>
        </w:rPr>
        <w:t>ю</w:t>
      </w:r>
      <w:r w:rsidRPr="008C5C43">
        <w:rPr>
          <w:sz w:val="28"/>
          <w:szCs w:val="28"/>
        </w:rPr>
        <w:t xml:space="preserve"> налоговой дисциплины и принять </w:t>
      </w:r>
      <w:r>
        <w:rPr>
          <w:sz w:val="28"/>
          <w:szCs w:val="28"/>
        </w:rPr>
        <w:t xml:space="preserve">исчерпывающие </w:t>
      </w:r>
      <w:r w:rsidRPr="008C5C43">
        <w:rPr>
          <w:sz w:val="28"/>
          <w:szCs w:val="28"/>
        </w:rPr>
        <w:t xml:space="preserve">меры по снижению задолженности по налогам. </w:t>
      </w:r>
    </w:p>
    <w:p w14:paraId="079AAEC9" w14:textId="77777777" w:rsidR="002B5186" w:rsidRPr="008C5C43" w:rsidRDefault="002B5186" w:rsidP="002B5186">
      <w:pPr>
        <w:ind w:firstLine="720"/>
        <w:jc w:val="both"/>
        <w:rPr>
          <w:sz w:val="28"/>
          <w:szCs w:val="28"/>
        </w:rPr>
      </w:pPr>
      <w:r w:rsidRPr="008C5C43">
        <w:rPr>
          <w:sz w:val="28"/>
          <w:szCs w:val="28"/>
        </w:rPr>
        <w:t xml:space="preserve">10 июня 2024 года в Министерстве финансов Чеченской Республики </w:t>
      </w:r>
      <w:r>
        <w:rPr>
          <w:sz w:val="28"/>
          <w:szCs w:val="28"/>
        </w:rPr>
        <w:t xml:space="preserve">под председательством </w:t>
      </w:r>
      <w:r w:rsidRPr="008C5C43">
        <w:rPr>
          <w:sz w:val="28"/>
          <w:szCs w:val="28"/>
        </w:rPr>
        <w:t>Председател</w:t>
      </w:r>
      <w:r>
        <w:rPr>
          <w:sz w:val="28"/>
          <w:szCs w:val="28"/>
        </w:rPr>
        <w:t>я</w:t>
      </w:r>
      <w:r w:rsidRPr="008C5C43">
        <w:rPr>
          <w:sz w:val="28"/>
          <w:szCs w:val="28"/>
        </w:rPr>
        <w:t xml:space="preserve"> Комитета по бюджету, банкам и налогам Парламента Чеченской Республики И.У. </w:t>
      </w:r>
      <w:proofErr w:type="spellStart"/>
      <w:r w:rsidRPr="008C5C43">
        <w:rPr>
          <w:sz w:val="28"/>
          <w:szCs w:val="28"/>
        </w:rPr>
        <w:t>Бисаев</w:t>
      </w:r>
      <w:r>
        <w:rPr>
          <w:sz w:val="28"/>
          <w:szCs w:val="28"/>
        </w:rPr>
        <w:t>а</w:t>
      </w:r>
      <w:proofErr w:type="spellEnd"/>
      <w:r w:rsidRPr="008C5C43">
        <w:rPr>
          <w:sz w:val="28"/>
          <w:szCs w:val="28"/>
        </w:rPr>
        <w:t xml:space="preserve"> прошли публичные слушания по проекту закона Чеченской Республики «Об утверждении отчета об исполнении республиканского бюджета за 2023 год».  </w:t>
      </w:r>
    </w:p>
    <w:p w14:paraId="543019CE" w14:textId="77777777" w:rsidR="002B5186" w:rsidRPr="008C5C43" w:rsidRDefault="002B5186" w:rsidP="002B5186">
      <w:pPr>
        <w:jc w:val="both"/>
        <w:rPr>
          <w:sz w:val="28"/>
          <w:szCs w:val="28"/>
        </w:rPr>
      </w:pPr>
      <w:r w:rsidRPr="008C5C43">
        <w:rPr>
          <w:sz w:val="28"/>
          <w:szCs w:val="28"/>
        </w:rPr>
        <w:t xml:space="preserve"> </w:t>
      </w:r>
      <w:r w:rsidRPr="008C5C43">
        <w:rPr>
          <w:sz w:val="28"/>
          <w:szCs w:val="28"/>
        </w:rPr>
        <w:tab/>
        <w:t xml:space="preserve">Участие в публичных слушаниях приняли </w:t>
      </w:r>
      <w:r>
        <w:rPr>
          <w:sz w:val="28"/>
          <w:szCs w:val="28"/>
        </w:rPr>
        <w:t>представитель Министерства</w:t>
      </w:r>
      <w:r w:rsidRPr="008C5C43">
        <w:rPr>
          <w:sz w:val="28"/>
          <w:szCs w:val="28"/>
        </w:rPr>
        <w:t xml:space="preserve">   финансов Чеченской Республики, органов государственной власти Чеченской Республики, органов местного самоуправления муниципальных образований Чеченской Республики, представители общественных объединений и иных негосударственных некоммерческих организаций, осуществляющих деятельность на территории Чеченской Республики. </w:t>
      </w:r>
    </w:p>
    <w:p w14:paraId="545AC3EF" w14:textId="77777777" w:rsidR="002B5186" w:rsidRDefault="002B5186" w:rsidP="002B5186">
      <w:pPr>
        <w:ind w:firstLine="720"/>
        <w:jc w:val="both"/>
        <w:rPr>
          <w:sz w:val="28"/>
          <w:szCs w:val="28"/>
        </w:rPr>
      </w:pPr>
      <w:r w:rsidRPr="008C5C43">
        <w:rPr>
          <w:sz w:val="28"/>
          <w:szCs w:val="28"/>
        </w:rPr>
        <w:t xml:space="preserve">С докладом об основных показателях исполнения республиканского бюджета за 2023 год выступил заместитель министра финансов Чеченской Республики А.А. </w:t>
      </w:r>
      <w:proofErr w:type="spellStart"/>
      <w:r w:rsidRPr="008C5C43">
        <w:rPr>
          <w:sz w:val="28"/>
          <w:szCs w:val="28"/>
        </w:rPr>
        <w:t>Аддаев</w:t>
      </w:r>
      <w:proofErr w:type="spellEnd"/>
      <w:r w:rsidRPr="008C5C43">
        <w:rPr>
          <w:sz w:val="28"/>
          <w:szCs w:val="28"/>
        </w:rPr>
        <w:t xml:space="preserve">.   </w:t>
      </w:r>
      <w:r>
        <w:rPr>
          <w:sz w:val="28"/>
          <w:szCs w:val="28"/>
        </w:rPr>
        <w:t>В своем докладе о</w:t>
      </w:r>
      <w:r w:rsidRPr="008C5C43">
        <w:rPr>
          <w:sz w:val="28"/>
          <w:szCs w:val="28"/>
        </w:rPr>
        <w:t>н отметил, что исполнение бюджета Чеченской Республики в 2023 году осуществлялось в соответствии с целями и задачами, определенными Бюджетным посланием Президента Российской Федерации</w:t>
      </w:r>
      <w:r>
        <w:rPr>
          <w:sz w:val="28"/>
          <w:szCs w:val="28"/>
        </w:rPr>
        <w:t xml:space="preserve"> и посланием Главы Чеченской Республики </w:t>
      </w:r>
      <w:r w:rsidRPr="00B247F0">
        <w:rPr>
          <w:sz w:val="28"/>
          <w:szCs w:val="28"/>
        </w:rPr>
        <w:t>Парламенту Чеченской Республики и народу Чеченской Республики о социально-экономическом развитии Чеченской Республики и задачах органов государственной власти Чеченской Республики на 202</w:t>
      </w:r>
      <w:r>
        <w:rPr>
          <w:sz w:val="28"/>
          <w:szCs w:val="28"/>
        </w:rPr>
        <w:t>3</w:t>
      </w:r>
      <w:r w:rsidRPr="00B247F0">
        <w:rPr>
          <w:sz w:val="28"/>
          <w:szCs w:val="28"/>
        </w:rPr>
        <w:t xml:space="preserve"> год</w:t>
      </w:r>
      <w:r w:rsidRPr="008C5C43">
        <w:rPr>
          <w:sz w:val="28"/>
          <w:szCs w:val="28"/>
        </w:rPr>
        <w:t xml:space="preserve">. </w:t>
      </w:r>
    </w:p>
    <w:p w14:paraId="391B8855" w14:textId="77777777" w:rsidR="002B5186" w:rsidRPr="008C5C43" w:rsidRDefault="002B5186" w:rsidP="002B5186">
      <w:pPr>
        <w:ind w:firstLine="720"/>
        <w:jc w:val="both"/>
        <w:rPr>
          <w:sz w:val="28"/>
          <w:szCs w:val="28"/>
        </w:rPr>
      </w:pPr>
      <w:r>
        <w:rPr>
          <w:sz w:val="28"/>
          <w:szCs w:val="28"/>
        </w:rPr>
        <w:t>И</w:t>
      </w:r>
      <w:r w:rsidRPr="008C5C43">
        <w:rPr>
          <w:sz w:val="28"/>
          <w:szCs w:val="28"/>
        </w:rPr>
        <w:t xml:space="preserve">сполнение республиканского бюджета </w:t>
      </w:r>
      <w:r>
        <w:rPr>
          <w:sz w:val="28"/>
          <w:szCs w:val="28"/>
        </w:rPr>
        <w:t>п</w:t>
      </w:r>
      <w:r w:rsidRPr="008C5C43">
        <w:rPr>
          <w:sz w:val="28"/>
          <w:szCs w:val="28"/>
        </w:rPr>
        <w:t xml:space="preserve">о доходам составило за 2023 год 146 372 248, </w:t>
      </w:r>
      <w:r>
        <w:rPr>
          <w:sz w:val="28"/>
          <w:szCs w:val="28"/>
        </w:rPr>
        <w:t xml:space="preserve">тыс. рублей, </w:t>
      </w:r>
      <w:r w:rsidRPr="008C5C43">
        <w:rPr>
          <w:sz w:val="28"/>
          <w:szCs w:val="28"/>
        </w:rPr>
        <w:t xml:space="preserve">объем налоговых и неналоговых доходов </w:t>
      </w:r>
      <w:r w:rsidRPr="008C5C43">
        <w:rPr>
          <w:sz w:val="28"/>
          <w:szCs w:val="28"/>
        </w:rPr>
        <w:lastRenderedPageBreak/>
        <w:t>республиканского</w:t>
      </w:r>
      <w:r>
        <w:rPr>
          <w:sz w:val="28"/>
          <w:szCs w:val="28"/>
        </w:rPr>
        <w:t xml:space="preserve"> </w:t>
      </w:r>
      <w:r w:rsidRPr="008C5C43">
        <w:rPr>
          <w:sz w:val="28"/>
          <w:szCs w:val="28"/>
        </w:rPr>
        <w:t xml:space="preserve">бюджета составил 19 192 208 </w:t>
      </w:r>
      <w:r>
        <w:rPr>
          <w:sz w:val="28"/>
          <w:szCs w:val="28"/>
        </w:rPr>
        <w:t>тыс. рублей,</w:t>
      </w:r>
      <w:r w:rsidRPr="008C5C43">
        <w:rPr>
          <w:sz w:val="28"/>
          <w:szCs w:val="28"/>
        </w:rPr>
        <w:t xml:space="preserve"> безвозмездны</w:t>
      </w:r>
      <w:r>
        <w:rPr>
          <w:sz w:val="28"/>
          <w:szCs w:val="28"/>
        </w:rPr>
        <w:t>х</w:t>
      </w:r>
      <w:r w:rsidRPr="008C5C43">
        <w:rPr>
          <w:sz w:val="28"/>
          <w:szCs w:val="28"/>
        </w:rPr>
        <w:t xml:space="preserve"> поступлени</w:t>
      </w:r>
      <w:r>
        <w:rPr>
          <w:sz w:val="28"/>
          <w:szCs w:val="28"/>
        </w:rPr>
        <w:t>й</w:t>
      </w:r>
      <w:r w:rsidRPr="008C5C43">
        <w:rPr>
          <w:sz w:val="28"/>
          <w:szCs w:val="28"/>
        </w:rPr>
        <w:t xml:space="preserve"> 127 180 039,55 </w:t>
      </w:r>
      <w:r>
        <w:rPr>
          <w:sz w:val="28"/>
          <w:szCs w:val="28"/>
        </w:rPr>
        <w:t>тыс. рублей. Динамика</w:t>
      </w:r>
      <w:r w:rsidRPr="008C5C43">
        <w:rPr>
          <w:sz w:val="28"/>
          <w:szCs w:val="28"/>
        </w:rPr>
        <w:t xml:space="preserve"> поступлений налоговых и неналоговых доходов в </w:t>
      </w:r>
      <w:r>
        <w:rPr>
          <w:sz w:val="28"/>
          <w:szCs w:val="28"/>
        </w:rPr>
        <w:t xml:space="preserve">республиканский </w:t>
      </w:r>
      <w:r w:rsidRPr="008C5C43">
        <w:rPr>
          <w:sz w:val="28"/>
          <w:szCs w:val="28"/>
        </w:rPr>
        <w:t>бюджет по итогам 2023 года составил</w:t>
      </w:r>
      <w:r>
        <w:rPr>
          <w:sz w:val="28"/>
          <w:szCs w:val="28"/>
        </w:rPr>
        <w:t>а</w:t>
      </w:r>
      <w:r w:rsidRPr="008C5C43">
        <w:rPr>
          <w:sz w:val="28"/>
          <w:szCs w:val="28"/>
        </w:rPr>
        <w:t xml:space="preserve"> 100,75</w:t>
      </w:r>
      <w:r>
        <w:rPr>
          <w:sz w:val="28"/>
          <w:szCs w:val="28"/>
        </w:rPr>
        <w:t> </w:t>
      </w:r>
      <w:r w:rsidRPr="008C5C43">
        <w:rPr>
          <w:sz w:val="28"/>
          <w:szCs w:val="28"/>
        </w:rPr>
        <w:t>%</w:t>
      </w:r>
      <w:r>
        <w:rPr>
          <w:sz w:val="28"/>
          <w:szCs w:val="28"/>
        </w:rPr>
        <w:t xml:space="preserve"> к уровню предыдущего года</w:t>
      </w:r>
      <w:r w:rsidRPr="008C5C43">
        <w:rPr>
          <w:sz w:val="28"/>
          <w:szCs w:val="28"/>
        </w:rPr>
        <w:t xml:space="preserve">.    </w:t>
      </w:r>
    </w:p>
    <w:p w14:paraId="7049FCEB" w14:textId="77777777" w:rsidR="002B5186" w:rsidRDefault="002B5186" w:rsidP="002B5186">
      <w:pPr>
        <w:ind w:firstLine="720"/>
        <w:jc w:val="both"/>
        <w:rPr>
          <w:sz w:val="28"/>
          <w:szCs w:val="28"/>
        </w:rPr>
      </w:pPr>
      <w:r w:rsidRPr="008C5C43">
        <w:rPr>
          <w:sz w:val="28"/>
          <w:szCs w:val="28"/>
        </w:rPr>
        <w:t xml:space="preserve">Заместитель министра финансов Чеченской Республики Х-А.Х. Эскирханов </w:t>
      </w:r>
      <w:r>
        <w:rPr>
          <w:sz w:val="28"/>
          <w:szCs w:val="28"/>
        </w:rPr>
        <w:t xml:space="preserve">в своем выступлении </w:t>
      </w:r>
      <w:r w:rsidRPr="008C5C43">
        <w:rPr>
          <w:sz w:val="28"/>
          <w:szCs w:val="28"/>
        </w:rPr>
        <w:t xml:space="preserve">рассказал об итогах реализации бюджетной политики Чеченской Республики в 2023 году и проведенной в отчетном финансовом году работе по обеспечению сбалансированности республиканского бюджета. </w:t>
      </w:r>
    </w:p>
    <w:p w14:paraId="6178AD9E" w14:textId="77777777" w:rsidR="002B5186" w:rsidRPr="008C5C43" w:rsidRDefault="002B5186" w:rsidP="002B5186">
      <w:pPr>
        <w:ind w:firstLine="720"/>
        <w:jc w:val="both"/>
        <w:rPr>
          <w:sz w:val="28"/>
          <w:szCs w:val="28"/>
        </w:rPr>
      </w:pPr>
      <w:r>
        <w:rPr>
          <w:sz w:val="28"/>
          <w:szCs w:val="28"/>
        </w:rPr>
        <w:t xml:space="preserve">В состоявшейся по итогам выступлений докладчиков дискуссии участниками публичный слушаний отмечено выполнение в отчетном году основных задач </w:t>
      </w:r>
      <w:r w:rsidRPr="008C5C43">
        <w:rPr>
          <w:sz w:val="28"/>
          <w:szCs w:val="28"/>
        </w:rPr>
        <w:t>бюджетной и налоговой политики Ч</w:t>
      </w:r>
      <w:r>
        <w:rPr>
          <w:sz w:val="28"/>
          <w:szCs w:val="28"/>
        </w:rPr>
        <w:t xml:space="preserve">еченской Республики. Также участниками публичных слушаний отмечен хороший уровень взаимодействия </w:t>
      </w:r>
      <w:r w:rsidRPr="008C5C43">
        <w:rPr>
          <w:sz w:val="28"/>
          <w:szCs w:val="28"/>
        </w:rPr>
        <w:t xml:space="preserve">участников бюджетного процесса </w:t>
      </w:r>
      <w:r>
        <w:rPr>
          <w:sz w:val="28"/>
          <w:szCs w:val="28"/>
        </w:rPr>
        <w:t>при</w:t>
      </w:r>
      <w:r w:rsidRPr="008C5C43">
        <w:rPr>
          <w:sz w:val="28"/>
          <w:szCs w:val="28"/>
        </w:rPr>
        <w:t xml:space="preserve"> исполнени</w:t>
      </w:r>
      <w:r>
        <w:rPr>
          <w:sz w:val="28"/>
          <w:szCs w:val="28"/>
        </w:rPr>
        <w:t>и</w:t>
      </w:r>
      <w:r w:rsidRPr="008C5C43">
        <w:rPr>
          <w:sz w:val="28"/>
          <w:szCs w:val="28"/>
        </w:rPr>
        <w:t xml:space="preserve"> республиканского бюджета в 2023 году. </w:t>
      </w:r>
    </w:p>
    <w:p w14:paraId="6DA9761D" w14:textId="77777777" w:rsidR="002B5186" w:rsidRPr="00E779F8" w:rsidRDefault="002B5186" w:rsidP="002B5186">
      <w:pPr>
        <w:ind w:firstLine="720"/>
        <w:jc w:val="both"/>
        <w:rPr>
          <w:sz w:val="28"/>
          <w:szCs w:val="28"/>
        </w:rPr>
      </w:pPr>
      <w:r w:rsidRPr="008C5C43">
        <w:rPr>
          <w:sz w:val="28"/>
          <w:szCs w:val="28"/>
        </w:rPr>
        <w:t>24 июня 2024 года заместитель Председателя</w:t>
      </w:r>
      <w:r>
        <w:rPr>
          <w:sz w:val="28"/>
          <w:szCs w:val="28"/>
        </w:rPr>
        <w:t xml:space="preserve"> Правительства</w:t>
      </w:r>
      <w:r w:rsidRPr="008C5C43">
        <w:rPr>
          <w:sz w:val="28"/>
          <w:szCs w:val="28"/>
        </w:rPr>
        <w:t xml:space="preserve"> ЧР – министр финансов ЧР С.Х. Тагаев провел совещание с руководящим составом ведомства. </w:t>
      </w:r>
      <w:r>
        <w:rPr>
          <w:sz w:val="28"/>
          <w:szCs w:val="28"/>
        </w:rPr>
        <w:t>На совещании обсуждались вопросы, связанные с подготовкой к</w:t>
      </w:r>
      <w:r w:rsidRPr="008C5C43">
        <w:rPr>
          <w:sz w:val="28"/>
          <w:szCs w:val="28"/>
        </w:rPr>
        <w:t xml:space="preserve"> формировани</w:t>
      </w:r>
      <w:r>
        <w:rPr>
          <w:sz w:val="28"/>
          <w:szCs w:val="28"/>
        </w:rPr>
        <w:t>ю</w:t>
      </w:r>
      <w:r w:rsidRPr="008C5C43">
        <w:rPr>
          <w:sz w:val="28"/>
          <w:szCs w:val="28"/>
        </w:rPr>
        <w:t xml:space="preserve"> республиканского бюджета</w:t>
      </w:r>
      <w:r>
        <w:rPr>
          <w:sz w:val="28"/>
          <w:szCs w:val="28"/>
        </w:rPr>
        <w:t xml:space="preserve"> на 2025 год и на плановый период 2026 и 2027 годов</w:t>
      </w:r>
      <w:r w:rsidRPr="008C5C43">
        <w:rPr>
          <w:sz w:val="28"/>
          <w:szCs w:val="28"/>
        </w:rPr>
        <w:t xml:space="preserve">. </w:t>
      </w:r>
      <w:r>
        <w:rPr>
          <w:sz w:val="28"/>
          <w:szCs w:val="28"/>
        </w:rPr>
        <w:t>По итогам совещания</w:t>
      </w:r>
      <w:r w:rsidRPr="008C5C43">
        <w:rPr>
          <w:sz w:val="28"/>
          <w:szCs w:val="28"/>
        </w:rPr>
        <w:t xml:space="preserve"> поручил С.Х. Тагаев в </w:t>
      </w:r>
      <w:r>
        <w:rPr>
          <w:sz w:val="28"/>
          <w:szCs w:val="28"/>
        </w:rPr>
        <w:t>сжатые</w:t>
      </w:r>
      <w:r w:rsidRPr="008C5C43">
        <w:rPr>
          <w:sz w:val="28"/>
          <w:szCs w:val="28"/>
        </w:rPr>
        <w:t xml:space="preserve"> сроки </w:t>
      </w:r>
      <w:r>
        <w:rPr>
          <w:sz w:val="28"/>
          <w:szCs w:val="28"/>
        </w:rPr>
        <w:t>разработать и внести в Правительство Чеченской Республики проект распоряжения</w:t>
      </w:r>
      <w:r w:rsidRPr="008C5C43">
        <w:rPr>
          <w:sz w:val="28"/>
          <w:szCs w:val="28"/>
        </w:rPr>
        <w:t xml:space="preserve"> </w:t>
      </w:r>
      <w:r>
        <w:rPr>
          <w:sz w:val="28"/>
          <w:szCs w:val="28"/>
        </w:rPr>
        <w:t>Правительство Чеченской Республики о внесении изменений в состав Комиссии по бюджетным проектировкам на очередной финансовый год и плановый период, а также указал на необходимость четкой координации работы всех участников бюджетного процесса</w:t>
      </w:r>
      <w:r w:rsidRPr="008C5C43">
        <w:rPr>
          <w:sz w:val="28"/>
          <w:szCs w:val="28"/>
        </w:rPr>
        <w:t xml:space="preserve"> при планировании </w:t>
      </w:r>
      <w:r>
        <w:rPr>
          <w:sz w:val="28"/>
          <w:szCs w:val="28"/>
        </w:rPr>
        <w:t xml:space="preserve">республиканского </w:t>
      </w:r>
      <w:r w:rsidRPr="008C5C43">
        <w:rPr>
          <w:sz w:val="28"/>
          <w:szCs w:val="28"/>
        </w:rPr>
        <w:t>бюджета</w:t>
      </w:r>
      <w:r>
        <w:rPr>
          <w:sz w:val="28"/>
          <w:szCs w:val="28"/>
        </w:rPr>
        <w:t xml:space="preserve"> на очередной год</w:t>
      </w:r>
      <w:r w:rsidRPr="008C5C43">
        <w:rPr>
          <w:sz w:val="28"/>
          <w:szCs w:val="28"/>
        </w:rPr>
        <w:t xml:space="preserve">. </w:t>
      </w:r>
      <w:bookmarkEnd w:id="0"/>
    </w:p>
    <w:p w14:paraId="19253012" w14:textId="77777777" w:rsidR="002B5186" w:rsidRPr="00E779F8"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15 июля 2024 года в Грозном начал свою работу ежегодный Кавказский инвестиционный форум (КИФ-2024).</w:t>
      </w:r>
    </w:p>
    <w:p w14:paraId="42B1EDFE" w14:textId="77777777" w:rsidR="002B5186"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 xml:space="preserve">Мероприятие собрало более </w:t>
      </w:r>
      <w:r>
        <w:rPr>
          <w:rFonts w:ascii="Times New Roman" w:hAnsi="Times New Roman" w:cs="Times New Roman"/>
          <w:sz w:val="28"/>
          <w:szCs w:val="28"/>
          <w:lang w:eastAsia="ru-RU"/>
        </w:rPr>
        <w:t>4</w:t>
      </w:r>
      <w:r w:rsidRPr="00E779F8">
        <w:rPr>
          <w:rFonts w:ascii="Times New Roman" w:hAnsi="Times New Roman" w:cs="Times New Roman"/>
          <w:sz w:val="28"/>
          <w:szCs w:val="28"/>
          <w:lang w:eastAsia="ru-RU"/>
        </w:rPr>
        <w:t xml:space="preserve"> тыс</w:t>
      </w:r>
      <w:r>
        <w:rPr>
          <w:rFonts w:ascii="Times New Roman" w:hAnsi="Times New Roman" w:cs="Times New Roman"/>
          <w:sz w:val="28"/>
          <w:szCs w:val="28"/>
          <w:lang w:eastAsia="ru-RU"/>
        </w:rPr>
        <w:t>.</w:t>
      </w:r>
      <w:r w:rsidRPr="00E779F8">
        <w:rPr>
          <w:rFonts w:ascii="Times New Roman" w:hAnsi="Times New Roman" w:cs="Times New Roman"/>
          <w:sz w:val="28"/>
          <w:szCs w:val="28"/>
          <w:lang w:eastAsia="ru-RU"/>
        </w:rPr>
        <w:t xml:space="preserve"> участников из России и стран ближнего зарубежья</w:t>
      </w:r>
      <w:r>
        <w:rPr>
          <w:rFonts w:ascii="Times New Roman" w:hAnsi="Times New Roman" w:cs="Times New Roman"/>
          <w:sz w:val="28"/>
          <w:szCs w:val="28"/>
          <w:lang w:eastAsia="ru-RU"/>
        </w:rPr>
        <w:t xml:space="preserve">, </w:t>
      </w:r>
      <w:r w:rsidRPr="008E3BB8">
        <w:rPr>
          <w:rFonts w:ascii="Times New Roman" w:hAnsi="Times New Roman" w:cs="Times New Roman"/>
          <w:sz w:val="28"/>
          <w:szCs w:val="28"/>
          <w:lang w:eastAsia="ru-RU"/>
        </w:rPr>
        <w:t xml:space="preserve">включая руководителей и представителей органов власти федерального и регионального уровней, бизнесменов, экспертов, журналистов ведущих СМИ из России, стран СНГ и «каспийской пятерки». Всего в работе </w:t>
      </w:r>
      <w:r>
        <w:rPr>
          <w:rFonts w:ascii="Times New Roman" w:hAnsi="Times New Roman" w:cs="Times New Roman"/>
          <w:sz w:val="28"/>
          <w:szCs w:val="28"/>
          <w:lang w:eastAsia="ru-RU"/>
        </w:rPr>
        <w:t>ф</w:t>
      </w:r>
      <w:r w:rsidRPr="008E3BB8">
        <w:rPr>
          <w:rFonts w:ascii="Times New Roman" w:hAnsi="Times New Roman" w:cs="Times New Roman"/>
          <w:sz w:val="28"/>
          <w:szCs w:val="28"/>
          <w:lang w:eastAsia="ru-RU"/>
        </w:rPr>
        <w:t>орума приняли участие гости из 33 стран и территорий. В деловой программе прошло более 65 мероприятий с участием свыше 430 спикеров</w:t>
      </w:r>
      <w:r>
        <w:rPr>
          <w:rFonts w:ascii="Times New Roman" w:hAnsi="Times New Roman" w:cs="Times New Roman"/>
          <w:sz w:val="28"/>
          <w:szCs w:val="28"/>
          <w:lang w:eastAsia="ru-RU"/>
        </w:rPr>
        <w:t xml:space="preserve">. </w:t>
      </w:r>
      <w:r w:rsidRPr="008E3BB8">
        <w:rPr>
          <w:rFonts w:ascii="Times New Roman" w:hAnsi="Times New Roman" w:cs="Times New Roman"/>
          <w:sz w:val="28"/>
          <w:szCs w:val="28"/>
          <w:lang w:eastAsia="ru-RU"/>
        </w:rPr>
        <w:t>Площадь выставочной экспозиции КИФ-2024 составила более 10 тысяч квадратных метров.</w:t>
      </w:r>
    </w:p>
    <w:p w14:paraId="3F03FFBE" w14:textId="77777777" w:rsidR="002B5186" w:rsidRPr="00E779F8" w:rsidRDefault="002B5186" w:rsidP="002B5186">
      <w:pPr>
        <w:pStyle w:val="a7"/>
        <w:ind w:firstLine="720"/>
        <w:jc w:val="both"/>
        <w:rPr>
          <w:rFonts w:ascii="Times New Roman" w:hAnsi="Times New Roman" w:cs="Times New Roman"/>
          <w:color w:val="1A1A1A"/>
          <w:sz w:val="28"/>
          <w:szCs w:val="28"/>
        </w:rPr>
      </w:pPr>
      <w:r>
        <w:rPr>
          <w:rFonts w:ascii="Times New Roman" w:hAnsi="Times New Roman" w:cs="Times New Roman"/>
          <w:sz w:val="28"/>
          <w:szCs w:val="28"/>
          <w:lang w:eastAsia="ru-RU"/>
        </w:rPr>
        <w:t>В</w:t>
      </w:r>
      <w:r w:rsidRPr="00E779F8">
        <w:rPr>
          <w:rFonts w:ascii="Times New Roman" w:hAnsi="Times New Roman" w:cs="Times New Roman"/>
          <w:sz w:val="28"/>
          <w:szCs w:val="28"/>
          <w:lang w:eastAsia="ru-RU"/>
        </w:rPr>
        <w:t xml:space="preserve"> рамках </w:t>
      </w:r>
      <w:r>
        <w:rPr>
          <w:rFonts w:ascii="Times New Roman" w:hAnsi="Times New Roman" w:cs="Times New Roman"/>
          <w:sz w:val="28"/>
          <w:szCs w:val="28"/>
          <w:lang w:eastAsia="ru-RU"/>
        </w:rPr>
        <w:t>пленарной сессии КИФ-2024</w:t>
      </w:r>
      <w:r w:rsidRPr="00E779F8">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состоялось обсуждение вопроса «</w:t>
      </w:r>
      <w:r w:rsidRPr="00E779F8">
        <w:rPr>
          <w:rFonts w:ascii="Times New Roman" w:hAnsi="Times New Roman" w:cs="Times New Roman"/>
          <w:sz w:val="28"/>
          <w:szCs w:val="28"/>
          <w:lang w:eastAsia="ru-RU"/>
        </w:rPr>
        <w:t>Исламский банкинг в России: первый взгляд на промежуточные результаты в пилотных регионах</w:t>
      </w:r>
      <w:r>
        <w:rPr>
          <w:rFonts w:ascii="Times New Roman" w:hAnsi="Times New Roman" w:cs="Times New Roman"/>
          <w:sz w:val="28"/>
          <w:szCs w:val="28"/>
          <w:lang w:eastAsia="ru-RU"/>
        </w:rPr>
        <w:t>»</w:t>
      </w:r>
      <w:r w:rsidRPr="00E779F8">
        <w:rPr>
          <w:rFonts w:ascii="Times New Roman" w:eastAsia="Times New Roman" w:hAnsi="Times New Roman" w:cs="Times New Roman"/>
          <w:color w:val="1A1A1A"/>
          <w:sz w:val="28"/>
          <w:szCs w:val="28"/>
          <w:lang w:eastAsia="ru-RU"/>
        </w:rPr>
        <w:t xml:space="preserve">. </w:t>
      </w:r>
      <w:r w:rsidRPr="00E779F8">
        <w:rPr>
          <w:rFonts w:ascii="Times New Roman" w:hAnsi="Times New Roman" w:cs="Times New Roman"/>
          <w:color w:val="1A1A1A"/>
          <w:sz w:val="28"/>
          <w:szCs w:val="28"/>
        </w:rPr>
        <w:t xml:space="preserve">В работе сессии приняли участие заместитель Председателя Правительства </w:t>
      </w:r>
      <w:r>
        <w:rPr>
          <w:rFonts w:ascii="Times New Roman" w:hAnsi="Times New Roman" w:cs="Times New Roman"/>
          <w:color w:val="1A1A1A"/>
          <w:sz w:val="28"/>
          <w:szCs w:val="28"/>
        </w:rPr>
        <w:t>ЧР</w:t>
      </w:r>
      <w:r w:rsidRPr="00E779F8">
        <w:rPr>
          <w:rFonts w:ascii="Times New Roman" w:hAnsi="Times New Roman" w:cs="Times New Roman"/>
          <w:color w:val="1A1A1A"/>
          <w:sz w:val="28"/>
          <w:szCs w:val="28"/>
        </w:rPr>
        <w:t xml:space="preserve"> – министр финансов ЧР С.Х. Тагаев, представители Банка России, Минфина Р</w:t>
      </w:r>
      <w:r>
        <w:rPr>
          <w:rFonts w:ascii="Times New Roman" w:hAnsi="Times New Roman" w:cs="Times New Roman"/>
          <w:color w:val="1A1A1A"/>
          <w:sz w:val="28"/>
          <w:szCs w:val="28"/>
        </w:rPr>
        <w:t>оссии</w:t>
      </w:r>
      <w:r w:rsidRPr="00E779F8">
        <w:rPr>
          <w:rFonts w:ascii="Times New Roman" w:hAnsi="Times New Roman" w:cs="Times New Roman"/>
          <w:color w:val="1A1A1A"/>
          <w:sz w:val="28"/>
          <w:szCs w:val="28"/>
        </w:rPr>
        <w:t xml:space="preserve"> и финансовых органов </w:t>
      </w:r>
      <w:r>
        <w:rPr>
          <w:rFonts w:ascii="Times New Roman" w:hAnsi="Times New Roman" w:cs="Times New Roman"/>
          <w:color w:val="1A1A1A"/>
          <w:sz w:val="28"/>
          <w:szCs w:val="28"/>
        </w:rPr>
        <w:t>ряда субъектов Российской Федерации</w:t>
      </w:r>
      <w:r w:rsidRPr="00E779F8">
        <w:rPr>
          <w:rFonts w:ascii="Times New Roman" w:hAnsi="Times New Roman" w:cs="Times New Roman"/>
          <w:color w:val="1A1A1A"/>
          <w:sz w:val="28"/>
          <w:szCs w:val="28"/>
        </w:rPr>
        <w:t xml:space="preserve">. Модератором </w:t>
      </w:r>
      <w:r>
        <w:rPr>
          <w:rFonts w:ascii="Times New Roman" w:hAnsi="Times New Roman" w:cs="Times New Roman"/>
          <w:color w:val="1A1A1A"/>
          <w:sz w:val="28"/>
          <w:szCs w:val="28"/>
        </w:rPr>
        <w:t xml:space="preserve">сессии </w:t>
      </w:r>
      <w:r w:rsidRPr="00E779F8">
        <w:rPr>
          <w:rFonts w:ascii="Times New Roman" w:hAnsi="Times New Roman" w:cs="Times New Roman"/>
          <w:color w:val="1A1A1A"/>
          <w:sz w:val="28"/>
          <w:szCs w:val="28"/>
        </w:rPr>
        <w:t xml:space="preserve">выступил   директор высшей школы финансов Российского экономического университета имени Г.В. Плеханова К.В. </w:t>
      </w:r>
      <w:proofErr w:type="spellStart"/>
      <w:r w:rsidRPr="00E779F8">
        <w:rPr>
          <w:rFonts w:ascii="Times New Roman" w:hAnsi="Times New Roman" w:cs="Times New Roman"/>
          <w:color w:val="1A1A1A"/>
          <w:sz w:val="28"/>
          <w:szCs w:val="28"/>
        </w:rPr>
        <w:t>Ордов</w:t>
      </w:r>
      <w:proofErr w:type="spellEnd"/>
      <w:r w:rsidRPr="00E779F8">
        <w:rPr>
          <w:rFonts w:ascii="Times New Roman" w:hAnsi="Times New Roman" w:cs="Times New Roman"/>
          <w:color w:val="1A1A1A"/>
          <w:sz w:val="28"/>
          <w:szCs w:val="28"/>
        </w:rPr>
        <w:t xml:space="preserve">. </w:t>
      </w:r>
    </w:p>
    <w:p w14:paraId="1776E708" w14:textId="77777777" w:rsidR="002B5186" w:rsidRPr="00BF1BED" w:rsidRDefault="002B5186" w:rsidP="002B5186">
      <w:pPr>
        <w:shd w:val="clear" w:color="auto" w:fill="FFFFFF"/>
        <w:ind w:firstLine="720"/>
        <w:jc w:val="both"/>
        <w:rPr>
          <w:color w:val="1A1A1A"/>
          <w:sz w:val="28"/>
          <w:szCs w:val="28"/>
        </w:rPr>
      </w:pPr>
      <w:r>
        <w:rPr>
          <w:color w:val="1A1A1A"/>
          <w:sz w:val="28"/>
          <w:szCs w:val="28"/>
        </w:rPr>
        <w:t xml:space="preserve">В рамках сессии </w:t>
      </w:r>
      <w:r w:rsidRPr="00E779F8">
        <w:rPr>
          <w:color w:val="1A1A1A"/>
          <w:sz w:val="28"/>
          <w:szCs w:val="28"/>
        </w:rPr>
        <w:t>С.Х. Тагаев выступил с докладом</w:t>
      </w:r>
      <w:r>
        <w:rPr>
          <w:color w:val="1A1A1A"/>
          <w:sz w:val="28"/>
          <w:szCs w:val="28"/>
        </w:rPr>
        <w:t xml:space="preserve">, в котором </w:t>
      </w:r>
      <w:r w:rsidRPr="00E779F8">
        <w:rPr>
          <w:color w:val="1A1A1A"/>
          <w:sz w:val="28"/>
          <w:szCs w:val="28"/>
        </w:rPr>
        <w:t xml:space="preserve">рассказал о </w:t>
      </w:r>
      <w:r>
        <w:rPr>
          <w:color w:val="1A1A1A"/>
          <w:sz w:val="28"/>
          <w:szCs w:val="28"/>
        </w:rPr>
        <w:t>текущем</w:t>
      </w:r>
      <w:r w:rsidRPr="00E779F8">
        <w:rPr>
          <w:color w:val="1A1A1A"/>
          <w:sz w:val="28"/>
          <w:szCs w:val="28"/>
        </w:rPr>
        <w:t xml:space="preserve"> состоянии </w:t>
      </w:r>
      <w:r>
        <w:rPr>
          <w:color w:val="1A1A1A"/>
          <w:sz w:val="28"/>
          <w:szCs w:val="28"/>
        </w:rPr>
        <w:t xml:space="preserve">пилотного проекта по </w:t>
      </w:r>
      <w:r w:rsidRPr="00E779F8">
        <w:rPr>
          <w:color w:val="1A1A1A"/>
          <w:sz w:val="28"/>
          <w:szCs w:val="28"/>
        </w:rPr>
        <w:t>исламско</w:t>
      </w:r>
      <w:r>
        <w:rPr>
          <w:color w:val="1A1A1A"/>
          <w:sz w:val="28"/>
          <w:szCs w:val="28"/>
        </w:rPr>
        <w:t xml:space="preserve">му </w:t>
      </w:r>
      <w:r w:rsidRPr="00E779F8">
        <w:rPr>
          <w:color w:val="1A1A1A"/>
          <w:sz w:val="28"/>
          <w:szCs w:val="28"/>
        </w:rPr>
        <w:t>банкинг</w:t>
      </w:r>
      <w:r>
        <w:rPr>
          <w:color w:val="1A1A1A"/>
          <w:sz w:val="28"/>
          <w:szCs w:val="28"/>
        </w:rPr>
        <w:t>у в Чеченской Республике</w:t>
      </w:r>
      <w:r w:rsidRPr="00E779F8">
        <w:rPr>
          <w:color w:val="1A1A1A"/>
          <w:sz w:val="28"/>
          <w:szCs w:val="28"/>
        </w:rPr>
        <w:t xml:space="preserve">, </w:t>
      </w:r>
      <w:r>
        <w:rPr>
          <w:color w:val="1A1A1A"/>
          <w:sz w:val="28"/>
          <w:szCs w:val="28"/>
        </w:rPr>
        <w:t xml:space="preserve">отметив </w:t>
      </w:r>
      <w:r w:rsidRPr="00E779F8">
        <w:rPr>
          <w:color w:val="1A1A1A"/>
          <w:sz w:val="28"/>
          <w:szCs w:val="28"/>
        </w:rPr>
        <w:t xml:space="preserve">как положительные результаты, так и проблемы, требующие решения. </w:t>
      </w:r>
      <w:r w:rsidRPr="008E3BB8">
        <w:rPr>
          <w:color w:val="1A1A1A"/>
          <w:sz w:val="28"/>
          <w:szCs w:val="28"/>
        </w:rPr>
        <w:t>В заключени</w:t>
      </w:r>
      <w:r>
        <w:rPr>
          <w:color w:val="1A1A1A"/>
          <w:sz w:val="28"/>
          <w:szCs w:val="28"/>
        </w:rPr>
        <w:t>е</w:t>
      </w:r>
      <w:r w:rsidRPr="008E3BB8">
        <w:rPr>
          <w:color w:val="1A1A1A"/>
          <w:sz w:val="28"/>
          <w:szCs w:val="28"/>
        </w:rPr>
        <w:t xml:space="preserve"> С.Х. Тагаев подчеркнул, что </w:t>
      </w:r>
      <w:r>
        <w:rPr>
          <w:color w:val="1A1A1A"/>
          <w:sz w:val="28"/>
          <w:szCs w:val="28"/>
        </w:rPr>
        <w:t>и</w:t>
      </w:r>
      <w:r w:rsidRPr="008E3BB8">
        <w:rPr>
          <w:color w:val="1A1A1A"/>
          <w:sz w:val="28"/>
          <w:szCs w:val="28"/>
        </w:rPr>
        <w:t>сламский банкинг обладает значительным потенциалом развития и может стать основой устойчивой и справедливой финансовой системы</w:t>
      </w:r>
      <w:r>
        <w:rPr>
          <w:color w:val="1A1A1A"/>
          <w:sz w:val="28"/>
          <w:szCs w:val="28"/>
        </w:rPr>
        <w:t xml:space="preserve"> страны</w:t>
      </w:r>
      <w:r w:rsidRPr="008E3BB8">
        <w:rPr>
          <w:color w:val="1A1A1A"/>
          <w:sz w:val="28"/>
          <w:szCs w:val="28"/>
        </w:rPr>
        <w:t>.</w:t>
      </w:r>
      <w:r w:rsidRPr="008E3BB8">
        <w:rPr>
          <w:sz w:val="28"/>
          <w:szCs w:val="28"/>
        </w:rPr>
        <w:t xml:space="preserve"> </w:t>
      </w:r>
    </w:p>
    <w:p w14:paraId="4789CA90" w14:textId="77777777" w:rsidR="002B5186" w:rsidRPr="00E779F8" w:rsidRDefault="002B5186" w:rsidP="002B5186">
      <w:pPr>
        <w:pStyle w:val="a7"/>
        <w:ind w:firstLine="720"/>
        <w:jc w:val="both"/>
        <w:rPr>
          <w:rFonts w:ascii="Times New Roman" w:hAnsi="Times New Roman" w:cs="Times New Roman"/>
          <w:sz w:val="28"/>
          <w:szCs w:val="28"/>
        </w:rPr>
      </w:pPr>
      <w:r w:rsidRPr="00E779F8">
        <w:rPr>
          <w:rFonts w:ascii="Times New Roman" w:hAnsi="Times New Roman" w:cs="Times New Roman"/>
          <w:sz w:val="28"/>
          <w:szCs w:val="28"/>
        </w:rPr>
        <w:lastRenderedPageBreak/>
        <w:t xml:space="preserve">16 июля 2024 года </w:t>
      </w:r>
      <w:r w:rsidRPr="00353222">
        <w:rPr>
          <w:rFonts w:ascii="Times New Roman" w:hAnsi="Times New Roman" w:cs="Times New Roman"/>
          <w:sz w:val="28"/>
          <w:szCs w:val="28"/>
        </w:rPr>
        <w:t xml:space="preserve">заместитель Председателя Правительства ЧР - министр финансов ЧР С.Х. Тагаев </w:t>
      </w:r>
      <w:r>
        <w:rPr>
          <w:rFonts w:ascii="Times New Roman" w:hAnsi="Times New Roman" w:cs="Times New Roman"/>
          <w:sz w:val="28"/>
          <w:szCs w:val="28"/>
        </w:rPr>
        <w:t xml:space="preserve">принял участие в </w:t>
      </w:r>
      <w:r w:rsidRPr="00E779F8">
        <w:rPr>
          <w:rFonts w:ascii="Times New Roman" w:hAnsi="Times New Roman" w:cs="Times New Roman"/>
          <w:sz w:val="28"/>
          <w:szCs w:val="28"/>
        </w:rPr>
        <w:t>пленарн</w:t>
      </w:r>
      <w:r>
        <w:rPr>
          <w:rFonts w:ascii="Times New Roman" w:hAnsi="Times New Roman" w:cs="Times New Roman"/>
          <w:sz w:val="28"/>
          <w:szCs w:val="28"/>
        </w:rPr>
        <w:t>ой</w:t>
      </w:r>
      <w:r w:rsidRPr="00E779F8">
        <w:rPr>
          <w:rFonts w:ascii="Times New Roman" w:hAnsi="Times New Roman" w:cs="Times New Roman"/>
          <w:sz w:val="28"/>
          <w:szCs w:val="28"/>
        </w:rPr>
        <w:t xml:space="preserve"> сесси</w:t>
      </w:r>
      <w:r>
        <w:rPr>
          <w:rFonts w:ascii="Times New Roman" w:hAnsi="Times New Roman" w:cs="Times New Roman"/>
          <w:sz w:val="28"/>
          <w:szCs w:val="28"/>
        </w:rPr>
        <w:t>и</w:t>
      </w:r>
      <w:r w:rsidRPr="00E779F8">
        <w:rPr>
          <w:rFonts w:ascii="Times New Roman" w:hAnsi="Times New Roman" w:cs="Times New Roman"/>
          <w:sz w:val="28"/>
          <w:szCs w:val="28"/>
        </w:rPr>
        <w:t xml:space="preserve"> «Финансовые технологии, малое и среднее предпринимательство</w:t>
      </w:r>
      <w:r w:rsidRPr="00353222">
        <w:rPr>
          <w:rFonts w:ascii="Times New Roman" w:hAnsi="Times New Roman" w:cs="Times New Roman"/>
          <w:sz w:val="28"/>
          <w:szCs w:val="28"/>
        </w:rPr>
        <w:t>:</w:t>
      </w:r>
      <w:r w:rsidRPr="00E779F8">
        <w:rPr>
          <w:rFonts w:ascii="Times New Roman" w:hAnsi="Times New Roman" w:cs="Times New Roman"/>
          <w:sz w:val="28"/>
          <w:szCs w:val="28"/>
        </w:rPr>
        <w:t xml:space="preserve"> синергия в целях достижения экономического роста Большого Юга»</w:t>
      </w:r>
      <w:r>
        <w:rPr>
          <w:rFonts w:ascii="Times New Roman" w:hAnsi="Times New Roman" w:cs="Times New Roman"/>
          <w:sz w:val="28"/>
          <w:szCs w:val="28"/>
        </w:rPr>
        <w:t>, состоявшейся</w:t>
      </w:r>
      <w:r w:rsidRPr="00E779F8">
        <w:rPr>
          <w:rFonts w:ascii="Times New Roman" w:hAnsi="Times New Roman" w:cs="Times New Roman"/>
          <w:sz w:val="28"/>
          <w:szCs w:val="28"/>
        </w:rPr>
        <w:t xml:space="preserve"> </w:t>
      </w:r>
      <w:r>
        <w:rPr>
          <w:rFonts w:ascii="Times New Roman" w:hAnsi="Times New Roman" w:cs="Times New Roman"/>
          <w:sz w:val="28"/>
          <w:szCs w:val="28"/>
        </w:rPr>
        <w:t>в рамках КИФ-2024.</w:t>
      </w:r>
    </w:p>
    <w:p w14:paraId="0C2CDA0C" w14:textId="77777777" w:rsidR="002B5186" w:rsidRPr="00E779F8" w:rsidRDefault="002B5186" w:rsidP="002B5186">
      <w:pPr>
        <w:pStyle w:val="a7"/>
        <w:ind w:firstLine="720"/>
        <w:jc w:val="both"/>
        <w:rPr>
          <w:rFonts w:ascii="Times New Roman" w:hAnsi="Times New Roman" w:cs="Times New Roman"/>
          <w:sz w:val="28"/>
          <w:szCs w:val="28"/>
        </w:rPr>
      </w:pPr>
      <w:r w:rsidRPr="00E779F8">
        <w:rPr>
          <w:rFonts w:ascii="Times New Roman" w:hAnsi="Times New Roman" w:cs="Times New Roman"/>
          <w:sz w:val="28"/>
          <w:szCs w:val="28"/>
          <w:lang w:eastAsia="ru-RU"/>
        </w:rPr>
        <w:t xml:space="preserve">В работе сессии принимали участие </w:t>
      </w:r>
      <w:r w:rsidRPr="00E779F8">
        <w:rPr>
          <w:rFonts w:ascii="Times New Roman" w:hAnsi="Times New Roman" w:cs="Times New Roman"/>
          <w:sz w:val="28"/>
          <w:szCs w:val="28"/>
        </w:rPr>
        <w:t xml:space="preserve">представители Банка России, бизнеса, акционерных обществ. Модератором выступила </w:t>
      </w:r>
      <w:r w:rsidRPr="00E779F8">
        <w:rPr>
          <w:rFonts w:ascii="Times New Roman" w:hAnsi="Times New Roman" w:cs="Times New Roman"/>
          <w:sz w:val="28"/>
          <w:szCs w:val="28"/>
          <w:lang w:eastAsia="ru-RU"/>
        </w:rPr>
        <w:t>вице-президент, директор по внешним связям ПAO «Промсвязьбанк» В</w:t>
      </w:r>
      <w:r>
        <w:rPr>
          <w:rFonts w:ascii="Times New Roman" w:hAnsi="Times New Roman" w:cs="Times New Roman"/>
          <w:sz w:val="28"/>
          <w:szCs w:val="28"/>
          <w:lang w:eastAsia="ru-RU"/>
        </w:rPr>
        <w:t xml:space="preserve">.А. </w:t>
      </w:r>
      <w:r w:rsidRPr="00E779F8">
        <w:rPr>
          <w:rFonts w:ascii="Times New Roman" w:hAnsi="Times New Roman" w:cs="Times New Roman"/>
          <w:sz w:val="28"/>
          <w:szCs w:val="28"/>
          <w:lang w:eastAsia="ru-RU"/>
        </w:rPr>
        <w:t>Подгузова</w:t>
      </w:r>
      <w:r>
        <w:rPr>
          <w:rFonts w:ascii="Times New Roman" w:hAnsi="Times New Roman" w:cs="Times New Roman"/>
          <w:sz w:val="28"/>
          <w:szCs w:val="28"/>
          <w:lang w:eastAsia="ru-RU"/>
        </w:rPr>
        <w:t>.</w:t>
      </w:r>
    </w:p>
    <w:p w14:paraId="2FB5A8C5" w14:textId="77777777" w:rsidR="002B5186" w:rsidRPr="00E779F8" w:rsidRDefault="002B5186" w:rsidP="002B5186">
      <w:pPr>
        <w:ind w:firstLine="720"/>
        <w:jc w:val="both"/>
        <w:rPr>
          <w:sz w:val="28"/>
          <w:szCs w:val="28"/>
        </w:rPr>
      </w:pPr>
      <w:r w:rsidRPr="00E779F8">
        <w:rPr>
          <w:sz w:val="28"/>
          <w:szCs w:val="28"/>
        </w:rPr>
        <w:t xml:space="preserve">В своем докладе С.Х. Тагаев отметил, что в современном мире финансовые технологии играют все более важную роль в развитии экономики, особенно в сфере малого и среднего предпринимательства. </w:t>
      </w:r>
      <w:r>
        <w:rPr>
          <w:sz w:val="28"/>
          <w:szCs w:val="28"/>
        </w:rPr>
        <w:t>И</w:t>
      </w:r>
      <w:r w:rsidRPr="00E779F8">
        <w:rPr>
          <w:sz w:val="28"/>
          <w:szCs w:val="28"/>
        </w:rPr>
        <w:t>спользование цифровых инструментов позволяет улучшить доступ предпринимателей к финансовым ресурсам, оптимизировать процессы управления финансами, повысить эффективность бизнеса и стимулировать экономический рост.</w:t>
      </w:r>
    </w:p>
    <w:p w14:paraId="6718600F" w14:textId="77777777" w:rsidR="002B5186" w:rsidRPr="00E779F8" w:rsidRDefault="002B5186" w:rsidP="002B5186">
      <w:pPr>
        <w:ind w:firstLine="720"/>
        <w:jc w:val="both"/>
        <w:rPr>
          <w:sz w:val="28"/>
          <w:szCs w:val="28"/>
        </w:rPr>
      </w:pPr>
      <w:r w:rsidRPr="00E779F8">
        <w:rPr>
          <w:sz w:val="28"/>
          <w:szCs w:val="28"/>
        </w:rPr>
        <w:t xml:space="preserve">Также он подчеркнул, что </w:t>
      </w:r>
      <w:r>
        <w:rPr>
          <w:sz w:val="28"/>
          <w:szCs w:val="28"/>
        </w:rPr>
        <w:t>м</w:t>
      </w:r>
      <w:r w:rsidRPr="00E779F8">
        <w:rPr>
          <w:sz w:val="28"/>
          <w:szCs w:val="28"/>
        </w:rPr>
        <w:t>алое и среднее предпринимательство (МСП) играет ключевую роль в экономическом развитии регионов России, включая Чеченскую Республику.</w:t>
      </w:r>
    </w:p>
    <w:p w14:paraId="2D2A1F21" w14:textId="77777777" w:rsidR="002B5186" w:rsidRDefault="002B5186" w:rsidP="002B5186">
      <w:pPr>
        <w:ind w:firstLine="720"/>
        <w:jc w:val="both"/>
        <w:rPr>
          <w:sz w:val="28"/>
          <w:szCs w:val="28"/>
        </w:rPr>
      </w:pPr>
      <w:r w:rsidRPr="00E779F8">
        <w:rPr>
          <w:sz w:val="28"/>
          <w:szCs w:val="28"/>
        </w:rPr>
        <w:t>На сессии было отмечено, что для достижения заявленных целей требуется комплексная структурная поддержка МСП, направленная на повышение производительности труда, определение приоритетных секторов развития МСП (с учетом местной специфики) и повышение финансовой грамотности предпринимателей.</w:t>
      </w:r>
    </w:p>
    <w:p w14:paraId="43F8FC3F" w14:textId="77777777" w:rsidR="002B5186" w:rsidRPr="00E779F8"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 xml:space="preserve">23 июля 2024 года Председатель Правительства ЧР М.Х. Даудов провёл встречу с заместителем </w:t>
      </w:r>
      <w:r>
        <w:rPr>
          <w:rFonts w:ascii="Times New Roman" w:hAnsi="Times New Roman" w:cs="Times New Roman"/>
          <w:sz w:val="28"/>
          <w:szCs w:val="28"/>
          <w:lang w:eastAsia="ru-RU"/>
        </w:rPr>
        <w:t>П</w:t>
      </w:r>
      <w:r w:rsidRPr="00E779F8">
        <w:rPr>
          <w:rFonts w:ascii="Times New Roman" w:hAnsi="Times New Roman" w:cs="Times New Roman"/>
          <w:sz w:val="28"/>
          <w:szCs w:val="28"/>
          <w:lang w:eastAsia="ru-RU"/>
        </w:rPr>
        <w:t>редседателя Банка России В</w:t>
      </w:r>
      <w:r>
        <w:rPr>
          <w:rFonts w:ascii="Times New Roman" w:hAnsi="Times New Roman" w:cs="Times New Roman"/>
          <w:sz w:val="28"/>
          <w:szCs w:val="28"/>
          <w:lang w:eastAsia="ru-RU"/>
        </w:rPr>
        <w:t>.С.</w:t>
      </w:r>
      <w:r w:rsidRPr="00E779F8">
        <w:rPr>
          <w:rFonts w:ascii="Times New Roman" w:hAnsi="Times New Roman" w:cs="Times New Roman"/>
          <w:sz w:val="28"/>
          <w:szCs w:val="28"/>
          <w:lang w:eastAsia="ru-RU"/>
        </w:rPr>
        <w:t xml:space="preserve"> Казариным. На встрече также присутствовали </w:t>
      </w:r>
      <w:r w:rsidRPr="00E779F8">
        <w:rPr>
          <w:rFonts w:ascii="Times New Roman" w:hAnsi="Times New Roman" w:cs="Times New Roman"/>
          <w:color w:val="1A1A1A"/>
          <w:sz w:val="28"/>
          <w:szCs w:val="28"/>
        </w:rPr>
        <w:t xml:space="preserve">заместитель Председателя Правительства </w:t>
      </w:r>
      <w:r>
        <w:rPr>
          <w:rFonts w:ascii="Times New Roman" w:hAnsi="Times New Roman" w:cs="Times New Roman"/>
          <w:color w:val="1A1A1A"/>
          <w:sz w:val="28"/>
          <w:szCs w:val="28"/>
        </w:rPr>
        <w:t>ЧР</w:t>
      </w:r>
      <w:r w:rsidRPr="00E779F8">
        <w:rPr>
          <w:rFonts w:ascii="Times New Roman" w:hAnsi="Times New Roman" w:cs="Times New Roman"/>
          <w:sz w:val="28"/>
          <w:szCs w:val="28"/>
          <w:lang w:eastAsia="ru-RU"/>
        </w:rPr>
        <w:t xml:space="preserve"> – министр финансов ЧР С.Х. Тагаев и управляющий Отделением Банка России - НБ по ЧР Т.Г. Вацуев.</w:t>
      </w:r>
    </w:p>
    <w:p w14:paraId="41F1CCC3" w14:textId="77777777" w:rsidR="002B5186" w:rsidRPr="00E779F8" w:rsidRDefault="002B5186" w:rsidP="002B5186">
      <w:pPr>
        <w:pStyle w:val="a7"/>
        <w:ind w:firstLine="720"/>
        <w:jc w:val="both"/>
        <w:rPr>
          <w:rFonts w:ascii="Times New Roman" w:hAnsi="Times New Roman" w:cs="Times New Roman"/>
          <w:sz w:val="28"/>
          <w:szCs w:val="28"/>
          <w:lang w:eastAsia="ru-RU"/>
        </w:rPr>
      </w:pPr>
      <w:r w:rsidRPr="00E779F8">
        <w:rPr>
          <w:rFonts w:ascii="Times New Roman" w:hAnsi="Times New Roman" w:cs="Times New Roman"/>
          <w:sz w:val="28"/>
          <w:szCs w:val="28"/>
          <w:lang w:eastAsia="ru-RU"/>
        </w:rPr>
        <w:t>На совещании обсу</w:t>
      </w:r>
      <w:r>
        <w:rPr>
          <w:rFonts w:ascii="Times New Roman" w:hAnsi="Times New Roman" w:cs="Times New Roman"/>
          <w:sz w:val="28"/>
          <w:szCs w:val="28"/>
          <w:lang w:eastAsia="ru-RU"/>
        </w:rPr>
        <w:t>ждались</w:t>
      </w:r>
      <w:r w:rsidRPr="00E779F8">
        <w:rPr>
          <w:rFonts w:ascii="Times New Roman" w:hAnsi="Times New Roman" w:cs="Times New Roman"/>
          <w:sz w:val="28"/>
          <w:szCs w:val="28"/>
          <w:lang w:eastAsia="ru-RU"/>
        </w:rPr>
        <w:t xml:space="preserve"> вопросы, связанные с деятельностью Отделени</w:t>
      </w:r>
      <w:r>
        <w:rPr>
          <w:rFonts w:ascii="Times New Roman" w:hAnsi="Times New Roman" w:cs="Times New Roman"/>
          <w:sz w:val="28"/>
          <w:szCs w:val="28"/>
          <w:lang w:eastAsia="ru-RU"/>
        </w:rPr>
        <w:t>я</w:t>
      </w:r>
      <w:r w:rsidRPr="00E779F8">
        <w:rPr>
          <w:rFonts w:ascii="Times New Roman" w:hAnsi="Times New Roman" w:cs="Times New Roman"/>
          <w:sz w:val="28"/>
          <w:szCs w:val="28"/>
          <w:lang w:eastAsia="ru-RU"/>
        </w:rPr>
        <w:t xml:space="preserve"> Банка России - НБ по ЧР, а также строительства здания Отделения. Уникальность нового проекта заключается в том, что в одном здании будут работать сотрудники регионального подразделения Банка России и Российского объединения инкассации</w:t>
      </w:r>
      <w:r>
        <w:rPr>
          <w:rFonts w:ascii="Times New Roman" w:hAnsi="Times New Roman" w:cs="Times New Roman"/>
          <w:sz w:val="28"/>
          <w:szCs w:val="28"/>
          <w:lang w:eastAsia="ru-RU"/>
        </w:rPr>
        <w:t xml:space="preserve">, что позволит </w:t>
      </w:r>
      <w:r w:rsidRPr="00E779F8">
        <w:rPr>
          <w:rFonts w:ascii="Times New Roman" w:hAnsi="Times New Roman" w:cs="Times New Roman"/>
          <w:sz w:val="28"/>
          <w:szCs w:val="28"/>
          <w:lang w:eastAsia="ru-RU"/>
        </w:rPr>
        <w:t>усовершенствовать процесс приёма и обработки наличных денег.</w:t>
      </w:r>
    </w:p>
    <w:p w14:paraId="74492071" w14:textId="77777777" w:rsidR="002B5186" w:rsidRPr="00E779F8" w:rsidRDefault="002B5186" w:rsidP="002B5186">
      <w:pPr>
        <w:ind w:firstLine="720"/>
        <w:jc w:val="both"/>
        <w:rPr>
          <w:kern w:val="36"/>
          <w:sz w:val="28"/>
          <w:szCs w:val="28"/>
          <w:bdr w:val="none" w:sz="0" w:space="0" w:color="auto" w:frame="1"/>
        </w:rPr>
      </w:pPr>
      <w:r w:rsidRPr="00E779F8">
        <w:rPr>
          <w:kern w:val="36"/>
          <w:sz w:val="28"/>
          <w:szCs w:val="28"/>
          <w:bdr w:val="none" w:sz="0" w:space="0" w:color="auto" w:frame="1"/>
        </w:rPr>
        <w:t xml:space="preserve">30 июля 2024 года заместитель Председателя Правительства ЧР – министр финансов ЧР С.Х. Тагаев провел совещание с руководящим составом Минфина ЧР.  </w:t>
      </w:r>
      <w:r>
        <w:rPr>
          <w:bCs/>
          <w:color w:val="000000"/>
          <w:kern w:val="36"/>
          <w:sz w:val="28"/>
          <w:szCs w:val="28"/>
          <w:bdr w:val="none" w:sz="0" w:space="0" w:color="auto" w:frame="1"/>
        </w:rPr>
        <w:t>На совещании о</w:t>
      </w:r>
      <w:r w:rsidRPr="00E779F8">
        <w:rPr>
          <w:bCs/>
          <w:color w:val="000000"/>
          <w:kern w:val="36"/>
          <w:sz w:val="28"/>
          <w:szCs w:val="28"/>
          <w:bdr w:val="none" w:sz="0" w:space="0" w:color="auto" w:frame="1"/>
        </w:rPr>
        <w:t>бсу</w:t>
      </w:r>
      <w:r>
        <w:rPr>
          <w:bCs/>
          <w:color w:val="000000"/>
          <w:kern w:val="36"/>
          <w:sz w:val="28"/>
          <w:szCs w:val="28"/>
          <w:bdr w:val="none" w:sz="0" w:space="0" w:color="auto" w:frame="1"/>
        </w:rPr>
        <w:t>ждались</w:t>
      </w:r>
      <w:r w:rsidRPr="00E779F8">
        <w:rPr>
          <w:bCs/>
          <w:color w:val="000000"/>
          <w:kern w:val="36"/>
          <w:sz w:val="28"/>
          <w:szCs w:val="28"/>
          <w:bdr w:val="none" w:sz="0" w:space="0" w:color="auto" w:frame="1"/>
        </w:rPr>
        <w:t xml:space="preserve"> </w:t>
      </w:r>
      <w:r w:rsidRPr="00E779F8">
        <w:rPr>
          <w:kern w:val="36"/>
          <w:sz w:val="28"/>
          <w:szCs w:val="28"/>
          <w:bdr w:val="none" w:sz="0" w:space="0" w:color="auto" w:frame="1"/>
        </w:rPr>
        <w:t xml:space="preserve">вопросы </w:t>
      </w:r>
      <w:r>
        <w:rPr>
          <w:kern w:val="36"/>
          <w:sz w:val="28"/>
          <w:szCs w:val="28"/>
          <w:bdr w:val="none" w:sz="0" w:space="0" w:color="auto" w:frame="1"/>
        </w:rPr>
        <w:t>текущей деятельности ведомства</w:t>
      </w:r>
      <w:r w:rsidRPr="00E779F8">
        <w:rPr>
          <w:kern w:val="36"/>
          <w:sz w:val="28"/>
          <w:szCs w:val="28"/>
          <w:bdr w:val="none" w:sz="0" w:space="0" w:color="auto" w:frame="1"/>
        </w:rPr>
        <w:t>, а также предстоящей рабочей командировки в Минфин России</w:t>
      </w:r>
      <w:r>
        <w:rPr>
          <w:kern w:val="36"/>
          <w:sz w:val="28"/>
          <w:szCs w:val="28"/>
          <w:bdr w:val="none" w:sz="0" w:space="0" w:color="auto" w:frame="1"/>
        </w:rPr>
        <w:t xml:space="preserve"> по вопросам, связанным с предоставлением дополнительной помощи бюджету Чеченской Республики для исполнения первоочередных расходных обязательств</w:t>
      </w:r>
      <w:r w:rsidRPr="00E779F8">
        <w:rPr>
          <w:kern w:val="36"/>
          <w:sz w:val="28"/>
          <w:szCs w:val="28"/>
          <w:bdr w:val="none" w:sz="0" w:space="0" w:color="auto" w:frame="1"/>
        </w:rPr>
        <w:t>.</w:t>
      </w:r>
      <w:r w:rsidRPr="00E779F8">
        <w:rPr>
          <w:sz w:val="28"/>
          <w:szCs w:val="28"/>
          <w:shd w:val="clear" w:color="auto" w:fill="FFFFFF"/>
        </w:rPr>
        <w:t xml:space="preserve">  </w:t>
      </w:r>
    </w:p>
    <w:p w14:paraId="346E7375" w14:textId="77777777" w:rsidR="002B5186" w:rsidRPr="003B12E4" w:rsidRDefault="002B5186" w:rsidP="002B5186">
      <w:pPr>
        <w:ind w:firstLine="720"/>
        <w:jc w:val="both"/>
        <w:rPr>
          <w:sz w:val="28"/>
          <w:szCs w:val="28"/>
          <w:bdr w:val="none" w:sz="0" w:space="0" w:color="auto" w:frame="1"/>
        </w:rPr>
      </w:pPr>
      <w:r w:rsidRPr="00E779F8">
        <w:rPr>
          <w:sz w:val="28"/>
          <w:szCs w:val="28"/>
          <w:bdr w:val="none" w:sz="0" w:space="0" w:color="auto" w:frame="1"/>
        </w:rPr>
        <w:t xml:space="preserve">По итогам совещания С.Х. Тагаев дал ряд поручений по ключевым вопросам и определил ответственных лиц </w:t>
      </w:r>
      <w:r>
        <w:rPr>
          <w:sz w:val="28"/>
          <w:szCs w:val="28"/>
          <w:bdr w:val="none" w:sz="0" w:space="0" w:color="auto" w:frame="1"/>
        </w:rPr>
        <w:t xml:space="preserve">за </w:t>
      </w:r>
      <w:r w:rsidRPr="00E779F8">
        <w:rPr>
          <w:sz w:val="28"/>
          <w:szCs w:val="28"/>
          <w:bdr w:val="none" w:sz="0" w:space="0" w:color="auto" w:frame="1"/>
        </w:rPr>
        <w:t>их исполнени</w:t>
      </w:r>
      <w:r>
        <w:rPr>
          <w:sz w:val="28"/>
          <w:szCs w:val="28"/>
          <w:bdr w:val="none" w:sz="0" w:space="0" w:color="auto" w:frame="1"/>
        </w:rPr>
        <w:t>е</w:t>
      </w:r>
      <w:r w:rsidRPr="00E779F8">
        <w:rPr>
          <w:sz w:val="28"/>
          <w:szCs w:val="28"/>
          <w:bdr w:val="none" w:sz="0" w:space="0" w:color="auto" w:frame="1"/>
        </w:rPr>
        <w:t>.</w:t>
      </w:r>
      <w:r>
        <w:rPr>
          <w:sz w:val="28"/>
          <w:szCs w:val="28"/>
          <w:bdr w:val="none" w:sz="0" w:space="0" w:color="auto" w:frame="1"/>
        </w:rPr>
        <w:t xml:space="preserve"> </w:t>
      </w:r>
    </w:p>
    <w:p w14:paraId="0C501245" w14:textId="77777777" w:rsidR="002B5186" w:rsidRPr="00866CB6" w:rsidRDefault="002B5186" w:rsidP="002B5186">
      <w:pPr>
        <w:ind w:firstLine="720"/>
        <w:jc w:val="both"/>
        <w:rPr>
          <w:sz w:val="28"/>
          <w:szCs w:val="28"/>
          <w:shd w:val="clear" w:color="auto" w:fill="FFFFFF"/>
        </w:rPr>
      </w:pPr>
      <w:r w:rsidRPr="00866CB6">
        <w:rPr>
          <w:sz w:val="28"/>
          <w:szCs w:val="28"/>
        </w:rPr>
        <w:t>5 августа 2024 года в официальной обстановке заместител</w:t>
      </w:r>
      <w:r>
        <w:rPr>
          <w:sz w:val="28"/>
          <w:szCs w:val="28"/>
        </w:rPr>
        <w:t>ь</w:t>
      </w:r>
      <w:r w:rsidRPr="00866CB6">
        <w:rPr>
          <w:sz w:val="28"/>
          <w:szCs w:val="28"/>
        </w:rPr>
        <w:t xml:space="preserve"> Председателя Правительства ЧР – министр финансов ЧР С.Х. Тагаева награ</w:t>
      </w:r>
      <w:r>
        <w:rPr>
          <w:sz w:val="28"/>
          <w:szCs w:val="28"/>
        </w:rPr>
        <w:t>жден</w:t>
      </w:r>
      <w:r w:rsidRPr="00866CB6">
        <w:rPr>
          <w:sz w:val="28"/>
          <w:szCs w:val="28"/>
        </w:rPr>
        <w:t xml:space="preserve"> медалью РОСИНКАС «За содействие развитию инкассации».  </w:t>
      </w:r>
      <w:r w:rsidRPr="00866CB6">
        <w:rPr>
          <w:sz w:val="28"/>
          <w:szCs w:val="28"/>
          <w:shd w:val="clear" w:color="auto" w:fill="FFFFFF"/>
        </w:rPr>
        <w:t xml:space="preserve">Награду вручил Президент – Председатель </w:t>
      </w:r>
      <w:r>
        <w:rPr>
          <w:sz w:val="28"/>
          <w:szCs w:val="28"/>
          <w:shd w:val="clear" w:color="auto" w:fill="FFFFFF"/>
        </w:rPr>
        <w:t>п</w:t>
      </w:r>
      <w:r w:rsidRPr="00866CB6">
        <w:rPr>
          <w:sz w:val="28"/>
          <w:szCs w:val="28"/>
          <w:shd w:val="clear" w:color="auto" w:fill="FFFFFF"/>
        </w:rPr>
        <w:t xml:space="preserve">равления Объединения «РОСИНКАС» В.В. Медведев. </w:t>
      </w:r>
    </w:p>
    <w:p w14:paraId="76D98E78" w14:textId="77777777" w:rsidR="002B5186" w:rsidRPr="00866CB6" w:rsidRDefault="002B5186" w:rsidP="002B5186">
      <w:pPr>
        <w:ind w:firstLine="720"/>
        <w:jc w:val="both"/>
        <w:rPr>
          <w:sz w:val="28"/>
          <w:szCs w:val="28"/>
        </w:rPr>
      </w:pPr>
      <w:r w:rsidRPr="00866CB6">
        <w:rPr>
          <w:sz w:val="28"/>
          <w:szCs w:val="28"/>
        </w:rPr>
        <w:t>21 августа 2024 года в Курчалоевском исламском институте им</w:t>
      </w:r>
      <w:r>
        <w:rPr>
          <w:sz w:val="28"/>
          <w:szCs w:val="28"/>
        </w:rPr>
        <w:t>. </w:t>
      </w:r>
      <w:r w:rsidRPr="00866CB6">
        <w:rPr>
          <w:sz w:val="28"/>
          <w:szCs w:val="28"/>
        </w:rPr>
        <w:t>А.А. Кадырова состоялось торжественное мероприятие</w:t>
      </w:r>
      <w:r>
        <w:rPr>
          <w:sz w:val="28"/>
          <w:szCs w:val="28"/>
        </w:rPr>
        <w:t>, посвященное</w:t>
      </w:r>
      <w:r w:rsidRPr="00866CB6">
        <w:rPr>
          <w:sz w:val="28"/>
          <w:szCs w:val="28"/>
        </w:rPr>
        <w:t xml:space="preserve"> выпуск</w:t>
      </w:r>
      <w:r>
        <w:rPr>
          <w:sz w:val="28"/>
          <w:szCs w:val="28"/>
        </w:rPr>
        <w:t>у</w:t>
      </w:r>
      <w:r w:rsidRPr="00866CB6">
        <w:rPr>
          <w:sz w:val="28"/>
          <w:szCs w:val="28"/>
        </w:rPr>
        <w:t xml:space="preserve"> </w:t>
      </w:r>
      <w:r w:rsidRPr="00866CB6">
        <w:rPr>
          <w:sz w:val="28"/>
          <w:szCs w:val="28"/>
        </w:rPr>
        <w:lastRenderedPageBreak/>
        <w:t xml:space="preserve">студентов. Дипломы </w:t>
      </w:r>
      <w:proofErr w:type="spellStart"/>
      <w:r>
        <w:rPr>
          <w:sz w:val="28"/>
          <w:szCs w:val="28"/>
        </w:rPr>
        <w:t>ВУза</w:t>
      </w:r>
      <w:proofErr w:type="spellEnd"/>
      <w:r w:rsidRPr="00866CB6">
        <w:rPr>
          <w:sz w:val="28"/>
          <w:szCs w:val="28"/>
        </w:rPr>
        <w:t xml:space="preserve"> получили 19 выпускников, из них 5 выпускников закончили учебное заведение с отличием.  </w:t>
      </w:r>
    </w:p>
    <w:p w14:paraId="133B94A5" w14:textId="77777777" w:rsidR="002B5186" w:rsidRPr="00866CB6" w:rsidRDefault="002B5186" w:rsidP="002B5186">
      <w:pPr>
        <w:pStyle w:val="a7"/>
        <w:ind w:firstLine="720"/>
        <w:jc w:val="both"/>
        <w:rPr>
          <w:rFonts w:ascii="Times New Roman" w:hAnsi="Times New Roman" w:cs="Times New Roman"/>
          <w:sz w:val="28"/>
          <w:szCs w:val="28"/>
          <w:lang w:eastAsia="ru-RU"/>
        </w:rPr>
      </w:pPr>
      <w:r w:rsidRPr="00866CB6">
        <w:rPr>
          <w:rFonts w:ascii="Times New Roman" w:hAnsi="Times New Roman" w:cs="Times New Roman"/>
          <w:sz w:val="28"/>
          <w:szCs w:val="28"/>
          <w:lang w:eastAsia="ru-RU"/>
        </w:rPr>
        <w:t>В мероприятии приняли участие заместитель Председателя Правительства ЧР – министр финансов ЧР С.Х. Тагаев, директор департамента</w:t>
      </w:r>
      <w:r w:rsidRPr="00866CB6">
        <w:rPr>
          <w:rFonts w:ascii="Arial" w:hAnsi="Arial" w:cs="Arial"/>
          <w:sz w:val="20"/>
          <w:szCs w:val="20"/>
          <w:shd w:val="clear" w:color="auto" w:fill="FFFFFF"/>
        </w:rPr>
        <w:t> </w:t>
      </w:r>
      <w:r w:rsidRPr="00866CB6">
        <w:rPr>
          <w:rFonts w:ascii="Times New Roman" w:hAnsi="Times New Roman" w:cs="Times New Roman"/>
          <w:sz w:val="28"/>
          <w:szCs w:val="28"/>
          <w:shd w:val="clear" w:color="auto" w:fill="FFFFFF"/>
        </w:rPr>
        <w:t>по взаимодействию с религиозными и общественными организациями Администрации Главы и Правительства ЧР</w:t>
      </w:r>
      <w:r w:rsidRPr="00866CB6">
        <w:rPr>
          <w:rFonts w:ascii="Times New Roman" w:hAnsi="Times New Roman" w:cs="Times New Roman"/>
          <w:sz w:val="28"/>
          <w:szCs w:val="28"/>
          <w:lang w:eastAsia="ru-RU"/>
        </w:rPr>
        <w:t xml:space="preserve"> А.У. Абдулаев, советник Главы ЧР, генеральный директор ТРК «Путь» А.С. Шахидов, кадий Курчалоевского муниципального района С.С. </w:t>
      </w:r>
      <w:proofErr w:type="spellStart"/>
      <w:r w:rsidRPr="00866CB6">
        <w:rPr>
          <w:rFonts w:ascii="Times New Roman" w:hAnsi="Times New Roman" w:cs="Times New Roman"/>
          <w:sz w:val="28"/>
          <w:szCs w:val="28"/>
          <w:lang w:eastAsia="ru-RU"/>
        </w:rPr>
        <w:t>Вакаев</w:t>
      </w:r>
      <w:proofErr w:type="spellEnd"/>
      <w:r w:rsidRPr="00866CB6">
        <w:rPr>
          <w:rFonts w:ascii="Times New Roman" w:hAnsi="Times New Roman" w:cs="Times New Roman"/>
          <w:sz w:val="28"/>
          <w:szCs w:val="28"/>
          <w:lang w:eastAsia="ru-RU"/>
        </w:rPr>
        <w:t xml:space="preserve">, Ректор Курчалоевского исламского института им. А.А. Кадырова Х.Ш. Ибрагимов, выпускники </w:t>
      </w:r>
      <w:r>
        <w:rPr>
          <w:rFonts w:ascii="Times New Roman" w:hAnsi="Times New Roman" w:cs="Times New Roman"/>
          <w:sz w:val="28"/>
          <w:szCs w:val="28"/>
          <w:lang w:eastAsia="ru-RU"/>
        </w:rPr>
        <w:t>института</w:t>
      </w:r>
      <w:r w:rsidRPr="00866CB6">
        <w:rPr>
          <w:rFonts w:ascii="Times New Roman" w:hAnsi="Times New Roman" w:cs="Times New Roman"/>
          <w:sz w:val="28"/>
          <w:szCs w:val="28"/>
          <w:lang w:eastAsia="ru-RU"/>
        </w:rPr>
        <w:t xml:space="preserve"> и богословы республики.</w:t>
      </w:r>
    </w:p>
    <w:p w14:paraId="6FC24BF0" w14:textId="77777777" w:rsidR="002B5186" w:rsidRPr="00866CB6" w:rsidRDefault="002B5186" w:rsidP="002B5186">
      <w:pPr>
        <w:pStyle w:val="a7"/>
        <w:ind w:firstLine="720"/>
        <w:jc w:val="both"/>
        <w:rPr>
          <w:rStyle w:val="adf27bb177585aa873da912914712598345ef3c3a60bd82c0f33798e53b392f2bumpedfont15"/>
          <w:rFonts w:ascii="Times New Roman" w:hAnsi="Times New Roman" w:cs="Times New Roman"/>
          <w:color w:val="000000"/>
          <w:sz w:val="28"/>
          <w:szCs w:val="28"/>
        </w:rPr>
      </w:pPr>
      <w:r w:rsidRPr="00866CB6">
        <w:rPr>
          <w:rStyle w:val="adf27bb177585aa873da912914712598345ef3c3a60bd82c0f33798e53b392f2bumpedfont15"/>
          <w:rFonts w:ascii="Times New Roman" w:hAnsi="Times New Roman" w:cs="Times New Roman"/>
          <w:color w:val="000000"/>
          <w:sz w:val="28"/>
          <w:szCs w:val="28"/>
        </w:rPr>
        <w:t>27 августа 2024 года в Министерстве финансов ЧР состоялась церемония награждения победителей </w:t>
      </w:r>
      <w:r w:rsidRPr="00866CB6">
        <w:rPr>
          <w:rStyle w:val="adf27bb177585aa873da912914712598345ef3c3a60bd82c0f33798e53b392f2bumpedfont15"/>
          <w:rFonts w:ascii="Times New Roman" w:hAnsi="Times New Roman" w:cs="Times New Roman"/>
          <w:color w:val="000000"/>
          <w:sz w:val="28"/>
          <w:szCs w:val="28"/>
          <w:lang w:val="en-US"/>
        </w:rPr>
        <w:t>XIV</w:t>
      </w:r>
      <w:r w:rsidRPr="00866CB6">
        <w:rPr>
          <w:rStyle w:val="adf27bb177585aa873da912914712598345ef3c3a60bd82c0f33798e53b392f2bumpedfont15"/>
          <w:rFonts w:ascii="Times New Roman" w:hAnsi="Times New Roman" w:cs="Times New Roman"/>
          <w:color w:val="000000"/>
          <w:sz w:val="28"/>
          <w:szCs w:val="28"/>
        </w:rPr>
        <w:t> ежегодного конкурса детского рисунка «Мир глазами детей: моя Чечня», посвященного 73-ой годовщине со Дня рождения Первого Президента Чеченской Республики, Героя России Ахмат-Хаджи</w:t>
      </w:r>
      <w:r>
        <w:rPr>
          <w:rStyle w:val="adf27bb177585aa873da912914712598345ef3c3a60bd82c0f33798e53b392f2bumpedfont15"/>
          <w:rFonts w:ascii="Times New Roman" w:hAnsi="Times New Roman" w:cs="Times New Roman"/>
          <w:color w:val="000000"/>
          <w:sz w:val="28"/>
          <w:szCs w:val="28"/>
        </w:rPr>
        <w:t xml:space="preserve"> Кадырова</w:t>
      </w:r>
      <w:r w:rsidRPr="00866CB6">
        <w:rPr>
          <w:rStyle w:val="adf27bb177585aa873da912914712598345ef3c3a60bd82c0f33798e53b392f2bumpedfont15"/>
          <w:rFonts w:ascii="Times New Roman" w:hAnsi="Times New Roman" w:cs="Times New Roman"/>
          <w:color w:val="000000"/>
          <w:sz w:val="28"/>
          <w:szCs w:val="28"/>
        </w:rPr>
        <w:t xml:space="preserve">. </w:t>
      </w:r>
    </w:p>
    <w:p w14:paraId="0BE839C4" w14:textId="77777777" w:rsidR="002B5186" w:rsidRPr="00866CB6" w:rsidRDefault="002B5186" w:rsidP="002B5186">
      <w:pPr>
        <w:pStyle w:val="a7"/>
        <w:ind w:firstLine="720"/>
        <w:jc w:val="both"/>
        <w:rPr>
          <w:rStyle w:val="adf27bb177585aa873da912914712598345ef3c3a60bd82c0f33798e53b392f2bumpedfont15"/>
          <w:rFonts w:ascii="Times New Roman" w:hAnsi="Times New Roman" w:cs="Times New Roman"/>
          <w:color w:val="000000"/>
          <w:sz w:val="28"/>
          <w:szCs w:val="28"/>
        </w:rPr>
      </w:pPr>
      <w:r w:rsidRPr="00866CB6">
        <w:rPr>
          <w:rStyle w:val="adf27bb177585aa873da912914712598345ef3c3a60bd82c0f33798e53b392f2bumpedfont15"/>
          <w:rFonts w:ascii="Times New Roman" w:hAnsi="Times New Roman" w:cs="Times New Roman"/>
          <w:color w:val="000000"/>
          <w:sz w:val="28"/>
          <w:szCs w:val="28"/>
        </w:rPr>
        <w:t>Конкурс проводится по инициативе Мин</w:t>
      </w:r>
      <w:r>
        <w:rPr>
          <w:rStyle w:val="adf27bb177585aa873da912914712598345ef3c3a60bd82c0f33798e53b392f2bumpedfont15"/>
          <w:rFonts w:ascii="Times New Roman" w:hAnsi="Times New Roman" w:cs="Times New Roman"/>
          <w:color w:val="000000"/>
          <w:sz w:val="28"/>
          <w:szCs w:val="28"/>
        </w:rPr>
        <w:t xml:space="preserve">фина </w:t>
      </w:r>
      <w:r w:rsidRPr="00866CB6">
        <w:rPr>
          <w:rStyle w:val="adf27bb177585aa873da912914712598345ef3c3a60bd82c0f33798e53b392f2bumpedfont15"/>
          <w:rFonts w:ascii="Times New Roman" w:hAnsi="Times New Roman" w:cs="Times New Roman"/>
          <w:color w:val="000000"/>
          <w:sz w:val="28"/>
          <w:szCs w:val="28"/>
        </w:rPr>
        <w:t>ЧР.  </w:t>
      </w:r>
      <w:r>
        <w:rPr>
          <w:rStyle w:val="adf27bb177585aa873da912914712598345ef3c3a60bd82c0f33798e53b392f2bumpedfont15"/>
          <w:rFonts w:ascii="Times New Roman" w:hAnsi="Times New Roman" w:cs="Times New Roman"/>
          <w:color w:val="000000"/>
          <w:sz w:val="28"/>
          <w:szCs w:val="28"/>
        </w:rPr>
        <w:t>Участие в</w:t>
      </w:r>
      <w:r w:rsidRPr="00866CB6">
        <w:rPr>
          <w:rStyle w:val="adf27bb177585aa873da912914712598345ef3c3a60bd82c0f33798e53b392f2bumpedfont15"/>
          <w:rFonts w:ascii="Times New Roman" w:hAnsi="Times New Roman" w:cs="Times New Roman"/>
          <w:color w:val="000000"/>
          <w:sz w:val="28"/>
          <w:szCs w:val="28"/>
        </w:rPr>
        <w:t xml:space="preserve"> конкурс</w:t>
      </w:r>
      <w:r>
        <w:rPr>
          <w:rStyle w:val="adf27bb177585aa873da912914712598345ef3c3a60bd82c0f33798e53b392f2bumpedfont15"/>
          <w:rFonts w:ascii="Times New Roman" w:hAnsi="Times New Roman" w:cs="Times New Roman"/>
          <w:color w:val="000000"/>
          <w:sz w:val="28"/>
          <w:szCs w:val="28"/>
        </w:rPr>
        <w:t>е</w:t>
      </w:r>
      <w:r w:rsidRPr="00866CB6">
        <w:rPr>
          <w:rStyle w:val="adf27bb177585aa873da912914712598345ef3c3a60bd82c0f33798e53b392f2bumpedfont15"/>
          <w:rFonts w:ascii="Times New Roman" w:hAnsi="Times New Roman" w:cs="Times New Roman"/>
          <w:color w:val="000000"/>
          <w:sz w:val="28"/>
          <w:szCs w:val="28"/>
        </w:rPr>
        <w:t xml:space="preserve"> </w:t>
      </w:r>
      <w:r>
        <w:rPr>
          <w:rStyle w:val="adf27bb177585aa873da912914712598345ef3c3a60bd82c0f33798e53b392f2bumpedfont15"/>
          <w:rFonts w:ascii="Times New Roman" w:hAnsi="Times New Roman" w:cs="Times New Roman"/>
          <w:color w:val="000000"/>
          <w:sz w:val="28"/>
          <w:szCs w:val="28"/>
        </w:rPr>
        <w:t>приняли</w:t>
      </w:r>
      <w:r w:rsidRPr="00866CB6">
        <w:rPr>
          <w:rStyle w:val="adf27bb177585aa873da912914712598345ef3c3a60bd82c0f33798e53b392f2bumpedfont15"/>
          <w:rFonts w:ascii="Times New Roman" w:hAnsi="Times New Roman" w:cs="Times New Roman"/>
          <w:color w:val="000000"/>
          <w:sz w:val="28"/>
          <w:szCs w:val="28"/>
        </w:rPr>
        <w:t xml:space="preserve"> юны</w:t>
      </w:r>
      <w:r>
        <w:rPr>
          <w:rStyle w:val="adf27bb177585aa873da912914712598345ef3c3a60bd82c0f33798e53b392f2bumpedfont15"/>
          <w:rFonts w:ascii="Times New Roman" w:hAnsi="Times New Roman" w:cs="Times New Roman"/>
          <w:color w:val="000000"/>
          <w:sz w:val="28"/>
          <w:szCs w:val="28"/>
        </w:rPr>
        <w:t>е</w:t>
      </w:r>
      <w:r w:rsidRPr="00866CB6">
        <w:rPr>
          <w:rStyle w:val="adf27bb177585aa873da912914712598345ef3c3a60bd82c0f33798e53b392f2bumpedfont15"/>
          <w:rFonts w:ascii="Times New Roman" w:hAnsi="Times New Roman" w:cs="Times New Roman"/>
          <w:color w:val="000000"/>
          <w:sz w:val="28"/>
          <w:szCs w:val="28"/>
        </w:rPr>
        <w:t xml:space="preserve"> художник</w:t>
      </w:r>
      <w:r>
        <w:rPr>
          <w:rStyle w:val="adf27bb177585aa873da912914712598345ef3c3a60bd82c0f33798e53b392f2bumpedfont15"/>
          <w:rFonts w:ascii="Times New Roman" w:hAnsi="Times New Roman" w:cs="Times New Roman"/>
          <w:color w:val="000000"/>
          <w:sz w:val="28"/>
          <w:szCs w:val="28"/>
        </w:rPr>
        <w:t>и</w:t>
      </w:r>
      <w:r w:rsidRPr="00866CB6">
        <w:rPr>
          <w:rStyle w:val="adf27bb177585aa873da912914712598345ef3c3a60bd82c0f33798e53b392f2bumpedfont15"/>
          <w:rFonts w:ascii="Times New Roman" w:hAnsi="Times New Roman" w:cs="Times New Roman"/>
          <w:color w:val="000000"/>
          <w:sz w:val="28"/>
          <w:szCs w:val="28"/>
        </w:rPr>
        <w:t xml:space="preserve"> не только Чеченской Республики, но и других регионов </w:t>
      </w:r>
      <w:r>
        <w:rPr>
          <w:rStyle w:val="adf27bb177585aa873da912914712598345ef3c3a60bd82c0f33798e53b392f2bumpedfont15"/>
          <w:rFonts w:ascii="Times New Roman" w:hAnsi="Times New Roman" w:cs="Times New Roman"/>
          <w:color w:val="000000"/>
          <w:sz w:val="28"/>
          <w:szCs w:val="28"/>
        </w:rPr>
        <w:t>страны</w:t>
      </w:r>
      <w:r w:rsidRPr="00866CB6">
        <w:rPr>
          <w:rStyle w:val="adf27bb177585aa873da912914712598345ef3c3a60bd82c0f33798e53b392f2bumpedfont15"/>
          <w:rFonts w:ascii="Times New Roman" w:hAnsi="Times New Roman" w:cs="Times New Roman"/>
          <w:color w:val="000000"/>
          <w:sz w:val="28"/>
          <w:szCs w:val="28"/>
        </w:rPr>
        <w:t xml:space="preserve">. </w:t>
      </w:r>
    </w:p>
    <w:p w14:paraId="66FCC62E" w14:textId="77777777" w:rsidR="002B5186" w:rsidRPr="00866CB6" w:rsidRDefault="002B5186" w:rsidP="002B5186">
      <w:pPr>
        <w:pStyle w:val="a7"/>
        <w:ind w:firstLine="720"/>
        <w:jc w:val="both"/>
        <w:rPr>
          <w:rStyle w:val="adf27bb177585aa873da912914712598345ef3c3a60bd82c0f33798e53b392f2bumpedfont15"/>
          <w:rFonts w:ascii="Times New Roman" w:hAnsi="Times New Roman" w:cs="Times New Roman"/>
          <w:color w:val="000000"/>
          <w:sz w:val="28"/>
          <w:szCs w:val="28"/>
        </w:rPr>
      </w:pPr>
      <w:r w:rsidRPr="00866CB6">
        <w:rPr>
          <w:rStyle w:val="adf27bb177585aa873da912914712598345ef3c3a60bd82c0f33798e53b392f2bumpedfont15"/>
          <w:rFonts w:ascii="Times New Roman" w:hAnsi="Times New Roman" w:cs="Times New Roman"/>
          <w:color w:val="000000"/>
          <w:sz w:val="28"/>
          <w:szCs w:val="28"/>
        </w:rPr>
        <w:t xml:space="preserve">От </w:t>
      </w:r>
      <w:r>
        <w:rPr>
          <w:rStyle w:val="adf27bb177585aa873da912914712598345ef3c3a60bd82c0f33798e53b392f2bumpedfont15"/>
          <w:rFonts w:ascii="Times New Roman" w:hAnsi="Times New Roman" w:cs="Times New Roman"/>
          <w:color w:val="000000"/>
          <w:sz w:val="28"/>
          <w:szCs w:val="28"/>
        </w:rPr>
        <w:t>имени</w:t>
      </w:r>
      <w:r w:rsidRPr="00866CB6">
        <w:rPr>
          <w:rStyle w:val="adf27bb177585aa873da912914712598345ef3c3a60bd82c0f33798e53b392f2bumpedfont15"/>
          <w:rFonts w:ascii="Times New Roman" w:hAnsi="Times New Roman" w:cs="Times New Roman"/>
          <w:color w:val="000000"/>
          <w:sz w:val="28"/>
          <w:szCs w:val="28"/>
        </w:rPr>
        <w:t xml:space="preserve"> заместителя Председателя Правительства ЧР – министр</w:t>
      </w:r>
      <w:r>
        <w:rPr>
          <w:rStyle w:val="adf27bb177585aa873da912914712598345ef3c3a60bd82c0f33798e53b392f2bumpedfont15"/>
          <w:rFonts w:ascii="Times New Roman" w:hAnsi="Times New Roman" w:cs="Times New Roman"/>
          <w:color w:val="000000"/>
          <w:sz w:val="28"/>
          <w:szCs w:val="28"/>
        </w:rPr>
        <w:t>а</w:t>
      </w:r>
      <w:r w:rsidRPr="00866CB6">
        <w:rPr>
          <w:rStyle w:val="adf27bb177585aa873da912914712598345ef3c3a60bd82c0f33798e53b392f2bumpedfont15"/>
          <w:rFonts w:ascii="Times New Roman" w:hAnsi="Times New Roman" w:cs="Times New Roman"/>
          <w:color w:val="000000"/>
          <w:sz w:val="28"/>
          <w:szCs w:val="28"/>
        </w:rPr>
        <w:t xml:space="preserve"> финансов ЧР С.Х. Тагаев заместитель министра финансов ЧР А.А. </w:t>
      </w:r>
      <w:proofErr w:type="spellStart"/>
      <w:r w:rsidRPr="00866CB6">
        <w:rPr>
          <w:rStyle w:val="adf27bb177585aa873da912914712598345ef3c3a60bd82c0f33798e53b392f2bumpedfont15"/>
          <w:rFonts w:ascii="Times New Roman" w:hAnsi="Times New Roman" w:cs="Times New Roman"/>
          <w:color w:val="000000"/>
          <w:sz w:val="28"/>
          <w:szCs w:val="28"/>
        </w:rPr>
        <w:t>Аддаев</w:t>
      </w:r>
      <w:proofErr w:type="spellEnd"/>
      <w:r w:rsidRPr="00866CB6">
        <w:rPr>
          <w:rStyle w:val="adf27bb177585aa873da912914712598345ef3c3a60bd82c0f33798e53b392f2bumpedfont15"/>
          <w:rFonts w:ascii="Times New Roman" w:hAnsi="Times New Roman" w:cs="Times New Roman"/>
          <w:color w:val="000000"/>
          <w:sz w:val="28"/>
          <w:szCs w:val="28"/>
        </w:rPr>
        <w:t xml:space="preserve"> поздравил всех победителей конкурса, пожелал им творческих успехов и новых </w:t>
      </w:r>
      <w:r>
        <w:rPr>
          <w:rStyle w:val="adf27bb177585aa873da912914712598345ef3c3a60bd82c0f33798e53b392f2bumpedfont15"/>
          <w:rFonts w:ascii="Times New Roman" w:hAnsi="Times New Roman" w:cs="Times New Roman"/>
          <w:color w:val="000000"/>
          <w:sz w:val="28"/>
          <w:szCs w:val="28"/>
        </w:rPr>
        <w:t>достижений</w:t>
      </w:r>
      <w:r w:rsidRPr="00866CB6">
        <w:rPr>
          <w:rStyle w:val="adf27bb177585aa873da912914712598345ef3c3a60bd82c0f33798e53b392f2bumpedfont15"/>
          <w:rFonts w:ascii="Times New Roman" w:hAnsi="Times New Roman" w:cs="Times New Roman"/>
          <w:color w:val="000000"/>
          <w:sz w:val="28"/>
          <w:szCs w:val="28"/>
        </w:rPr>
        <w:t xml:space="preserve"> в жизни. </w:t>
      </w:r>
    </w:p>
    <w:p w14:paraId="0A4BB279" w14:textId="77777777" w:rsidR="002B5186" w:rsidRPr="003B12E4" w:rsidRDefault="002B5186" w:rsidP="002B5186">
      <w:pPr>
        <w:pStyle w:val="a7"/>
        <w:ind w:firstLine="720"/>
        <w:jc w:val="both"/>
        <w:rPr>
          <w:rFonts w:ascii="Times New Roman" w:hAnsi="Times New Roman" w:cs="Times New Roman"/>
          <w:color w:val="000000"/>
          <w:sz w:val="28"/>
          <w:szCs w:val="28"/>
        </w:rPr>
      </w:pPr>
    </w:p>
    <w:p w14:paraId="150A84AE" w14:textId="77777777" w:rsidR="002B5186" w:rsidRPr="009E2A53" w:rsidRDefault="002B5186" w:rsidP="002B5186">
      <w:pPr>
        <w:jc w:val="both"/>
        <w:rPr>
          <w:sz w:val="28"/>
          <w:szCs w:val="28"/>
          <w:shd w:val="clear" w:color="auto" w:fill="FFFFFF"/>
        </w:rPr>
      </w:pPr>
      <w:r w:rsidRPr="009E2A53">
        <w:rPr>
          <w:sz w:val="28"/>
          <w:szCs w:val="28"/>
          <w:shd w:val="clear" w:color="auto" w:fill="FFFFFF"/>
        </w:rPr>
        <w:tab/>
      </w:r>
      <w:r w:rsidRPr="009E2A53">
        <w:rPr>
          <w:b/>
          <w:sz w:val="28"/>
          <w:szCs w:val="28"/>
        </w:rPr>
        <w:t>IV.</w:t>
      </w:r>
      <w:r>
        <w:rPr>
          <w:sz w:val="28"/>
          <w:szCs w:val="28"/>
        </w:rPr>
        <w:tab/>
      </w:r>
      <w:r w:rsidRPr="009E2A53">
        <w:rPr>
          <w:sz w:val="28"/>
          <w:szCs w:val="28"/>
        </w:rPr>
        <w:t>Министерство финансов Чеченской Республики при осуществлении возложенных полномочий руководствуется Бюджетным кодексом Российской Федерации, Законом Чеченской Республики от 14 июля 2008 года № 39-РЗ «О бюджетном устройстве, бюджетном процессе и межбюджетных отношениях в Чеченской Республике», иными нормативными правовыми актами Российской Федерации и Чеченской Республики, регулирующими бюджетные правоотношения.</w:t>
      </w:r>
    </w:p>
    <w:p w14:paraId="4F90CDF1" w14:textId="77777777" w:rsidR="002B5186" w:rsidRPr="009E2A53" w:rsidRDefault="002B5186" w:rsidP="002B5186">
      <w:pPr>
        <w:ind w:firstLine="709"/>
        <w:jc w:val="both"/>
        <w:rPr>
          <w:sz w:val="28"/>
          <w:szCs w:val="28"/>
        </w:rPr>
      </w:pPr>
      <w:r w:rsidRPr="009E2A53">
        <w:rPr>
          <w:sz w:val="28"/>
          <w:szCs w:val="28"/>
        </w:rPr>
        <w:t xml:space="preserve">При проведении кадровой политики Министерство финансов Чеченской Республики руководствуется следующими нормативными правовыми актами: </w:t>
      </w:r>
    </w:p>
    <w:p w14:paraId="01398260" w14:textId="77777777" w:rsidR="002B5186" w:rsidRPr="009E2A53" w:rsidRDefault="002B5186" w:rsidP="002B5186">
      <w:pPr>
        <w:ind w:firstLine="709"/>
        <w:jc w:val="both"/>
        <w:rPr>
          <w:sz w:val="28"/>
          <w:szCs w:val="28"/>
        </w:rPr>
      </w:pPr>
      <w:r w:rsidRPr="009E2A53">
        <w:rPr>
          <w:sz w:val="28"/>
          <w:szCs w:val="28"/>
        </w:rPr>
        <w:t xml:space="preserve">- Федеральный закон от 27 июля 2004 года № 79-ФЗ «О государственной гражданской службе Российской Федерации»; </w:t>
      </w:r>
    </w:p>
    <w:p w14:paraId="164B5EF7" w14:textId="77777777" w:rsidR="002B5186" w:rsidRPr="009E2A53" w:rsidRDefault="002B5186" w:rsidP="002B5186">
      <w:pPr>
        <w:ind w:firstLine="709"/>
        <w:jc w:val="both"/>
        <w:rPr>
          <w:sz w:val="28"/>
          <w:szCs w:val="28"/>
        </w:rPr>
      </w:pPr>
      <w:r w:rsidRPr="009E2A53">
        <w:rPr>
          <w:sz w:val="28"/>
          <w:szCs w:val="28"/>
        </w:rPr>
        <w:t>-</w:t>
      </w:r>
      <w:r>
        <w:rPr>
          <w:sz w:val="28"/>
          <w:szCs w:val="28"/>
        </w:rPr>
        <w:t> </w:t>
      </w:r>
      <w:r w:rsidRPr="009E2A53">
        <w:rPr>
          <w:sz w:val="28"/>
          <w:szCs w:val="28"/>
        </w:rPr>
        <w:t>Закон Чеченской Республики от 6 октября 2006 года № 29-РЗ «О государственной гражданской службе Чеченской Республики»;</w:t>
      </w:r>
    </w:p>
    <w:p w14:paraId="6486E526" w14:textId="77777777" w:rsidR="002B5186" w:rsidRPr="009E2A53" w:rsidRDefault="002B5186" w:rsidP="002B5186">
      <w:pPr>
        <w:ind w:firstLine="709"/>
        <w:jc w:val="both"/>
        <w:rPr>
          <w:sz w:val="28"/>
          <w:szCs w:val="28"/>
        </w:rPr>
      </w:pPr>
      <w:r w:rsidRPr="009E2A53">
        <w:rPr>
          <w:sz w:val="28"/>
          <w:szCs w:val="28"/>
        </w:rPr>
        <w:t>-</w:t>
      </w:r>
      <w:r>
        <w:rPr>
          <w:sz w:val="28"/>
          <w:szCs w:val="28"/>
        </w:rPr>
        <w:t xml:space="preserve"> </w:t>
      </w:r>
      <w:r w:rsidRPr="009E2A53">
        <w:rPr>
          <w:sz w:val="28"/>
          <w:szCs w:val="28"/>
        </w:rPr>
        <w:t>Закон Чеченской Республики от 8 декабря 2006 года № 46-РЗ «О порядке присвоения и сохранения классных чинов государственной гражданской службы Чеченской Республики»;</w:t>
      </w:r>
    </w:p>
    <w:p w14:paraId="2611C9B8" w14:textId="77777777" w:rsidR="002B5186" w:rsidRPr="009E2A53" w:rsidRDefault="002B5186" w:rsidP="002B5186">
      <w:pPr>
        <w:ind w:firstLine="709"/>
        <w:jc w:val="both"/>
        <w:rPr>
          <w:sz w:val="28"/>
          <w:szCs w:val="28"/>
        </w:rPr>
      </w:pPr>
      <w:r w:rsidRPr="009E2A53">
        <w:rPr>
          <w:sz w:val="28"/>
          <w:szCs w:val="28"/>
        </w:rPr>
        <w:t>-</w:t>
      </w:r>
      <w:r>
        <w:rPr>
          <w:sz w:val="28"/>
          <w:szCs w:val="28"/>
        </w:rPr>
        <w:t xml:space="preserve"> </w:t>
      </w:r>
      <w:r w:rsidRPr="009E2A53">
        <w:rPr>
          <w:sz w:val="28"/>
          <w:szCs w:val="28"/>
        </w:rPr>
        <w:t>Закон Чеченской Республики от 8 декабря 2006 года № 45-РЗ «О квалификационных требованиях к стажу государственной гражданской службы (государственной службы иных видов) или стажу работы по специальности для государственных гражданских служащих Чеченской Республики»;</w:t>
      </w:r>
    </w:p>
    <w:p w14:paraId="13747103" w14:textId="77777777" w:rsidR="002B5186" w:rsidRPr="009E2A53" w:rsidRDefault="002B5186" w:rsidP="002B5186">
      <w:pPr>
        <w:ind w:firstLine="709"/>
        <w:jc w:val="both"/>
        <w:rPr>
          <w:sz w:val="28"/>
          <w:szCs w:val="28"/>
        </w:rPr>
      </w:pPr>
      <w:r w:rsidRPr="009E2A53">
        <w:rPr>
          <w:sz w:val="28"/>
          <w:szCs w:val="28"/>
        </w:rPr>
        <w:t xml:space="preserve">- Указ Главы Чеченской Республики от 24 февраля 2011 года № 31 «Об утверждении Положения о проверке достоверности и полноты сведений, представляемых гражданами, претендующими на замещение должностей </w:t>
      </w:r>
      <w:r w:rsidRPr="009E2A53">
        <w:rPr>
          <w:sz w:val="28"/>
          <w:szCs w:val="28"/>
        </w:rPr>
        <w:lastRenderedPageBreak/>
        <w:t>государственной гражданской службы Чеченской Республики, и государственными гражданскими служащими Чеченской Республики, и соблюдения государственными гражданскими служащими Чеченской Республики требований к служебному поведению»;</w:t>
      </w:r>
    </w:p>
    <w:p w14:paraId="75203968" w14:textId="77777777" w:rsidR="002B5186" w:rsidRPr="009E2A53" w:rsidRDefault="002B5186" w:rsidP="002B5186">
      <w:pPr>
        <w:ind w:firstLine="709"/>
        <w:jc w:val="both"/>
        <w:rPr>
          <w:sz w:val="28"/>
          <w:szCs w:val="28"/>
        </w:rPr>
      </w:pPr>
      <w:r w:rsidRPr="009E2A53">
        <w:rPr>
          <w:sz w:val="28"/>
          <w:szCs w:val="28"/>
        </w:rPr>
        <w:t>- Указ Президента Чеченской Республики от 20 декабря 2007 года № 480 «Об утверждении Реестра государственных должностей Чеченской Республики и Реестра должностей государственной гражданской службы Чеченской Республики»;</w:t>
      </w:r>
    </w:p>
    <w:p w14:paraId="70474942" w14:textId="77777777" w:rsidR="002B5186" w:rsidRPr="009E2A53" w:rsidRDefault="002B5186" w:rsidP="002B5186">
      <w:pPr>
        <w:ind w:firstLine="709"/>
        <w:jc w:val="both"/>
        <w:rPr>
          <w:sz w:val="28"/>
          <w:szCs w:val="28"/>
        </w:rPr>
      </w:pPr>
      <w:r w:rsidRPr="009E2A53">
        <w:rPr>
          <w:sz w:val="28"/>
          <w:szCs w:val="28"/>
        </w:rPr>
        <w:t>- иными нормативными правовыми актами, регулирующими вопросы государственной гражданской службы.</w:t>
      </w:r>
    </w:p>
    <w:p w14:paraId="79D25A31" w14:textId="77777777" w:rsidR="002B5186" w:rsidRDefault="002B5186" w:rsidP="002B5186">
      <w:pPr>
        <w:ind w:firstLine="709"/>
        <w:jc w:val="both"/>
        <w:rPr>
          <w:b/>
          <w:sz w:val="28"/>
          <w:szCs w:val="28"/>
        </w:rPr>
      </w:pPr>
    </w:p>
    <w:p w14:paraId="15DAF553" w14:textId="77777777" w:rsidR="002B5186" w:rsidRPr="009E2A53" w:rsidRDefault="002B5186" w:rsidP="002B5186">
      <w:pPr>
        <w:ind w:firstLine="709"/>
        <w:jc w:val="both"/>
        <w:rPr>
          <w:sz w:val="28"/>
          <w:szCs w:val="28"/>
        </w:rPr>
      </w:pPr>
      <w:r w:rsidRPr="009E2A53">
        <w:rPr>
          <w:b/>
          <w:sz w:val="28"/>
          <w:szCs w:val="28"/>
        </w:rPr>
        <w:t>V.</w:t>
      </w:r>
      <w:r>
        <w:rPr>
          <w:sz w:val="28"/>
          <w:szCs w:val="28"/>
        </w:rPr>
        <w:tab/>
      </w:r>
      <w:r w:rsidRPr="009E2A53">
        <w:rPr>
          <w:sz w:val="28"/>
          <w:szCs w:val="28"/>
        </w:rPr>
        <w:t xml:space="preserve">Министерством финансов Чеченской Республики уделяется значительное внимание вопросам внедрения и развития информационных систем организации и осуществления бюджетного процесса. </w:t>
      </w:r>
    </w:p>
    <w:p w14:paraId="0C023DCF" w14:textId="77777777" w:rsidR="002B5186" w:rsidRPr="009E2A53" w:rsidRDefault="002B5186" w:rsidP="002B5186">
      <w:pPr>
        <w:ind w:firstLine="709"/>
        <w:jc w:val="both"/>
        <w:rPr>
          <w:sz w:val="28"/>
          <w:szCs w:val="28"/>
        </w:rPr>
      </w:pPr>
      <w:r w:rsidRPr="009E2A53">
        <w:rPr>
          <w:sz w:val="28"/>
          <w:szCs w:val="28"/>
        </w:rPr>
        <w:t xml:space="preserve">Министерство финансов Чеченской Республики принимает активное участие в работе по эксплуатации государственной интегрированной информационной системы управления общественными финансами «Электронный бюджет», осуществляя функции по ведению нормативно-справочной информации, относящейся к республиканскому бюджету, размещению информации о нормативно-правовой базе осуществления бюджетного процесса в Чеченской Республике, бюджетных назначениях и кассовом исполнении республиканского бюджета, администрированию доступа к компонентам, модулям и подсистемам указанной информационной системы работников органов государственной власти Чеченской Республики и др. </w:t>
      </w:r>
    </w:p>
    <w:p w14:paraId="4D09DAB5" w14:textId="77777777" w:rsidR="002B5186" w:rsidRPr="009E2A53" w:rsidRDefault="002B5186" w:rsidP="002B5186">
      <w:pPr>
        <w:ind w:firstLine="709"/>
        <w:jc w:val="both"/>
        <w:rPr>
          <w:sz w:val="28"/>
          <w:szCs w:val="28"/>
        </w:rPr>
      </w:pPr>
      <w:r w:rsidRPr="009E2A53">
        <w:rPr>
          <w:sz w:val="28"/>
          <w:szCs w:val="28"/>
        </w:rPr>
        <w:t>В целях автоматизации отдельных этапов бюджетного процесса, повышения оперативности и качества осуществления отдельных процедур в рамках планирования, исполнения бюджета, формирования бюджетной отчетности Министерством применяются следующие информационные системы:</w:t>
      </w:r>
    </w:p>
    <w:p w14:paraId="0E18278D"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«Веб-Исполнение»;</w:t>
      </w:r>
    </w:p>
    <w:p w14:paraId="4FB1FEE0"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«Web-Консолидация»;</w:t>
      </w:r>
    </w:p>
    <w:p w14:paraId="7A8BA91E"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«Планирование расходной части бюджета»;</w:t>
      </w:r>
    </w:p>
    <w:p w14:paraId="5AE3EA9E"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«Информационно-аналитическая платформа Минфина ЧР»;</w:t>
      </w:r>
    </w:p>
    <w:p w14:paraId="74ACA003"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информационная система «Управление собственными доходами»;</w:t>
      </w:r>
    </w:p>
    <w:p w14:paraId="1D839385"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«Отраслевой мониторинг»;</w:t>
      </w:r>
    </w:p>
    <w:p w14:paraId="5BBF15AE"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«Учет неработающего населения»;</w:t>
      </w:r>
    </w:p>
    <w:p w14:paraId="4CAF8F2C"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автоматизированная система «Платформа централизации бухгалтерского и кадрового учета»;</w:t>
      </w:r>
    </w:p>
    <w:p w14:paraId="06147875" w14:textId="77777777" w:rsidR="002B5186" w:rsidRPr="009E2A53" w:rsidRDefault="002B5186" w:rsidP="002B5186">
      <w:pPr>
        <w:pStyle w:val="af3"/>
        <w:numPr>
          <w:ilvl w:val="0"/>
          <w:numId w:val="4"/>
        </w:numPr>
        <w:tabs>
          <w:tab w:val="left" w:pos="993"/>
        </w:tabs>
        <w:ind w:left="0" w:firstLine="709"/>
        <w:jc w:val="both"/>
        <w:rPr>
          <w:sz w:val="28"/>
          <w:szCs w:val="28"/>
        </w:rPr>
      </w:pPr>
      <w:r w:rsidRPr="009E2A53">
        <w:rPr>
          <w:sz w:val="28"/>
          <w:szCs w:val="28"/>
        </w:rPr>
        <w:t>система автоматизации делопроизводства и электронного документооборота «Дело»;</w:t>
      </w:r>
    </w:p>
    <w:p w14:paraId="5A5DE271" w14:textId="77777777" w:rsidR="002B5186" w:rsidRPr="009E2A53" w:rsidRDefault="002B5186" w:rsidP="002B5186">
      <w:pPr>
        <w:ind w:firstLine="709"/>
        <w:jc w:val="both"/>
        <w:rPr>
          <w:sz w:val="28"/>
          <w:szCs w:val="28"/>
        </w:rPr>
      </w:pPr>
      <w:r w:rsidRPr="009E2A53">
        <w:rPr>
          <w:sz w:val="28"/>
          <w:szCs w:val="28"/>
        </w:rPr>
        <w:t xml:space="preserve">Использование указанных информационных систем позволяет обеспечить информационное взаимодействие с применением средств электронной подписи без использования документов на бумажных носителях. Также в электронном виде с применением средств электронной подписи осуществляется информационное </w:t>
      </w:r>
      <w:r w:rsidRPr="009E2A53">
        <w:rPr>
          <w:sz w:val="28"/>
          <w:szCs w:val="28"/>
        </w:rPr>
        <w:lastRenderedPageBreak/>
        <w:t>взаимодействие с Управлением Федерального казначейства по Чеченской Республике.</w:t>
      </w:r>
    </w:p>
    <w:p w14:paraId="5EC4DCE5" w14:textId="77777777" w:rsidR="002B5186" w:rsidRPr="009E2A53" w:rsidRDefault="002B5186" w:rsidP="002B5186">
      <w:pPr>
        <w:ind w:firstLine="709"/>
        <w:jc w:val="both"/>
        <w:rPr>
          <w:sz w:val="28"/>
          <w:szCs w:val="28"/>
        </w:rPr>
      </w:pPr>
      <w:r w:rsidRPr="009E2A53">
        <w:rPr>
          <w:sz w:val="28"/>
          <w:szCs w:val="28"/>
        </w:rPr>
        <w:t>Основной акцент в информатизации бюджетного процесса на современном этапе делается на централизации технологической инфраструктуры информационных систем, обеспечивающих автоматизацию бюджетного процесса Чеченской Республики и муниципальных образований Чеченской Республики, в рамках которой осуществляется последовательный переход к использованию облачных технологий при исполнении республиканского бюджета и бюджетов муниципальных образований Чеченской Республики.</w:t>
      </w:r>
    </w:p>
    <w:p w14:paraId="415B20D9" w14:textId="77777777" w:rsidR="002B5186" w:rsidRPr="009E2A53" w:rsidRDefault="002B5186" w:rsidP="002B5186">
      <w:pPr>
        <w:ind w:firstLine="709"/>
        <w:jc w:val="both"/>
        <w:rPr>
          <w:sz w:val="28"/>
          <w:szCs w:val="28"/>
        </w:rPr>
      </w:pPr>
      <w:r w:rsidRPr="009E2A53">
        <w:rPr>
          <w:sz w:val="28"/>
          <w:szCs w:val="28"/>
        </w:rPr>
        <w:t>Использование таких технологий оптимизирует процесс прохождения документов, повышает оперативность обмена информацией и сокращает расходы на эксплуатацию информационных систем.</w:t>
      </w:r>
    </w:p>
    <w:p w14:paraId="6007EEA3" w14:textId="77777777" w:rsidR="002B5186" w:rsidRDefault="002B5186" w:rsidP="002B5186">
      <w:pPr>
        <w:ind w:firstLine="709"/>
        <w:jc w:val="both"/>
        <w:rPr>
          <w:b/>
          <w:sz w:val="28"/>
          <w:szCs w:val="28"/>
        </w:rPr>
      </w:pPr>
    </w:p>
    <w:p w14:paraId="2B5AB9D5" w14:textId="77777777" w:rsidR="002B5186" w:rsidRPr="009E2A53" w:rsidRDefault="002B5186" w:rsidP="002B5186">
      <w:pPr>
        <w:ind w:firstLine="709"/>
        <w:jc w:val="both"/>
        <w:rPr>
          <w:sz w:val="28"/>
          <w:szCs w:val="28"/>
        </w:rPr>
      </w:pPr>
      <w:r w:rsidRPr="009E2A53">
        <w:rPr>
          <w:b/>
          <w:sz w:val="28"/>
          <w:szCs w:val="28"/>
        </w:rPr>
        <w:t>VI.</w:t>
      </w:r>
      <w:r>
        <w:rPr>
          <w:sz w:val="28"/>
          <w:szCs w:val="28"/>
        </w:rPr>
        <w:tab/>
      </w:r>
      <w:r w:rsidRPr="009E2A53">
        <w:rPr>
          <w:sz w:val="28"/>
          <w:szCs w:val="28"/>
        </w:rPr>
        <w:t>Министерство финансов Чеченской Республики является ответственным исполнителем государственной программы Чеченской Республики «Обеспечение финансовой устойчивости Чеченской Республики», утвержденной постановлением Правительства Чеченской Республики от 26 декабря 2023 года № 345 (далее – государственная программа).</w:t>
      </w:r>
    </w:p>
    <w:p w14:paraId="5297F951" w14:textId="77777777" w:rsidR="002B5186" w:rsidRPr="009E2A53" w:rsidRDefault="002B5186" w:rsidP="002B5186">
      <w:pPr>
        <w:ind w:firstLine="709"/>
        <w:jc w:val="both"/>
        <w:rPr>
          <w:color w:val="000000" w:themeColor="text1"/>
          <w:sz w:val="28"/>
          <w:szCs w:val="28"/>
        </w:rPr>
      </w:pPr>
      <w:r w:rsidRPr="009E2A53">
        <w:rPr>
          <w:sz w:val="28"/>
          <w:szCs w:val="28"/>
        </w:rPr>
        <w:t xml:space="preserve">Основные показатели выполнения государственной программы на </w:t>
      </w:r>
      <w:r w:rsidRPr="009E2A53">
        <w:rPr>
          <w:color w:val="000000" w:themeColor="text1"/>
          <w:sz w:val="28"/>
          <w:szCs w:val="28"/>
        </w:rPr>
        <w:t>1июля</w:t>
      </w:r>
    </w:p>
    <w:p w14:paraId="2B448992" w14:textId="77777777" w:rsidR="002B5186" w:rsidRPr="009E2A53" w:rsidRDefault="002B5186" w:rsidP="002B5186">
      <w:pPr>
        <w:jc w:val="both"/>
        <w:rPr>
          <w:color w:val="000000" w:themeColor="text1"/>
          <w:sz w:val="28"/>
          <w:szCs w:val="28"/>
        </w:rPr>
      </w:pPr>
      <w:r w:rsidRPr="009E2A53">
        <w:rPr>
          <w:color w:val="000000" w:themeColor="text1"/>
          <w:sz w:val="28"/>
          <w:szCs w:val="28"/>
        </w:rPr>
        <w:t>2024 года характеризуются следующими данными:</w:t>
      </w:r>
    </w:p>
    <w:p w14:paraId="7F5E6427" w14:textId="77777777" w:rsidR="002B5186" w:rsidRPr="00866CB6" w:rsidRDefault="002B5186" w:rsidP="002B5186">
      <w:pPr>
        <w:ind w:firstLine="709"/>
        <w:jc w:val="both"/>
        <w:rPr>
          <w:color w:val="000000" w:themeColor="text1"/>
          <w:sz w:val="28"/>
          <w:szCs w:val="28"/>
        </w:rPr>
      </w:pPr>
      <w:r w:rsidRPr="00866CB6">
        <w:rPr>
          <w:color w:val="000000" w:themeColor="text1"/>
          <w:sz w:val="28"/>
          <w:szCs w:val="28"/>
        </w:rPr>
        <w:t xml:space="preserve">Объем утвержденных бюджетных ассигнований на реализацию государственной программы составляет – 5 695 845 851, 23 тыс. руб., в том числе за счет средств: </w:t>
      </w:r>
    </w:p>
    <w:p w14:paraId="63351C42" w14:textId="77777777" w:rsidR="002B5186" w:rsidRPr="00866CB6" w:rsidRDefault="002B5186" w:rsidP="002B5186">
      <w:pPr>
        <w:ind w:firstLine="709"/>
        <w:jc w:val="both"/>
        <w:rPr>
          <w:color w:val="000000" w:themeColor="text1"/>
          <w:sz w:val="28"/>
          <w:szCs w:val="28"/>
        </w:rPr>
      </w:pPr>
      <w:r>
        <w:rPr>
          <w:color w:val="000000" w:themeColor="text1"/>
          <w:sz w:val="28"/>
          <w:szCs w:val="28"/>
        </w:rPr>
        <w:t xml:space="preserve">- </w:t>
      </w:r>
      <w:r w:rsidRPr="00866CB6">
        <w:rPr>
          <w:color w:val="000000" w:themeColor="text1"/>
          <w:sz w:val="28"/>
          <w:szCs w:val="28"/>
        </w:rPr>
        <w:t>федерального бюджета – 0,0 тыс. руб.;</w:t>
      </w:r>
    </w:p>
    <w:p w14:paraId="078A05FE" w14:textId="77777777" w:rsidR="002B5186" w:rsidRPr="00866CB6" w:rsidRDefault="002B5186" w:rsidP="002B5186">
      <w:pPr>
        <w:ind w:firstLine="709"/>
        <w:jc w:val="both"/>
        <w:rPr>
          <w:color w:val="000000" w:themeColor="text1"/>
          <w:sz w:val="28"/>
          <w:szCs w:val="28"/>
        </w:rPr>
      </w:pPr>
      <w:r>
        <w:rPr>
          <w:color w:val="000000" w:themeColor="text1"/>
          <w:sz w:val="28"/>
          <w:szCs w:val="28"/>
        </w:rPr>
        <w:t xml:space="preserve">- </w:t>
      </w:r>
      <w:r w:rsidRPr="00866CB6">
        <w:rPr>
          <w:color w:val="000000" w:themeColor="text1"/>
          <w:sz w:val="28"/>
          <w:szCs w:val="28"/>
        </w:rPr>
        <w:t xml:space="preserve">республиканского бюджета - 5 695 845 851, 23 тыс. руб.; </w:t>
      </w:r>
    </w:p>
    <w:p w14:paraId="551497F8" w14:textId="77777777" w:rsidR="002B5186" w:rsidRPr="00866CB6" w:rsidRDefault="002B5186" w:rsidP="002B5186">
      <w:pPr>
        <w:ind w:firstLine="709"/>
        <w:jc w:val="both"/>
        <w:rPr>
          <w:color w:val="000000" w:themeColor="text1"/>
          <w:sz w:val="28"/>
          <w:szCs w:val="28"/>
        </w:rPr>
      </w:pPr>
      <w:r>
        <w:rPr>
          <w:color w:val="000000" w:themeColor="text1"/>
          <w:sz w:val="28"/>
          <w:szCs w:val="28"/>
        </w:rPr>
        <w:t xml:space="preserve">- </w:t>
      </w:r>
      <w:r w:rsidRPr="00866CB6">
        <w:rPr>
          <w:color w:val="000000" w:themeColor="text1"/>
          <w:sz w:val="28"/>
          <w:szCs w:val="28"/>
        </w:rPr>
        <w:t>внебюджетных источников - 0,0 тыс. руб.</w:t>
      </w:r>
    </w:p>
    <w:p w14:paraId="1216F5DD" w14:textId="77777777" w:rsidR="002B5186" w:rsidRDefault="002B5186" w:rsidP="002B5186">
      <w:pPr>
        <w:ind w:firstLine="709"/>
        <w:jc w:val="both"/>
        <w:rPr>
          <w:color w:val="000000" w:themeColor="text1"/>
          <w:sz w:val="28"/>
          <w:szCs w:val="28"/>
        </w:rPr>
      </w:pPr>
      <w:r w:rsidRPr="00866CB6">
        <w:rPr>
          <w:color w:val="000000" w:themeColor="text1"/>
          <w:sz w:val="28"/>
          <w:szCs w:val="28"/>
        </w:rPr>
        <w:t>За отчетный период кассовые расходы по исполнению государственной программы составили - 3 080 330 670, 69 руб.</w:t>
      </w:r>
    </w:p>
    <w:p w14:paraId="15E2E0ED" w14:textId="77777777" w:rsidR="002B5186" w:rsidRPr="00BA31DF" w:rsidRDefault="002B5186" w:rsidP="002B5186">
      <w:pPr>
        <w:ind w:firstLine="709"/>
        <w:jc w:val="both"/>
        <w:rPr>
          <w:color w:val="000000" w:themeColor="text1"/>
          <w:sz w:val="28"/>
          <w:szCs w:val="28"/>
        </w:rPr>
      </w:pPr>
    </w:p>
    <w:p w14:paraId="3BDB9C12" w14:textId="77777777" w:rsidR="002B5186" w:rsidRPr="009E2A53" w:rsidRDefault="002B5186" w:rsidP="002B5186">
      <w:pPr>
        <w:ind w:firstLine="709"/>
        <w:jc w:val="both"/>
        <w:rPr>
          <w:color w:val="000000" w:themeColor="text1"/>
          <w:sz w:val="28"/>
          <w:szCs w:val="28"/>
        </w:rPr>
      </w:pPr>
      <w:r w:rsidRPr="009E2A53">
        <w:rPr>
          <w:b/>
          <w:sz w:val="28"/>
          <w:szCs w:val="28"/>
        </w:rPr>
        <w:t>VII.</w:t>
      </w:r>
      <w:r>
        <w:rPr>
          <w:color w:val="0070C0"/>
          <w:sz w:val="28"/>
          <w:szCs w:val="28"/>
        </w:rPr>
        <w:tab/>
      </w:r>
      <w:r w:rsidRPr="009E2A53">
        <w:rPr>
          <w:color w:val="000000" w:themeColor="text1"/>
          <w:sz w:val="28"/>
          <w:szCs w:val="28"/>
        </w:rPr>
        <w:t>При формировании проекта республиканского бюджета на 2024 год и на плановый период 2025 и 2026 годов учитывалось налоговое и бюджетное законодательство Российской Федерации, действующее на момент составления проекта республиканского бюджета, показатели проекта федерального закона «О федеральном бюджете на 2024 год и на плановый период 2025 и 2026 годов», а также изменения бюджетного законодательства и законодательства Российской Федерации и Чеченской Республики о налогах и сборах, вступающие в силу с 1 января  2024 года.</w:t>
      </w:r>
    </w:p>
    <w:p w14:paraId="72FF2C50"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 xml:space="preserve">Формирование бюджетных проектировок по доходам республиканского бюджета на 2024 год и на плановый период 2025 и 2026 годов по налоговым и неналоговым доходам осуществлялось в соответствии с Основными направлениями бюджетной и налоговой политики Чеченской Республики на 2024 год и на плановый период 2025 и 2026 годов, предварительным прогнозом социально - экономического развития Чеченской Республики на 2024 год и на плановый период 2025 и 2026 годов и прогноза поступления доходов в республиканский бюджет в 2024 году. </w:t>
      </w:r>
    </w:p>
    <w:p w14:paraId="4253E7BB"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 xml:space="preserve">Формирование расходной части республиканского бюджета на 2024 год и на плановый период 2025 и 2026 годов осуществлялось исходя из необходимости </w:t>
      </w:r>
      <w:r w:rsidRPr="009E2A53">
        <w:rPr>
          <w:color w:val="000000" w:themeColor="text1"/>
          <w:sz w:val="28"/>
          <w:szCs w:val="28"/>
        </w:rPr>
        <w:lastRenderedPageBreak/>
        <w:t>безусловного исполнения действующих расходных обязательств Чеченской Республики, в первую очередь социально значимых, а также необходимости финансового обеспечения реализации проектов (программ), направленных на достижение стратегических задач социально-экономического развития Российской Федерации, определенных указами Президента Российской Федерации от 7 мая 2012 года № 204 «О национальных целях и стратегических задачах развития Российской Федерации на период до 2024 года», от 21 июля 2020 года № 474 «О национальных целях развития Российской Федерации на период до 2030 года».</w:t>
      </w:r>
    </w:p>
    <w:p w14:paraId="27EDD5B7"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Расходы республиканского бюджета на 2024 год и на плановый период 2025 и 2026 годов сформированы в рамках 20 государственных программ Чеченской Республики и мероприятий, не включенных в государственные программы Чеченской Республики.</w:t>
      </w:r>
    </w:p>
    <w:p w14:paraId="6A2C8CB8" w14:textId="77777777" w:rsidR="002B5186" w:rsidRPr="009E2A53" w:rsidRDefault="002B5186" w:rsidP="002B5186">
      <w:pPr>
        <w:ind w:firstLine="709"/>
        <w:jc w:val="both"/>
        <w:rPr>
          <w:color w:val="000000" w:themeColor="text1"/>
          <w:sz w:val="28"/>
          <w:szCs w:val="28"/>
        </w:rPr>
      </w:pPr>
      <w:r w:rsidRPr="009E2A53">
        <w:rPr>
          <w:color w:val="000000" w:themeColor="text1"/>
          <w:sz w:val="28"/>
          <w:szCs w:val="28"/>
        </w:rPr>
        <w:t>При формировании бюджетных проектировок по расходам республиканского бюджета на 2024 год и на плановый период 2025 и 2026 годов в качестве «базовых» приняты объемы бюджетных ассигнований на исполнение расходных обязательств, предусмотренные на 2023 год, с учетом проведенной в течение 2023 года оптимизации расходов в целях сокращения дефицита республиканского бюджета.</w:t>
      </w:r>
    </w:p>
    <w:p w14:paraId="4A1F545F" w14:textId="77777777" w:rsidR="002B5186" w:rsidRDefault="002B5186" w:rsidP="002B5186">
      <w:pPr>
        <w:ind w:firstLine="709"/>
        <w:jc w:val="both"/>
        <w:rPr>
          <w:b/>
          <w:color w:val="000000" w:themeColor="text1"/>
          <w:sz w:val="28"/>
          <w:szCs w:val="28"/>
        </w:rPr>
      </w:pPr>
    </w:p>
    <w:p w14:paraId="2EF49F13" w14:textId="77777777" w:rsidR="002B5186" w:rsidRDefault="002B5186" w:rsidP="002B5186">
      <w:pPr>
        <w:ind w:firstLine="709"/>
        <w:jc w:val="both"/>
        <w:rPr>
          <w:color w:val="000000" w:themeColor="text1"/>
          <w:sz w:val="28"/>
          <w:szCs w:val="28"/>
        </w:rPr>
      </w:pPr>
      <w:r w:rsidRPr="009E2A53">
        <w:rPr>
          <w:b/>
          <w:color w:val="000000" w:themeColor="text1"/>
          <w:sz w:val="28"/>
          <w:szCs w:val="28"/>
        </w:rPr>
        <w:t>VIII</w:t>
      </w:r>
      <w:r w:rsidRPr="009E2A53">
        <w:rPr>
          <w:color w:val="000000" w:themeColor="text1"/>
          <w:sz w:val="28"/>
          <w:szCs w:val="28"/>
        </w:rPr>
        <w:t>.</w:t>
      </w:r>
      <w:r>
        <w:rPr>
          <w:color w:val="000000" w:themeColor="text1"/>
          <w:sz w:val="28"/>
          <w:szCs w:val="28"/>
        </w:rPr>
        <w:tab/>
      </w:r>
      <w:r w:rsidRPr="009E2A53">
        <w:rPr>
          <w:color w:val="000000" w:themeColor="text1"/>
          <w:sz w:val="28"/>
          <w:szCs w:val="28"/>
        </w:rPr>
        <w:t>В 2024 году на курсы повышения квалификации планируется направить 30 сотрудников Министерства финансов Чеченской Республики.</w:t>
      </w:r>
    </w:p>
    <w:p w14:paraId="79875837" w14:textId="77777777" w:rsidR="002B5186" w:rsidRDefault="002B5186" w:rsidP="002B5186">
      <w:pPr>
        <w:ind w:firstLine="709"/>
        <w:jc w:val="both"/>
        <w:rPr>
          <w:b/>
          <w:sz w:val="28"/>
          <w:szCs w:val="28"/>
        </w:rPr>
      </w:pPr>
    </w:p>
    <w:p w14:paraId="58503EA6" w14:textId="77777777" w:rsidR="002B5186" w:rsidRPr="009E2A53" w:rsidRDefault="002B5186" w:rsidP="002B5186">
      <w:pPr>
        <w:ind w:firstLine="709"/>
        <w:jc w:val="both"/>
        <w:rPr>
          <w:sz w:val="28"/>
          <w:szCs w:val="28"/>
        </w:rPr>
      </w:pPr>
      <w:r w:rsidRPr="009E2A53">
        <w:rPr>
          <w:b/>
          <w:sz w:val="28"/>
          <w:szCs w:val="28"/>
        </w:rPr>
        <w:t>IX.</w:t>
      </w:r>
      <w:r>
        <w:rPr>
          <w:sz w:val="28"/>
          <w:szCs w:val="28"/>
        </w:rPr>
        <w:t xml:space="preserve"> </w:t>
      </w:r>
      <w:r w:rsidRPr="009E2A53">
        <w:rPr>
          <w:sz w:val="28"/>
          <w:szCs w:val="28"/>
        </w:rPr>
        <w:t>Министерство финансов Чеченской Республики, будучи органом, организующим исполнение республиканского бюджета, уделяет особое внимание своевременному и полному исполнению обязательств по уплате налоговых и неналоговых платежей в бюджеты бюджетной системы Российской Федерации. Финансирование расходов на уплату платежей в бюджеты бюджетной системы Российской Федерации осуществляется в полном объеме и своевременно в соответствии с требованиями действующего законодательства Российской Федерации и Чеченской Республики. Министерство и подведомственные ему государственные учреждения не имеют задолженности по платежам в бюджеты и во внебюджетные фонды.</w:t>
      </w:r>
    </w:p>
    <w:p w14:paraId="19804C23" w14:textId="77777777" w:rsidR="002B5186" w:rsidRDefault="002B5186" w:rsidP="002B5186">
      <w:pPr>
        <w:ind w:firstLine="709"/>
        <w:jc w:val="both"/>
        <w:rPr>
          <w:sz w:val="28"/>
          <w:szCs w:val="28"/>
        </w:rPr>
      </w:pPr>
      <w:r w:rsidRPr="009E2A53">
        <w:rPr>
          <w:sz w:val="28"/>
          <w:szCs w:val="28"/>
        </w:rPr>
        <w:t>В процессе исполнения республиканского бюджета в предыдущие годы в связи с недостаточностью средств бюджета для финансового обеспечения расходных обязательств республики привлекались бюджетные кредиты из федерального бюджета. Расходы на обслуживание и погашение бюджетных кредитов осуществляются своевременно и в полном объеме.</w:t>
      </w:r>
    </w:p>
    <w:p w14:paraId="69F5886B" w14:textId="77777777" w:rsidR="002B5186" w:rsidRPr="009E2A53" w:rsidRDefault="002B5186" w:rsidP="002B5186">
      <w:pPr>
        <w:ind w:firstLine="709"/>
        <w:jc w:val="both"/>
        <w:rPr>
          <w:sz w:val="28"/>
          <w:szCs w:val="28"/>
        </w:rPr>
      </w:pPr>
    </w:p>
    <w:p w14:paraId="0B7F696F" w14:textId="77777777" w:rsidR="002B5186" w:rsidRPr="00866CB6" w:rsidRDefault="002B5186" w:rsidP="002B5186">
      <w:pPr>
        <w:ind w:firstLine="709"/>
        <w:jc w:val="both"/>
        <w:rPr>
          <w:sz w:val="28"/>
          <w:szCs w:val="28"/>
        </w:rPr>
      </w:pPr>
      <w:r w:rsidRPr="00866CB6">
        <w:rPr>
          <w:b/>
          <w:sz w:val="28"/>
          <w:szCs w:val="28"/>
        </w:rPr>
        <w:t>X.</w:t>
      </w:r>
      <w:r w:rsidRPr="00866CB6">
        <w:rPr>
          <w:sz w:val="28"/>
          <w:szCs w:val="28"/>
        </w:rPr>
        <w:t xml:space="preserve"> Объем консолидированного долга Чеченской Республики по состоянию на 1 </w:t>
      </w:r>
      <w:bookmarkStart w:id="1" w:name="_Hlk176159301"/>
      <w:r w:rsidRPr="00866CB6">
        <w:rPr>
          <w:sz w:val="28"/>
          <w:szCs w:val="28"/>
        </w:rPr>
        <w:t>сентября</w:t>
      </w:r>
      <w:bookmarkEnd w:id="1"/>
      <w:r w:rsidRPr="00866CB6">
        <w:rPr>
          <w:sz w:val="28"/>
          <w:szCs w:val="28"/>
        </w:rPr>
        <w:t xml:space="preserve"> 2024 года составляет 16 622 843,74 тыс. рублей в том числе:</w:t>
      </w:r>
    </w:p>
    <w:p w14:paraId="31FC84C4" w14:textId="77777777" w:rsidR="002B5186" w:rsidRPr="00866CB6" w:rsidRDefault="002B5186" w:rsidP="002B5186">
      <w:pPr>
        <w:tabs>
          <w:tab w:val="left" w:pos="709"/>
        </w:tabs>
        <w:ind w:firstLine="709"/>
        <w:jc w:val="both"/>
        <w:rPr>
          <w:sz w:val="28"/>
          <w:szCs w:val="28"/>
        </w:rPr>
      </w:pPr>
      <w:r w:rsidRPr="00866CB6">
        <w:rPr>
          <w:sz w:val="28"/>
          <w:szCs w:val="28"/>
        </w:rPr>
        <w:t>16 577 817,54 тыс. рублей – объем государственного долга Чеченской Республики по бюджетным кредитам из федерального бюджета;</w:t>
      </w:r>
    </w:p>
    <w:p w14:paraId="3F7E2AF2" w14:textId="77777777" w:rsidR="002B5186" w:rsidRPr="00866CB6" w:rsidRDefault="002B5186" w:rsidP="002B5186">
      <w:pPr>
        <w:tabs>
          <w:tab w:val="left" w:pos="709"/>
        </w:tabs>
        <w:ind w:firstLine="709"/>
        <w:jc w:val="both"/>
        <w:rPr>
          <w:sz w:val="28"/>
          <w:szCs w:val="28"/>
        </w:rPr>
      </w:pPr>
      <w:r w:rsidRPr="00866CB6">
        <w:rPr>
          <w:sz w:val="28"/>
          <w:szCs w:val="28"/>
        </w:rPr>
        <w:t>45 026,20 тыс. рублей – объем долговых обязательств муниципальных образований Чеченской Республики по бюджетным кредитам из республиканского бюджета.</w:t>
      </w:r>
    </w:p>
    <w:p w14:paraId="66425449" w14:textId="77777777" w:rsidR="002B5186" w:rsidRDefault="002B5186" w:rsidP="002B5186">
      <w:pPr>
        <w:ind w:firstLine="708"/>
        <w:jc w:val="both"/>
        <w:rPr>
          <w:sz w:val="28"/>
          <w:szCs w:val="28"/>
        </w:rPr>
      </w:pPr>
      <w:r w:rsidRPr="00866CB6">
        <w:rPr>
          <w:sz w:val="28"/>
          <w:szCs w:val="28"/>
        </w:rPr>
        <w:lastRenderedPageBreak/>
        <w:t>Долговые обязательства по государственным (муниципальным) ценным бумагам, а также государственные (муниципальные) гарантии в структуре государственного долга Чеченской Республики (муниципального долга муниципальных образований Чеченской Республики) на 1 сентября 2024 года отсутствуют.</w:t>
      </w:r>
    </w:p>
    <w:p w14:paraId="19A87493" w14:textId="77777777" w:rsidR="002B5186" w:rsidRPr="00B84633" w:rsidRDefault="002B5186" w:rsidP="002B5186">
      <w:pPr>
        <w:ind w:firstLine="708"/>
        <w:jc w:val="both"/>
        <w:rPr>
          <w:sz w:val="28"/>
          <w:szCs w:val="28"/>
        </w:rPr>
      </w:pPr>
      <w:r>
        <w:rPr>
          <w:sz w:val="28"/>
          <w:szCs w:val="28"/>
        </w:rPr>
        <w:t xml:space="preserve">  </w:t>
      </w:r>
    </w:p>
    <w:p w14:paraId="6E8CEF23" w14:textId="77777777" w:rsidR="002B5186" w:rsidRPr="00866CB6" w:rsidRDefault="002B5186" w:rsidP="002B5186">
      <w:pPr>
        <w:ind w:firstLine="709"/>
        <w:jc w:val="both"/>
        <w:rPr>
          <w:color w:val="000000" w:themeColor="text1"/>
          <w:sz w:val="28"/>
          <w:szCs w:val="28"/>
        </w:rPr>
      </w:pPr>
      <w:r w:rsidRPr="00866CB6">
        <w:rPr>
          <w:b/>
          <w:color w:val="000000" w:themeColor="text1"/>
          <w:sz w:val="28"/>
          <w:szCs w:val="28"/>
        </w:rPr>
        <w:t>XI.</w:t>
      </w:r>
      <w:r w:rsidRPr="00866CB6">
        <w:rPr>
          <w:color w:val="000000" w:themeColor="text1"/>
          <w:sz w:val="28"/>
          <w:szCs w:val="28"/>
        </w:rPr>
        <w:tab/>
        <w:t>В рамках осуществления функций органа внутреннего государственного финансового контроля Министерством финансов Чеченской Республики осуществляется контроль за целевым и эффективным использованием бюджетных средств участниками бюджетного процесса Чеченской Республики.</w:t>
      </w:r>
    </w:p>
    <w:p w14:paraId="2FBEF359" w14:textId="77777777" w:rsidR="002B5186" w:rsidRPr="00866CB6" w:rsidRDefault="002B5186" w:rsidP="002B5186">
      <w:pPr>
        <w:ind w:firstLine="567"/>
        <w:jc w:val="both"/>
        <w:rPr>
          <w:color w:val="000000"/>
          <w:sz w:val="28"/>
          <w:szCs w:val="28"/>
        </w:rPr>
      </w:pPr>
      <w:r w:rsidRPr="00866CB6">
        <w:rPr>
          <w:sz w:val="28"/>
          <w:szCs w:val="28"/>
        </w:rPr>
        <w:t>Контрольно-ревизионный департамент Министерства финансов Чеченской Республики осуществляет государственный финансовый контроль в целях обеспечения соблюдения положений правовых актов, регулирующих бюджетные правоотношения, правовых актов, обусловливающих публичные нормативные обязательства и обязательства по иным выплатам физическим лицам из бюджетов бюджетной системы Российской Федерации, а также соблюдения условий государственных (муниципальных) контрактов, договоров (соглашений) о предоставлении средств из бюджета и</w:t>
      </w:r>
      <w:r w:rsidRPr="00866CB6">
        <w:rPr>
          <w:color w:val="000000"/>
          <w:sz w:val="28"/>
          <w:szCs w:val="28"/>
        </w:rPr>
        <w:t xml:space="preserve"> контроль в сфере закупок в соответствии с частью 8 статьи 99 Федерального закона от 05.04.2013г. № 44</w:t>
      </w:r>
      <w:r w:rsidRPr="00866CB6">
        <w:rPr>
          <w:color w:val="000000"/>
          <w:sz w:val="28"/>
          <w:szCs w:val="28"/>
        </w:rPr>
        <w:noBreakHyphen/>
        <w:t xml:space="preserve">ФЗ «О контрактной системе в сфере закупок товаров, работ, услуг для обеспечения государственных и муниципальных нужд»,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w:t>
      </w:r>
    </w:p>
    <w:p w14:paraId="4B8A6AE2" w14:textId="77777777" w:rsidR="002B5186" w:rsidRPr="00866CB6" w:rsidRDefault="002B5186" w:rsidP="002B5186">
      <w:pPr>
        <w:ind w:firstLine="567"/>
        <w:jc w:val="both"/>
        <w:rPr>
          <w:sz w:val="28"/>
          <w:szCs w:val="28"/>
        </w:rPr>
      </w:pPr>
      <w:r w:rsidRPr="00866CB6">
        <w:rPr>
          <w:sz w:val="28"/>
          <w:szCs w:val="28"/>
        </w:rPr>
        <w:t xml:space="preserve">В 2024 году контрольно-ревизионный департамент Министерства финансов Чеченской Республики осуществляет функции по государственному финансовому контролю на основании Положения о министерстве финансов Чеченской Республики, утвержденного постановлением Правительства Чеченской Республики от 2 мая 2012г. № 52, </w:t>
      </w:r>
      <w:bookmarkStart w:id="2" w:name="_Hlk95300158"/>
      <w:r w:rsidRPr="00866CB6">
        <w:rPr>
          <w:sz w:val="28"/>
          <w:szCs w:val="28"/>
        </w:rPr>
        <w:t>плана контрольных мероприятий Министерства финансов Чеченской Республики по внутреннему государственному финансовому контролю на 2024 год, утвержденного приказом Министерства финансов Чеченской Республика от 21.12.2023г.</w:t>
      </w:r>
      <w:r w:rsidRPr="00866CB6">
        <w:rPr>
          <w:color w:val="FF0000"/>
          <w:sz w:val="28"/>
          <w:szCs w:val="28"/>
        </w:rPr>
        <w:t xml:space="preserve"> </w:t>
      </w:r>
      <w:r w:rsidRPr="00866CB6">
        <w:rPr>
          <w:sz w:val="28"/>
          <w:szCs w:val="28"/>
        </w:rPr>
        <w:t>№ 50</w:t>
      </w:r>
      <w:bookmarkEnd w:id="2"/>
      <w:r w:rsidRPr="00866CB6">
        <w:rPr>
          <w:sz w:val="28"/>
          <w:szCs w:val="28"/>
        </w:rPr>
        <w:t xml:space="preserve">4  (далее – План № 504) </w:t>
      </w:r>
    </w:p>
    <w:p w14:paraId="183339DE" w14:textId="77777777" w:rsidR="002B5186" w:rsidRPr="00866CB6" w:rsidRDefault="002B5186" w:rsidP="002B5186">
      <w:pPr>
        <w:ind w:firstLine="567"/>
        <w:jc w:val="both"/>
        <w:rPr>
          <w:sz w:val="28"/>
          <w:szCs w:val="28"/>
        </w:rPr>
      </w:pPr>
      <w:r w:rsidRPr="00866CB6">
        <w:rPr>
          <w:sz w:val="28"/>
          <w:szCs w:val="28"/>
        </w:rPr>
        <w:t>На 01 сентября 2024г. контрольно-ревизионным департаментом Министерства финансов Чеченской Республики по плану № 504 завершено 30 контрольных мероприятий, всего выявлено нарушений – 66, в том числе:</w:t>
      </w:r>
    </w:p>
    <w:p w14:paraId="003FC45B" w14:textId="77777777" w:rsidR="002B5186" w:rsidRPr="00866CB6" w:rsidRDefault="002B5186" w:rsidP="002B5186">
      <w:pPr>
        <w:ind w:firstLine="567"/>
        <w:jc w:val="both"/>
        <w:rPr>
          <w:sz w:val="28"/>
          <w:szCs w:val="28"/>
        </w:rPr>
      </w:pPr>
      <w:r w:rsidRPr="00866CB6">
        <w:rPr>
          <w:sz w:val="28"/>
          <w:szCs w:val="28"/>
        </w:rPr>
        <w:t xml:space="preserve">- нарушения требований к составлению и исполнению бюджета по расходам, установленных бюджетным законодательством Российской Федерации, положениями правовых актов, регулирующих бюджетные правоотношения, положениями правовых актов, обуславливающих публичные нормативные обязательства и обязательства по иным выплатам физическим лицам из бюджетов бюджетной системы Российской Федерации, условиями договоров (соглашений) о предоставлении средств из соответствующего бюджета бюджетной системы Российской Федерации (в том числе несоблюдения требований к составлению и представлению сведений, необходимых для составления и исполнения бюджета, порядка доведения бюджетных ассигнований и (или) лимитов бюджетных обязательств до главных распорядителей (распорядителей) и получателей бюджетных средств, порядка составления, утверждения и ведения бюджетных </w:t>
      </w:r>
      <w:r w:rsidRPr="00866CB6">
        <w:rPr>
          <w:sz w:val="28"/>
          <w:szCs w:val="28"/>
        </w:rPr>
        <w:lastRenderedPageBreak/>
        <w:t>смет, порядка формирования государственного (муниципального) задания, порядка принятия бюджетных обязательств), за исключением требований к предоставлению межбюджетных трансфертов – 20;</w:t>
      </w:r>
    </w:p>
    <w:p w14:paraId="295C8E35" w14:textId="77777777" w:rsidR="002B5186" w:rsidRPr="00866CB6" w:rsidRDefault="002B5186" w:rsidP="002B5186">
      <w:pPr>
        <w:ind w:firstLine="567"/>
        <w:jc w:val="both"/>
        <w:rPr>
          <w:sz w:val="28"/>
          <w:szCs w:val="28"/>
        </w:rPr>
      </w:pPr>
      <w:r w:rsidRPr="00866CB6">
        <w:rPr>
          <w:sz w:val="28"/>
          <w:szCs w:val="28"/>
        </w:rPr>
        <w:t>- нарушения требований к бюджетному (бухгалтерскому) учету и к составлению, представлению бюджетной, бухгалтерской (финансовой) отчетности – 14;</w:t>
      </w:r>
    </w:p>
    <w:p w14:paraId="5EC8551B" w14:textId="77777777" w:rsidR="002B5186" w:rsidRPr="00866CB6" w:rsidRDefault="002B5186" w:rsidP="002B5186">
      <w:pPr>
        <w:ind w:firstLine="567"/>
        <w:jc w:val="both"/>
        <w:rPr>
          <w:sz w:val="28"/>
          <w:szCs w:val="28"/>
        </w:rPr>
      </w:pPr>
      <w:r w:rsidRPr="00866CB6">
        <w:rPr>
          <w:sz w:val="28"/>
          <w:szCs w:val="28"/>
        </w:rPr>
        <w:t>- нарушения порядка администрирования доходов бюджетов бюджетной системы Российской Федерации (несоблюдения порядка осуществления полномочий главного администратора(администратора) доходов бюджета) – 5;</w:t>
      </w:r>
    </w:p>
    <w:p w14:paraId="4675CA78" w14:textId="77777777" w:rsidR="002B5186" w:rsidRPr="00866CB6" w:rsidRDefault="002B5186" w:rsidP="002B5186">
      <w:pPr>
        <w:ind w:firstLine="567"/>
        <w:jc w:val="both"/>
        <w:rPr>
          <w:sz w:val="28"/>
          <w:szCs w:val="28"/>
        </w:rPr>
      </w:pPr>
      <w:r w:rsidRPr="00866CB6">
        <w:rPr>
          <w:sz w:val="28"/>
          <w:szCs w:val="28"/>
        </w:rPr>
        <w:t>- нарушения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- 27.</w:t>
      </w:r>
      <w:r w:rsidRPr="00866CB6">
        <w:rPr>
          <w:sz w:val="28"/>
          <w:szCs w:val="28"/>
        </w:rPr>
        <w:tab/>
      </w:r>
      <w:r w:rsidRPr="00866CB6">
        <w:rPr>
          <w:sz w:val="28"/>
          <w:szCs w:val="28"/>
        </w:rPr>
        <w:tab/>
      </w:r>
      <w:r w:rsidRPr="00866CB6">
        <w:rPr>
          <w:sz w:val="28"/>
          <w:szCs w:val="28"/>
        </w:rPr>
        <w:tab/>
      </w:r>
      <w:r w:rsidRPr="00866CB6">
        <w:rPr>
          <w:sz w:val="28"/>
          <w:szCs w:val="28"/>
        </w:rPr>
        <w:tab/>
      </w:r>
      <w:r w:rsidRPr="00866CB6">
        <w:rPr>
          <w:sz w:val="28"/>
          <w:szCs w:val="28"/>
        </w:rPr>
        <w:tab/>
      </w:r>
      <w:r w:rsidRPr="00866CB6">
        <w:rPr>
          <w:sz w:val="28"/>
          <w:szCs w:val="28"/>
        </w:rPr>
        <w:tab/>
      </w:r>
    </w:p>
    <w:p w14:paraId="2FE53962" w14:textId="77777777" w:rsidR="002B5186" w:rsidRPr="00866CB6" w:rsidRDefault="002B5186" w:rsidP="002B5186">
      <w:pPr>
        <w:ind w:firstLine="567"/>
        <w:jc w:val="both"/>
        <w:rPr>
          <w:sz w:val="28"/>
          <w:szCs w:val="28"/>
        </w:rPr>
      </w:pPr>
      <w:r w:rsidRPr="00866CB6">
        <w:rPr>
          <w:sz w:val="28"/>
          <w:szCs w:val="28"/>
        </w:rPr>
        <w:t>Сумма выявленных финансовых нарушений – 389 901 803,70 руб., из них:</w:t>
      </w:r>
    </w:p>
    <w:p w14:paraId="07D72BA3" w14:textId="77777777" w:rsidR="002B5186" w:rsidRPr="00866CB6" w:rsidRDefault="002B5186" w:rsidP="002B5186">
      <w:pPr>
        <w:ind w:firstLine="567"/>
        <w:jc w:val="both"/>
        <w:rPr>
          <w:sz w:val="28"/>
          <w:szCs w:val="28"/>
        </w:rPr>
      </w:pPr>
      <w:r w:rsidRPr="00866CB6">
        <w:rPr>
          <w:sz w:val="28"/>
          <w:szCs w:val="28"/>
        </w:rPr>
        <w:t>- нарушения требований к составлению и исполнению бюджета по расходам, установленных бюджетным законодательством Российской Федерации, положениями правовых актов, регулирующих бюджетные правоотношения, положениями правовых актов, обуславливающих публичные нормативные обязательства и обязательства по иным выплатам физическим лицам из бюджетов бюджетной системы Российской Федерации, условиями договоров (соглашений) о предоставлении средств из соответствующего бюджета бюджетной системы Российской Федерации (в том числе несоблюдения требований к составлению и представлению сведений, необходимых для составления и исполнения бюджета, порядка доведения бюджетных ассигнований и (или) лимитов бюджетных обязательств до главных распорядителей (распорядителей) и получателей бюджетных средств, порядка составления, утверждения и ведения бюджетных смет, порядка формирования государственного (муниципального) задания, порядка принятия бюджетных обязательств), за исключением требований к предоставлению межбюджетных трансфертов - 357 174 909,20 руб.;</w:t>
      </w:r>
    </w:p>
    <w:p w14:paraId="64B1C72E" w14:textId="77777777" w:rsidR="002B5186" w:rsidRPr="00866CB6" w:rsidRDefault="002B5186" w:rsidP="002B5186">
      <w:pPr>
        <w:ind w:firstLine="567"/>
        <w:jc w:val="both"/>
        <w:rPr>
          <w:sz w:val="28"/>
          <w:szCs w:val="28"/>
        </w:rPr>
      </w:pPr>
      <w:r w:rsidRPr="00866CB6">
        <w:rPr>
          <w:sz w:val="28"/>
          <w:szCs w:val="28"/>
        </w:rPr>
        <w:t>- нарушения требований к бюджетному (бухгалтерскому) учету и к составлению, представлению бюджетной, бухгалтерской (финансовой) отчетности - 529 506,96 руб.;</w:t>
      </w:r>
    </w:p>
    <w:p w14:paraId="13332E0B" w14:textId="77777777" w:rsidR="002B5186" w:rsidRPr="00866CB6" w:rsidRDefault="002B5186" w:rsidP="002B5186">
      <w:pPr>
        <w:ind w:firstLine="567"/>
        <w:jc w:val="both"/>
        <w:rPr>
          <w:sz w:val="28"/>
          <w:szCs w:val="28"/>
        </w:rPr>
      </w:pPr>
      <w:r w:rsidRPr="00866CB6">
        <w:rPr>
          <w:sz w:val="28"/>
          <w:szCs w:val="28"/>
        </w:rPr>
        <w:t>- нарушения требований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 32 197 387,54 руб.</w:t>
      </w:r>
    </w:p>
    <w:p w14:paraId="2D7A18EA" w14:textId="77777777" w:rsidR="002B5186" w:rsidRPr="00866CB6" w:rsidRDefault="002B5186" w:rsidP="002B5186">
      <w:pPr>
        <w:ind w:firstLine="567"/>
        <w:jc w:val="both"/>
        <w:rPr>
          <w:sz w:val="28"/>
          <w:szCs w:val="28"/>
        </w:rPr>
      </w:pPr>
      <w:r w:rsidRPr="00866CB6">
        <w:rPr>
          <w:sz w:val="28"/>
          <w:szCs w:val="28"/>
        </w:rPr>
        <w:t>Направлено Представлений о выявленных нарушениях бюджетного законодательства Российской Федерации и иных нормативных правовых актов, регулирующих бюджетные правоотношения - 23.</w:t>
      </w:r>
    </w:p>
    <w:p w14:paraId="401A9656" w14:textId="77777777" w:rsidR="002B5186" w:rsidRPr="00866CB6" w:rsidRDefault="002B5186" w:rsidP="002B5186">
      <w:pPr>
        <w:ind w:firstLine="709"/>
        <w:jc w:val="both"/>
        <w:rPr>
          <w:bCs/>
          <w:sz w:val="28"/>
          <w:szCs w:val="28"/>
        </w:rPr>
      </w:pPr>
      <w:r w:rsidRPr="00866CB6">
        <w:rPr>
          <w:bCs/>
          <w:sz w:val="28"/>
          <w:szCs w:val="28"/>
        </w:rPr>
        <w:t>Составлено протоколов об административных правонарушениях (далее - Протокол) и вынесено постановлений об административных наказаниях – 2, в том числе:</w:t>
      </w:r>
    </w:p>
    <w:p w14:paraId="5706261A" w14:textId="77777777" w:rsidR="002B5186" w:rsidRPr="00866CB6" w:rsidRDefault="002B5186" w:rsidP="002B5186">
      <w:pPr>
        <w:ind w:firstLine="709"/>
        <w:jc w:val="both"/>
        <w:rPr>
          <w:bCs/>
          <w:sz w:val="28"/>
          <w:szCs w:val="28"/>
        </w:rPr>
      </w:pPr>
      <w:r w:rsidRPr="00866CB6">
        <w:rPr>
          <w:bCs/>
          <w:sz w:val="28"/>
          <w:szCs w:val="28"/>
        </w:rPr>
        <w:t xml:space="preserve">- по части 1 статьи 7.29.3 Кодекса Российской Федерации об административных правонарушениях (далее - КоАП РФ) (Включение в план закупок или план-график закупок объекта или объектов закупки, не соответствующих целям осуществления закупок или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требованиям к закупаемым заказчиком товарам, работам, услугам и (или) </w:t>
      </w:r>
      <w:r w:rsidRPr="00866CB6">
        <w:rPr>
          <w:bCs/>
          <w:sz w:val="28"/>
          <w:szCs w:val="28"/>
        </w:rPr>
        <w:lastRenderedPageBreak/>
        <w:t>нормативным затратам, либо включение в план-график закупок начальной (максимальной) цены контракта, в том числе заключаемого с единственным поставщиком (подрядчиком, исполнителем), в отношении которой обоснование отсутствует или не соответствует требованиям, установленным законодательством Российской Федерации и иными нормативными правовыми актами Российской Федерации о контрактной системе в сфере закупок) – 1 протокол;</w:t>
      </w:r>
    </w:p>
    <w:p w14:paraId="21F08A84" w14:textId="77777777" w:rsidR="002B5186" w:rsidRPr="00866CB6" w:rsidRDefault="002B5186" w:rsidP="002B5186">
      <w:pPr>
        <w:ind w:firstLine="709"/>
        <w:jc w:val="both"/>
        <w:rPr>
          <w:bCs/>
          <w:sz w:val="28"/>
          <w:szCs w:val="28"/>
        </w:rPr>
      </w:pPr>
      <w:r w:rsidRPr="00866CB6">
        <w:rPr>
          <w:bCs/>
          <w:sz w:val="28"/>
          <w:szCs w:val="28"/>
        </w:rPr>
        <w:t>- по статье 15.15.2 Кодекса Российской Федерации об административных правонарушениях (далее - КоАП РФ) (Нарушение условий предоставления бюджетного кредита)</w:t>
      </w:r>
      <w:r w:rsidRPr="00866CB6">
        <w:t xml:space="preserve"> </w:t>
      </w:r>
      <w:r w:rsidRPr="00866CB6">
        <w:rPr>
          <w:bCs/>
          <w:sz w:val="28"/>
          <w:szCs w:val="28"/>
        </w:rPr>
        <w:t>– 1 протокол.</w:t>
      </w:r>
    </w:p>
    <w:p w14:paraId="23FE9FFA" w14:textId="77777777" w:rsidR="002B5186" w:rsidRPr="00866CB6" w:rsidRDefault="002B5186" w:rsidP="002B5186">
      <w:pPr>
        <w:ind w:firstLine="709"/>
        <w:jc w:val="both"/>
        <w:rPr>
          <w:bCs/>
          <w:sz w:val="28"/>
          <w:szCs w:val="28"/>
        </w:rPr>
      </w:pPr>
      <w:r w:rsidRPr="00866CB6">
        <w:rPr>
          <w:bCs/>
          <w:sz w:val="28"/>
          <w:szCs w:val="28"/>
        </w:rPr>
        <w:t>Назначено административное наказание в виде предупреждения – 2.</w:t>
      </w:r>
    </w:p>
    <w:p w14:paraId="7A4C123C" w14:textId="77777777" w:rsidR="002B5186" w:rsidRPr="00866CB6" w:rsidRDefault="002B5186" w:rsidP="002B5186">
      <w:pPr>
        <w:ind w:firstLine="709"/>
        <w:jc w:val="both"/>
        <w:rPr>
          <w:bCs/>
          <w:sz w:val="28"/>
          <w:szCs w:val="28"/>
        </w:rPr>
      </w:pPr>
      <w:r w:rsidRPr="00866CB6">
        <w:rPr>
          <w:bCs/>
          <w:sz w:val="28"/>
          <w:szCs w:val="28"/>
        </w:rPr>
        <w:t>По обращению прокуратуры Чеченской Республики рассмотрено 25 дел об административных правонарушениях из них:</w:t>
      </w:r>
    </w:p>
    <w:p w14:paraId="53646E86" w14:textId="77777777" w:rsidR="002B5186" w:rsidRPr="00866CB6" w:rsidRDefault="002B5186" w:rsidP="002B5186">
      <w:pPr>
        <w:ind w:firstLine="709"/>
        <w:jc w:val="both"/>
        <w:rPr>
          <w:bCs/>
          <w:sz w:val="28"/>
          <w:szCs w:val="28"/>
        </w:rPr>
      </w:pPr>
      <w:r w:rsidRPr="00866CB6">
        <w:rPr>
          <w:bCs/>
          <w:sz w:val="28"/>
          <w:szCs w:val="28"/>
        </w:rPr>
        <w:t>1) вынесено постановлений об административных наказаниях 25, в том числе:</w:t>
      </w:r>
    </w:p>
    <w:p w14:paraId="4EF0E5B8" w14:textId="77777777" w:rsidR="002B5186" w:rsidRPr="00866CB6" w:rsidRDefault="002B5186" w:rsidP="002B5186">
      <w:pPr>
        <w:ind w:firstLine="709"/>
        <w:jc w:val="both"/>
        <w:rPr>
          <w:bCs/>
          <w:sz w:val="28"/>
          <w:szCs w:val="28"/>
        </w:rPr>
      </w:pPr>
      <w:r w:rsidRPr="00866CB6">
        <w:rPr>
          <w:bCs/>
          <w:sz w:val="28"/>
          <w:szCs w:val="28"/>
        </w:rPr>
        <w:t>- по части 4 статьи 7.29.3 КоАП РФ (нарушение срока утверждения плана графика закупок (вносимых в эти планы изменений) или срока размещения плана-графика закупок (вносимых в эти планы изменений) в единой информационной системе в сфере закупок) – 24;</w:t>
      </w:r>
    </w:p>
    <w:p w14:paraId="0AA991EC" w14:textId="77777777" w:rsidR="002B5186" w:rsidRPr="00866CB6" w:rsidRDefault="002B5186" w:rsidP="002B5186">
      <w:pPr>
        <w:ind w:firstLine="709"/>
        <w:jc w:val="both"/>
        <w:rPr>
          <w:bCs/>
          <w:sz w:val="28"/>
          <w:szCs w:val="28"/>
        </w:rPr>
      </w:pPr>
      <w:r w:rsidRPr="00866CB6">
        <w:rPr>
          <w:bCs/>
          <w:sz w:val="28"/>
          <w:szCs w:val="28"/>
        </w:rPr>
        <w:t>- по части 10 статьи 7.32 КоАП РФ (Приемка поставленного товара, выполненной работы (ее результатов), оказанной услуги или отдельного этапа исполнения контракта в случае несоответствия этих товара, работы, услуги либо результатов выполненных работ условиям контракта, если выявленное несоответствие не устранено поставщиком (подрядчиком, исполнителем) и привело к дополнительному расходованию средств соответствующего бюджета бюджетной системы Российской Федерации или уменьшению количества поставляемых товаров, объема выполняемых работ, оказываемых услуг для обеспечения государственных и муниципальных нужд) – 1 протокол.</w:t>
      </w:r>
    </w:p>
    <w:p w14:paraId="264FC88D" w14:textId="77777777" w:rsidR="002B5186" w:rsidRPr="00866CB6" w:rsidRDefault="002B5186" w:rsidP="002B5186">
      <w:pPr>
        <w:ind w:firstLine="709"/>
        <w:jc w:val="both"/>
        <w:rPr>
          <w:bCs/>
          <w:sz w:val="28"/>
          <w:szCs w:val="28"/>
        </w:rPr>
      </w:pPr>
      <w:r w:rsidRPr="00866CB6">
        <w:rPr>
          <w:bCs/>
          <w:sz w:val="28"/>
          <w:szCs w:val="28"/>
        </w:rPr>
        <w:t>Назначено административное наказание в виде предупреждения – 22.</w:t>
      </w:r>
    </w:p>
    <w:p w14:paraId="5DCD9D71" w14:textId="77777777" w:rsidR="002B5186" w:rsidRDefault="002B5186" w:rsidP="002B5186">
      <w:pPr>
        <w:ind w:firstLine="709"/>
        <w:jc w:val="both"/>
        <w:rPr>
          <w:sz w:val="28"/>
          <w:szCs w:val="28"/>
        </w:rPr>
      </w:pPr>
      <w:r w:rsidRPr="00866CB6">
        <w:rPr>
          <w:bCs/>
          <w:sz w:val="28"/>
          <w:szCs w:val="28"/>
        </w:rPr>
        <w:t>Сумма штрафов, наложенных на нарушителей законодательства – 15</w:t>
      </w:r>
      <w:r>
        <w:rPr>
          <w:bCs/>
          <w:sz w:val="28"/>
          <w:szCs w:val="28"/>
        </w:rPr>
        <w:t> </w:t>
      </w:r>
      <w:r w:rsidRPr="00866CB6">
        <w:rPr>
          <w:bCs/>
          <w:sz w:val="28"/>
          <w:szCs w:val="28"/>
        </w:rPr>
        <w:t>000</w:t>
      </w:r>
      <w:r>
        <w:rPr>
          <w:bCs/>
          <w:sz w:val="28"/>
          <w:szCs w:val="28"/>
        </w:rPr>
        <w:t> </w:t>
      </w:r>
      <w:r w:rsidRPr="00866CB6">
        <w:rPr>
          <w:bCs/>
          <w:sz w:val="28"/>
          <w:szCs w:val="28"/>
        </w:rPr>
        <w:t>руб.</w:t>
      </w:r>
    </w:p>
    <w:p w14:paraId="341DD82F" w14:textId="77777777" w:rsidR="002B5186" w:rsidRDefault="002B5186" w:rsidP="002B5186">
      <w:pPr>
        <w:ind w:firstLine="720"/>
        <w:jc w:val="both"/>
        <w:rPr>
          <w:b/>
          <w:sz w:val="28"/>
          <w:szCs w:val="28"/>
        </w:rPr>
      </w:pPr>
    </w:p>
    <w:p w14:paraId="77FB5EA2" w14:textId="77777777" w:rsidR="002B5186" w:rsidRPr="009E2A53" w:rsidRDefault="002B5186" w:rsidP="002B5186">
      <w:pPr>
        <w:ind w:firstLine="720"/>
        <w:jc w:val="both"/>
        <w:rPr>
          <w:sz w:val="28"/>
          <w:szCs w:val="28"/>
        </w:rPr>
      </w:pPr>
      <w:r w:rsidRPr="009E2A53">
        <w:rPr>
          <w:b/>
          <w:sz w:val="28"/>
          <w:szCs w:val="28"/>
        </w:rPr>
        <w:t>XII.</w:t>
      </w:r>
      <w:r>
        <w:rPr>
          <w:sz w:val="28"/>
          <w:szCs w:val="28"/>
        </w:rPr>
        <w:tab/>
      </w:r>
      <w:r w:rsidRPr="009E2A53">
        <w:rPr>
          <w:sz w:val="28"/>
          <w:szCs w:val="28"/>
        </w:rPr>
        <w:t>Бюджетная политика Чеченской Республики на 2024 год и на плановый период 2025 и 2026 годов обеспечивает преемственность целей и задач бюджетной политики прошлых лет и направлена на реализацию задач определенных посланием Президента Российской Федерации Федеральному Собранию Российской Федерации от 15 января 2020 года, указами Президента Российской Федерации от 7 мая 2018 года № 204 «О национальных целях и стратегических задачах развития Российской Федерации на период до 2024 года», от 21 июля 2020 года № 474 « о национальных целях развития Российской Федерации на период до 2030 года», государственными программами Чеченской Республики и иными документами стратегического планирования Чеченской Республики.</w:t>
      </w:r>
    </w:p>
    <w:p w14:paraId="016A6BB6" w14:textId="77777777" w:rsidR="002B5186" w:rsidRPr="009E2A53" w:rsidRDefault="002B5186" w:rsidP="002B5186">
      <w:pPr>
        <w:ind w:firstLine="709"/>
        <w:jc w:val="both"/>
        <w:rPr>
          <w:sz w:val="28"/>
          <w:szCs w:val="28"/>
        </w:rPr>
      </w:pPr>
      <w:r w:rsidRPr="009E2A53">
        <w:rPr>
          <w:sz w:val="28"/>
          <w:szCs w:val="28"/>
        </w:rPr>
        <w:t>Основными целями бюджетной политики Чеченской Республики на 2024 год и на плановый период 2025 и 2026 годов являются:</w:t>
      </w:r>
    </w:p>
    <w:p w14:paraId="6AB2C629" w14:textId="77777777" w:rsidR="002B5186" w:rsidRPr="009E2A53" w:rsidRDefault="002B5186" w:rsidP="002B5186">
      <w:pPr>
        <w:ind w:firstLine="709"/>
        <w:jc w:val="both"/>
        <w:rPr>
          <w:sz w:val="28"/>
          <w:szCs w:val="28"/>
        </w:rPr>
      </w:pPr>
      <w:r w:rsidRPr="009E2A53">
        <w:rPr>
          <w:sz w:val="28"/>
          <w:szCs w:val="28"/>
        </w:rPr>
        <w:t>обеспечение долгосрочной финансовой устойчивости Чеченской Республики;</w:t>
      </w:r>
    </w:p>
    <w:p w14:paraId="6768F0B4" w14:textId="77777777" w:rsidR="002B5186" w:rsidRPr="009E2A53" w:rsidRDefault="002B5186" w:rsidP="002B5186">
      <w:pPr>
        <w:ind w:firstLine="709"/>
        <w:jc w:val="both"/>
        <w:rPr>
          <w:sz w:val="28"/>
          <w:szCs w:val="28"/>
        </w:rPr>
      </w:pPr>
      <w:r w:rsidRPr="009E2A53">
        <w:rPr>
          <w:sz w:val="28"/>
          <w:szCs w:val="28"/>
        </w:rPr>
        <w:t>безусловное исполнение социальных обязательств Чеченской Республики;</w:t>
      </w:r>
    </w:p>
    <w:p w14:paraId="3FE71E94" w14:textId="77777777" w:rsidR="002B5186" w:rsidRPr="009E2A53" w:rsidRDefault="002B5186" w:rsidP="002B5186">
      <w:pPr>
        <w:ind w:firstLine="709"/>
        <w:jc w:val="both"/>
        <w:rPr>
          <w:sz w:val="28"/>
          <w:szCs w:val="28"/>
        </w:rPr>
      </w:pPr>
      <w:r w:rsidRPr="009E2A53">
        <w:rPr>
          <w:sz w:val="28"/>
          <w:szCs w:val="28"/>
        </w:rPr>
        <w:lastRenderedPageBreak/>
        <w:t>финансовое обеспечение реализации проектов (программ), направленных на достижение национальных целей и стратегических задач развития Российской Федерации на период до 2024 года, определенных Указами Президента Российской Федерации от 7 мая 2018 года № 204</w:t>
      </w:r>
      <w:r w:rsidRPr="009E2A53">
        <w:t xml:space="preserve"> </w:t>
      </w:r>
      <w:r w:rsidRPr="009E2A53">
        <w:rPr>
          <w:sz w:val="28"/>
          <w:szCs w:val="28"/>
        </w:rPr>
        <w:t xml:space="preserve">«О национальных целях и стратегических задачах развития Российской Федерации на период до 2024 года», от 21 июля 2020 года №474 «О национальных целях развития Российской Федерации на период до 2030 года»; </w:t>
      </w:r>
    </w:p>
    <w:p w14:paraId="208CF0E7" w14:textId="77777777" w:rsidR="002B5186" w:rsidRPr="009E2A53" w:rsidRDefault="002B5186" w:rsidP="002B5186">
      <w:pPr>
        <w:ind w:firstLine="709"/>
        <w:jc w:val="both"/>
        <w:rPr>
          <w:sz w:val="28"/>
          <w:szCs w:val="28"/>
        </w:rPr>
      </w:pPr>
      <w:r w:rsidRPr="009E2A53">
        <w:rPr>
          <w:sz w:val="28"/>
          <w:szCs w:val="28"/>
        </w:rPr>
        <w:t>создание условий для устойчивого социально-экономического развития и обеспечения социальной стабильности в Чеченской Республике.</w:t>
      </w:r>
    </w:p>
    <w:p w14:paraId="5A029F4A" w14:textId="77777777" w:rsidR="002B5186" w:rsidRPr="009E2A53" w:rsidRDefault="002B5186" w:rsidP="002B5186">
      <w:pPr>
        <w:ind w:firstLine="709"/>
        <w:jc w:val="both"/>
        <w:rPr>
          <w:sz w:val="28"/>
          <w:szCs w:val="28"/>
        </w:rPr>
      </w:pPr>
      <w:r w:rsidRPr="009E2A53">
        <w:rPr>
          <w:sz w:val="28"/>
          <w:szCs w:val="28"/>
        </w:rPr>
        <w:t>Основные направления налоговой политика Чеченской Республики на 2024 год и на плановый период 2025 и 2026 годов разработаны с учетом положений Основных направлений бюджетной, налоговой и таможенно-тарифной политики Российской Федерации на 2024 год и на плановый период 2025 и 2026 годов и задач по сохранению устойчивой положительной динамики показателей социально-экономического развития Чеченской Республики и обеспечения сбалансированности бюджета Чеченской Республики.</w:t>
      </w:r>
    </w:p>
    <w:p w14:paraId="31A5BDC3" w14:textId="77777777" w:rsidR="002B5186" w:rsidRPr="009E2A53" w:rsidRDefault="002B5186" w:rsidP="002B5186">
      <w:pPr>
        <w:ind w:firstLine="709"/>
        <w:jc w:val="both"/>
        <w:rPr>
          <w:sz w:val="28"/>
          <w:szCs w:val="28"/>
        </w:rPr>
      </w:pPr>
      <w:r w:rsidRPr="009E2A53">
        <w:rPr>
          <w:sz w:val="28"/>
          <w:szCs w:val="28"/>
        </w:rPr>
        <w:t>Налоговая политика Чеченской Республики в 2024-2026 годах формируется с учетом изменений, вносимых в бюджетное и налоговое законодательство Российской Федерации, и будет направлена на:</w:t>
      </w:r>
    </w:p>
    <w:p w14:paraId="3E6DC08D" w14:textId="77777777" w:rsidR="002B5186" w:rsidRPr="009E2A53" w:rsidRDefault="002B5186" w:rsidP="002B5186">
      <w:pPr>
        <w:ind w:firstLine="709"/>
        <w:jc w:val="both"/>
        <w:rPr>
          <w:sz w:val="28"/>
          <w:szCs w:val="28"/>
        </w:rPr>
      </w:pPr>
      <w:r>
        <w:rPr>
          <w:sz w:val="28"/>
          <w:szCs w:val="28"/>
        </w:rPr>
        <w:t>- </w:t>
      </w:r>
      <w:r w:rsidRPr="009E2A53">
        <w:rPr>
          <w:sz w:val="28"/>
          <w:szCs w:val="28"/>
        </w:rPr>
        <w:t>обеспечение сбалансированности и финансовой устойчивости бюджета Чеченской Республики;</w:t>
      </w:r>
    </w:p>
    <w:p w14:paraId="1380AB7B" w14:textId="77777777" w:rsidR="002B5186" w:rsidRPr="009E2A53" w:rsidRDefault="002B5186" w:rsidP="002B5186">
      <w:pPr>
        <w:ind w:firstLine="709"/>
        <w:jc w:val="both"/>
        <w:rPr>
          <w:sz w:val="28"/>
          <w:szCs w:val="28"/>
        </w:rPr>
      </w:pPr>
      <w:r>
        <w:rPr>
          <w:sz w:val="28"/>
          <w:szCs w:val="28"/>
        </w:rPr>
        <w:t>- </w:t>
      </w:r>
      <w:r w:rsidRPr="009E2A53">
        <w:rPr>
          <w:sz w:val="28"/>
          <w:szCs w:val="28"/>
        </w:rPr>
        <w:t>сохранение и наращивание налогового потенциала Чеченской Республики, в том числе путем привлечения инвестиций;</w:t>
      </w:r>
    </w:p>
    <w:p w14:paraId="4A3F4162" w14:textId="77777777" w:rsidR="002B5186" w:rsidRPr="009E2A53" w:rsidRDefault="002B5186" w:rsidP="002B5186">
      <w:pPr>
        <w:ind w:firstLine="709"/>
        <w:jc w:val="both"/>
        <w:rPr>
          <w:sz w:val="28"/>
          <w:szCs w:val="28"/>
        </w:rPr>
      </w:pPr>
      <w:r>
        <w:rPr>
          <w:sz w:val="28"/>
          <w:szCs w:val="28"/>
        </w:rPr>
        <w:t>- </w:t>
      </w:r>
      <w:r w:rsidRPr="009E2A53">
        <w:rPr>
          <w:sz w:val="28"/>
          <w:szCs w:val="28"/>
        </w:rPr>
        <w:t>создание условий для стимулирования экономического роста, развития предпринимательской и инвестиционной деятельности;</w:t>
      </w:r>
    </w:p>
    <w:p w14:paraId="77BC332D" w14:textId="77777777" w:rsidR="002B5186" w:rsidRPr="009E2A53" w:rsidRDefault="002B5186" w:rsidP="002B5186">
      <w:pPr>
        <w:ind w:firstLine="709"/>
        <w:jc w:val="both"/>
        <w:rPr>
          <w:sz w:val="28"/>
          <w:szCs w:val="28"/>
        </w:rPr>
      </w:pPr>
      <w:r>
        <w:rPr>
          <w:sz w:val="28"/>
          <w:szCs w:val="28"/>
        </w:rPr>
        <w:t>- </w:t>
      </w:r>
      <w:r w:rsidRPr="009E2A53">
        <w:rPr>
          <w:sz w:val="28"/>
          <w:szCs w:val="28"/>
        </w:rPr>
        <w:t>совершенствование системы налогообложения по региональным и местным налогам;</w:t>
      </w:r>
    </w:p>
    <w:p w14:paraId="0A0438BE" w14:textId="77777777" w:rsidR="002B5186" w:rsidRPr="009E2A53" w:rsidRDefault="002B5186" w:rsidP="002B5186">
      <w:pPr>
        <w:ind w:firstLine="709"/>
        <w:jc w:val="both"/>
        <w:rPr>
          <w:sz w:val="28"/>
          <w:szCs w:val="28"/>
        </w:rPr>
      </w:pPr>
      <w:r>
        <w:rPr>
          <w:sz w:val="28"/>
          <w:szCs w:val="28"/>
        </w:rPr>
        <w:t xml:space="preserve">- </w:t>
      </w:r>
      <w:r w:rsidRPr="009E2A53">
        <w:rPr>
          <w:sz w:val="28"/>
          <w:szCs w:val="28"/>
        </w:rPr>
        <w:t xml:space="preserve">оптимизацию предоставляемых налоговых льгот и преференций. </w:t>
      </w:r>
    </w:p>
    <w:p w14:paraId="5F017A02" w14:textId="77777777" w:rsidR="002B5186" w:rsidRDefault="002B5186" w:rsidP="002B5186">
      <w:pPr>
        <w:ind w:firstLine="709"/>
        <w:jc w:val="both"/>
        <w:rPr>
          <w:b/>
          <w:sz w:val="28"/>
          <w:szCs w:val="28"/>
        </w:rPr>
      </w:pPr>
    </w:p>
    <w:p w14:paraId="56B28647" w14:textId="77777777" w:rsidR="002B5186" w:rsidRPr="009E2A53" w:rsidRDefault="002B5186" w:rsidP="002B5186">
      <w:pPr>
        <w:ind w:firstLine="709"/>
        <w:jc w:val="both"/>
        <w:rPr>
          <w:sz w:val="28"/>
          <w:szCs w:val="28"/>
        </w:rPr>
      </w:pPr>
      <w:r w:rsidRPr="009E2A53">
        <w:rPr>
          <w:b/>
          <w:sz w:val="28"/>
          <w:szCs w:val="28"/>
        </w:rPr>
        <w:t>XIII.</w:t>
      </w:r>
      <w:r w:rsidRPr="009E2A53">
        <w:rPr>
          <w:sz w:val="28"/>
          <w:szCs w:val="28"/>
        </w:rPr>
        <w:t xml:space="preserve"> Исполнение республиканского бюджета осуществляется в порядке, установленном Министерством финансов Чеченской Республики.</w:t>
      </w:r>
    </w:p>
    <w:p w14:paraId="19D62CAF" w14:textId="77777777" w:rsidR="002B5186" w:rsidRPr="009E2A53" w:rsidRDefault="002B5186" w:rsidP="002B5186">
      <w:pPr>
        <w:ind w:firstLine="709"/>
        <w:jc w:val="both"/>
        <w:rPr>
          <w:sz w:val="28"/>
          <w:szCs w:val="28"/>
        </w:rPr>
      </w:pPr>
      <w:r w:rsidRPr="009E2A53">
        <w:rPr>
          <w:sz w:val="28"/>
          <w:szCs w:val="28"/>
        </w:rPr>
        <w:t>Казначейское обслуживание исполнения республиканского бюджета и бюджетов муниципальных образований Чеченской Республики осуществляется Управлением Федерального казначейства Российской Федерации по Чеченской Республике в порядке, установленном Федеральным казначейством.</w:t>
      </w:r>
    </w:p>
    <w:p w14:paraId="487CF5B6" w14:textId="77777777" w:rsidR="002B5186" w:rsidRPr="009E2A53" w:rsidRDefault="002B5186" w:rsidP="002B5186">
      <w:pPr>
        <w:ind w:firstLine="709"/>
        <w:jc w:val="both"/>
        <w:rPr>
          <w:sz w:val="28"/>
          <w:szCs w:val="28"/>
        </w:rPr>
      </w:pPr>
      <w:r w:rsidRPr="009E2A53">
        <w:rPr>
          <w:sz w:val="28"/>
          <w:szCs w:val="28"/>
        </w:rPr>
        <w:t>Учет бюджетных и денежных обязательств получателей средств республиканского бюджета, санкционирование оплаты денежных обязательств получателей средств республиканского бюджета и оплаты денежных обязательств, подлежащих исполнению за счет бюджетных ассигнований по источникам финансирования дефицита республиканского бюджета, а также санкционирование расходов бюджетных и автономных учреждений Чеченской Республики, источником финансового обеспечения которых являются субсидии, полученные в соответствии с абзацем вторым пункта 1 статьи 78.1 и статьей 78.2 Бюджетного кодекса Российской Федерации, осуществляется в 2024 году Управлением Федерального казначейства по Чеченской Республике в порядке, установленном Министерством финансов Чеченской Республики</w:t>
      </w:r>
    </w:p>
    <w:p w14:paraId="7CEB3389" w14:textId="77777777" w:rsidR="002B5186" w:rsidRDefault="002B5186" w:rsidP="002B5186">
      <w:pPr>
        <w:ind w:firstLine="709"/>
        <w:jc w:val="both"/>
        <w:rPr>
          <w:b/>
          <w:sz w:val="28"/>
          <w:szCs w:val="28"/>
        </w:rPr>
      </w:pPr>
    </w:p>
    <w:p w14:paraId="6625089A" w14:textId="77777777" w:rsidR="002B5186" w:rsidRPr="009E2A53" w:rsidRDefault="002B5186" w:rsidP="002B5186">
      <w:pPr>
        <w:ind w:firstLine="709"/>
        <w:jc w:val="both"/>
        <w:rPr>
          <w:sz w:val="28"/>
          <w:szCs w:val="28"/>
        </w:rPr>
      </w:pPr>
      <w:r w:rsidRPr="009E2A53">
        <w:rPr>
          <w:b/>
          <w:sz w:val="28"/>
          <w:szCs w:val="28"/>
        </w:rPr>
        <w:lastRenderedPageBreak/>
        <w:t>XIV.</w:t>
      </w:r>
      <w:r>
        <w:rPr>
          <w:sz w:val="28"/>
          <w:szCs w:val="28"/>
        </w:rPr>
        <w:tab/>
      </w:r>
      <w:r w:rsidRPr="009E2A53">
        <w:rPr>
          <w:sz w:val="28"/>
          <w:szCs w:val="28"/>
        </w:rPr>
        <w:t>Министерство финансов Чеченской Республики в рамках осуществления полномочий в установленной сфере деятельности осуществляет текущий и предварительный контроль в процессе исполнения республиканского бюджета. В текущем режиме работниками Министерства принимаются заявки на финансирование, первичная документация, подтверждающая принятие бюджетных и денежных обязательств, иные документы. Все указанные документы проходят экспертизу на соответствие требованиям бюджетного законодательства и нормативных правовых актов, регулирующих бюджетные правоотношения, по результатам которой документы принимаются к исполнению либо возвращаются на доработку и устранение замечаний.</w:t>
      </w:r>
    </w:p>
    <w:p w14:paraId="35C7E346" w14:textId="77777777" w:rsidR="002B5186" w:rsidRPr="009E2A53" w:rsidRDefault="002B5186" w:rsidP="002B5186">
      <w:pPr>
        <w:ind w:firstLine="709"/>
        <w:jc w:val="both"/>
        <w:rPr>
          <w:sz w:val="28"/>
          <w:szCs w:val="28"/>
        </w:rPr>
      </w:pPr>
      <w:r w:rsidRPr="009E2A53">
        <w:rPr>
          <w:sz w:val="28"/>
          <w:szCs w:val="28"/>
        </w:rPr>
        <w:t>В установленные сроки Министерством финансов Чеченской Республики обеспечивается формирование и представление бюджетной и иной отчетности в Министерство финансов Российской Федерации и Федеральное казначейство.</w:t>
      </w:r>
    </w:p>
    <w:p w14:paraId="5066BA69" w14:textId="77777777" w:rsidR="002B5186" w:rsidRDefault="002B5186" w:rsidP="002B5186">
      <w:pPr>
        <w:ind w:firstLine="709"/>
        <w:jc w:val="both"/>
        <w:rPr>
          <w:sz w:val="28"/>
          <w:szCs w:val="28"/>
        </w:rPr>
      </w:pPr>
    </w:p>
    <w:p w14:paraId="100A4103" w14:textId="77777777" w:rsidR="002B5186" w:rsidRPr="009E2A53" w:rsidRDefault="002B5186" w:rsidP="002B5186">
      <w:pPr>
        <w:ind w:firstLine="709"/>
        <w:jc w:val="both"/>
        <w:rPr>
          <w:sz w:val="28"/>
          <w:szCs w:val="28"/>
        </w:rPr>
      </w:pPr>
      <w:r w:rsidRPr="009E2A53">
        <w:rPr>
          <w:sz w:val="28"/>
          <w:szCs w:val="28"/>
        </w:rPr>
        <w:t xml:space="preserve"> </w:t>
      </w:r>
      <w:r w:rsidRPr="009E2A53">
        <w:rPr>
          <w:b/>
          <w:sz w:val="28"/>
          <w:szCs w:val="28"/>
        </w:rPr>
        <w:t>XV.</w:t>
      </w:r>
      <w:r w:rsidRPr="009E2A53">
        <w:rPr>
          <w:sz w:val="28"/>
          <w:szCs w:val="28"/>
        </w:rPr>
        <w:t xml:space="preserve"> Уполномоченным органом по проведению оценки эффективности реализации государственных программ, в соответствии с постановлением Правительства Чеченской Республики от 29 сентября 2023 г. № 247 «Об утверждении Порядка разработки, реализации и мониторинга государственных программ Чеченской Республики» является Министерство экономического, территориального развития и торговли Чеченской Республики.</w:t>
      </w:r>
    </w:p>
    <w:p w14:paraId="746CD505" w14:textId="77777777" w:rsidR="002B5186" w:rsidRDefault="002B5186" w:rsidP="002B5186">
      <w:pPr>
        <w:ind w:firstLine="709"/>
        <w:jc w:val="both"/>
        <w:rPr>
          <w:b/>
          <w:sz w:val="28"/>
          <w:szCs w:val="28"/>
        </w:rPr>
      </w:pPr>
    </w:p>
    <w:p w14:paraId="0E352538" w14:textId="77777777" w:rsidR="002B5186" w:rsidRPr="009E2A53" w:rsidRDefault="002B5186" w:rsidP="002B5186">
      <w:pPr>
        <w:ind w:firstLine="709"/>
        <w:jc w:val="both"/>
        <w:rPr>
          <w:sz w:val="28"/>
          <w:szCs w:val="28"/>
        </w:rPr>
      </w:pPr>
      <w:r w:rsidRPr="009E2A53">
        <w:rPr>
          <w:b/>
          <w:sz w:val="28"/>
          <w:szCs w:val="28"/>
        </w:rPr>
        <w:t>XVI.</w:t>
      </w:r>
      <w:r>
        <w:rPr>
          <w:sz w:val="28"/>
          <w:szCs w:val="28"/>
        </w:rPr>
        <w:tab/>
      </w:r>
      <w:r w:rsidRPr="009E2A53">
        <w:rPr>
          <w:sz w:val="28"/>
          <w:szCs w:val="28"/>
        </w:rPr>
        <w:t xml:space="preserve">В соответствии с постановлением Правительства Чеченской Республики от 9 ноября 2010 года № 177 «Об обеспечении доступа к информации о деятельности Правительства Чеченской Республики и органов исполнительной власти Чеченской Республики» Министерство финансов Чеченской Республики регулярно размещает информацию о состоянии общественных финансов республики на своем официальном сайте. </w:t>
      </w:r>
    </w:p>
    <w:p w14:paraId="27E18753" w14:textId="77777777" w:rsidR="002B5186" w:rsidRPr="009E2A53" w:rsidRDefault="002B5186" w:rsidP="002B5186">
      <w:pPr>
        <w:ind w:firstLine="709"/>
        <w:jc w:val="both"/>
        <w:rPr>
          <w:sz w:val="28"/>
          <w:szCs w:val="28"/>
        </w:rPr>
      </w:pPr>
      <w:r w:rsidRPr="009E2A53">
        <w:rPr>
          <w:sz w:val="28"/>
          <w:szCs w:val="28"/>
        </w:rPr>
        <w:t>На официальном сайте Министерства финансов Чеченской Республики (</w:t>
      </w:r>
      <w:hyperlink r:id="rId8" w:history="1">
        <w:r w:rsidRPr="009E2A53">
          <w:rPr>
            <w:rStyle w:val="a8"/>
            <w:rFonts w:eastAsia="Calibri"/>
            <w:color w:val="auto"/>
            <w:sz w:val="28"/>
            <w:szCs w:val="28"/>
          </w:rPr>
          <w:t>www.minfinchr.ru</w:t>
        </w:r>
      </w:hyperlink>
      <w:r w:rsidRPr="009E2A53">
        <w:rPr>
          <w:sz w:val="28"/>
          <w:szCs w:val="28"/>
        </w:rPr>
        <w:t>) в свободном доступе размещены нормативные правовые акты, регулирующие бюджетные правоотношения, бюджетная отчетность, сведения по результатам оценки качества финансового менеджмента главных распорядителей бюджетных средств, сведения об основных параметрах республиканского бюджета на соответствующий финансовый год и плановый период, отчеты об исполнении республиканского бюджета, иные документы и сведения, характеризующие текущее состояние финансов республики и межбюджетных отношений с муниципальными образованиями республики.</w:t>
      </w:r>
    </w:p>
    <w:p w14:paraId="1211348D" w14:textId="77777777" w:rsidR="002B5186" w:rsidRPr="00477A89" w:rsidRDefault="002B5186" w:rsidP="002B5186">
      <w:pPr>
        <w:ind w:firstLine="709"/>
        <w:jc w:val="both"/>
        <w:rPr>
          <w:b/>
          <w:sz w:val="28"/>
          <w:szCs w:val="28"/>
        </w:rPr>
      </w:pPr>
      <w:r w:rsidRPr="009E2A53">
        <w:rPr>
          <w:sz w:val="28"/>
          <w:szCs w:val="28"/>
        </w:rPr>
        <w:t>Актуальная информация об исполнении республиканского бюджета размещается на едином портале бюджетной системы Российской Федерации, а также на специализированном портале «Бюджет для граждан. Чеченская Республика» (</w:t>
      </w:r>
      <w:hyperlink r:id="rId9" w:history="1">
        <w:r w:rsidRPr="009E2A53">
          <w:rPr>
            <w:rStyle w:val="a8"/>
            <w:rFonts w:eastAsia="Calibri"/>
            <w:color w:val="auto"/>
            <w:sz w:val="28"/>
            <w:szCs w:val="28"/>
          </w:rPr>
          <w:t>www.forcitizens.ru</w:t>
        </w:r>
      </w:hyperlink>
      <w:r w:rsidRPr="009E2A53">
        <w:rPr>
          <w:sz w:val="28"/>
          <w:szCs w:val="28"/>
        </w:rPr>
        <w:t>).</w:t>
      </w:r>
    </w:p>
    <w:p w14:paraId="3919BDF2" w14:textId="77777777" w:rsidR="002B5186" w:rsidRPr="00090FEA" w:rsidRDefault="002B5186" w:rsidP="002B5186">
      <w:pPr>
        <w:jc w:val="both"/>
      </w:pPr>
    </w:p>
    <w:p w14:paraId="2B98B3A6" w14:textId="77777777" w:rsidR="002B5186" w:rsidRPr="00E84D42" w:rsidRDefault="002B5186" w:rsidP="002B5186">
      <w:pPr>
        <w:jc w:val="both"/>
      </w:pPr>
    </w:p>
    <w:p w14:paraId="6CD969BC" w14:textId="77777777" w:rsidR="00793A77" w:rsidRPr="002B5186" w:rsidRDefault="00793A77" w:rsidP="002B5186"/>
    <w:sectPr w:rsidR="00793A77" w:rsidRPr="002B5186" w:rsidSect="00010910">
      <w:pgSz w:w="11906" w:h="16838" w:code="9"/>
      <w:pgMar w:top="851" w:right="851" w:bottom="851" w:left="1191" w:header="709" w:footer="709"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0E243F" w14:textId="77777777" w:rsidR="00B16DA1" w:rsidRDefault="00B16DA1" w:rsidP="00410765">
      <w:r>
        <w:separator/>
      </w:r>
    </w:p>
  </w:endnote>
  <w:endnote w:type="continuationSeparator" w:id="0">
    <w:p w14:paraId="110B4A50" w14:textId="77777777" w:rsidR="00B16DA1" w:rsidRDefault="00B16DA1" w:rsidP="004107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rinda">
    <w:panose1 w:val="00000400000000000000"/>
    <w:charset w:val="00"/>
    <w:family w:val="swiss"/>
    <w:pitch w:val="variable"/>
    <w:sig w:usb0="00010003" w:usb1="00000000" w:usb2="00000000" w:usb3="00000000" w:csb0="00000001"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7847F" w14:textId="77777777" w:rsidR="00B16DA1" w:rsidRDefault="00B16DA1" w:rsidP="00410765">
      <w:r>
        <w:separator/>
      </w:r>
    </w:p>
  </w:footnote>
  <w:footnote w:type="continuationSeparator" w:id="0">
    <w:p w14:paraId="579408AD" w14:textId="77777777" w:rsidR="00B16DA1" w:rsidRDefault="00B16DA1" w:rsidP="0041076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604BA"/>
    <w:multiLevelType w:val="hybridMultilevel"/>
    <w:tmpl w:val="EFC635EC"/>
    <w:lvl w:ilvl="0" w:tplc="04190001">
      <w:start w:val="1"/>
      <w:numFmt w:val="bullet"/>
      <w:lvlText w:val="-"/>
      <w:lvlJc w:val="left"/>
      <w:pPr>
        <w:ind w:left="1429" w:hanging="360"/>
      </w:pPr>
      <w:rPr>
        <w:rFonts w:ascii="Vrinda" w:hAnsi="Vrinda"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15:restartNumberingAfterBreak="0">
    <w:nsid w:val="1F7C0FCB"/>
    <w:multiLevelType w:val="hybridMultilevel"/>
    <w:tmpl w:val="3EB2A334"/>
    <w:lvl w:ilvl="0" w:tplc="55588AB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15:restartNumberingAfterBreak="0">
    <w:nsid w:val="26E30506"/>
    <w:multiLevelType w:val="multilevel"/>
    <w:tmpl w:val="C4C8DD2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19FA"/>
    <w:rsid w:val="0000107D"/>
    <w:rsid w:val="0000182C"/>
    <w:rsid w:val="00001BEB"/>
    <w:rsid w:val="00003503"/>
    <w:rsid w:val="0000538A"/>
    <w:rsid w:val="00007857"/>
    <w:rsid w:val="00010910"/>
    <w:rsid w:val="00012245"/>
    <w:rsid w:val="00012ABA"/>
    <w:rsid w:val="0001320C"/>
    <w:rsid w:val="00013ED5"/>
    <w:rsid w:val="00014EE4"/>
    <w:rsid w:val="00017DF2"/>
    <w:rsid w:val="00020A35"/>
    <w:rsid w:val="0002188B"/>
    <w:rsid w:val="00024130"/>
    <w:rsid w:val="000257DB"/>
    <w:rsid w:val="0002619F"/>
    <w:rsid w:val="000268F2"/>
    <w:rsid w:val="000310D7"/>
    <w:rsid w:val="00031A5E"/>
    <w:rsid w:val="00032A06"/>
    <w:rsid w:val="00033552"/>
    <w:rsid w:val="0003533F"/>
    <w:rsid w:val="0003583A"/>
    <w:rsid w:val="000362E1"/>
    <w:rsid w:val="00040A11"/>
    <w:rsid w:val="00042E56"/>
    <w:rsid w:val="0004463D"/>
    <w:rsid w:val="000453F2"/>
    <w:rsid w:val="0004542A"/>
    <w:rsid w:val="0004552A"/>
    <w:rsid w:val="00045E17"/>
    <w:rsid w:val="00050BBA"/>
    <w:rsid w:val="00053C24"/>
    <w:rsid w:val="00053FD3"/>
    <w:rsid w:val="00060DE5"/>
    <w:rsid w:val="000614CE"/>
    <w:rsid w:val="000619BC"/>
    <w:rsid w:val="00061C91"/>
    <w:rsid w:val="00062AC9"/>
    <w:rsid w:val="0006330B"/>
    <w:rsid w:val="00065D0E"/>
    <w:rsid w:val="00067F22"/>
    <w:rsid w:val="000704D1"/>
    <w:rsid w:val="00071C9E"/>
    <w:rsid w:val="00073D07"/>
    <w:rsid w:val="00074D50"/>
    <w:rsid w:val="0008281B"/>
    <w:rsid w:val="00086784"/>
    <w:rsid w:val="0009019A"/>
    <w:rsid w:val="00090FEA"/>
    <w:rsid w:val="00091757"/>
    <w:rsid w:val="0009347B"/>
    <w:rsid w:val="00094AB4"/>
    <w:rsid w:val="000964B6"/>
    <w:rsid w:val="0009650E"/>
    <w:rsid w:val="00097A17"/>
    <w:rsid w:val="000A22C6"/>
    <w:rsid w:val="000A284B"/>
    <w:rsid w:val="000A2B04"/>
    <w:rsid w:val="000A37B7"/>
    <w:rsid w:val="000A3A01"/>
    <w:rsid w:val="000A3FF7"/>
    <w:rsid w:val="000A4C82"/>
    <w:rsid w:val="000A5393"/>
    <w:rsid w:val="000A61DA"/>
    <w:rsid w:val="000A7F49"/>
    <w:rsid w:val="000B010B"/>
    <w:rsid w:val="000B1665"/>
    <w:rsid w:val="000B45B8"/>
    <w:rsid w:val="000B5329"/>
    <w:rsid w:val="000C004D"/>
    <w:rsid w:val="000C11E5"/>
    <w:rsid w:val="000C19B7"/>
    <w:rsid w:val="000C419B"/>
    <w:rsid w:val="000C5827"/>
    <w:rsid w:val="000C723D"/>
    <w:rsid w:val="000D0092"/>
    <w:rsid w:val="000D19CB"/>
    <w:rsid w:val="000D1C31"/>
    <w:rsid w:val="000D1CFB"/>
    <w:rsid w:val="000D29AE"/>
    <w:rsid w:val="000D372C"/>
    <w:rsid w:val="000D3C65"/>
    <w:rsid w:val="000D3E16"/>
    <w:rsid w:val="000E1672"/>
    <w:rsid w:val="000E3C3A"/>
    <w:rsid w:val="000E52BA"/>
    <w:rsid w:val="000E53B9"/>
    <w:rsid w:val="000E5480"/>
    <w:rsid w:val="000E5512"/>
    <w:rsid w:val="000E5C27"/>
    <w:rsid w:val="000E5CCE"/>
    <w:rsid w:val="000E6E00"/>
    <w:rsid w:val="000E6F7A"/>
    <w:rsid w:val="000E788E"/>
    <w:rsid w:val="000E7C5F"/>
    <w:rsid w:val="000F1B35"/>
    <w:rsid w:val="000F23B2"/>
    <w:rsid w:val="000F2926"/>
    <w:rsid w:val="000F4671"/>
    <w:rsid w:val="000F479C"/>
    <w:rsid w:val="000F63AB"/>
    <w:rsid w:val="00101EE4"/>
    <w:rsid w:val="00103911"/>
    <w:rsid w:val="00105F1D"/>
    <w:rsid w:val="001107DC"/>
    <w:rsid w:val="00110C7A"/>
    <w:rsid w:val="00112C34"/>
    <w:rsid w:val="001136B5"/>
    <w:rsid w:val="00114AEC"/>
    <w:rsid w:val="00115383"/>
    <w:rsid w:val="00116BEC"/>
    <w:rsid w:val="00117787"/>
    <w:rsid w:val="001233B3"/>
    <w:rsid w:val="0012695B"/>
    <w:rsid w:val="0012736F"/>
    <w:rsid w:val="00127574"/>
    <w:rsid w:val="00127A30"/>
    <w:rsid w:val="001303EE"/>
    <w:rsid w:val="00130DAF"/>
    <w:rsid w:val="001313BA"/>
    <w:rsid w:val="001313F3"/>
    <w:rsid w:val="0013249E"/>
    <w:rsid w:val="00132A18"/>
    <w:rsid w:val="0013449A"/>
    <w:rsid w:val="00136228"/>
    <w:rsid w:val="00136306"/>
    <w:rsid w:val="001379DC"/>
    <w:rsid w:val="001416AE"/>
    <w:rsid w:val="00143655"/>
    <w:rsid w:val="00146507"/>
    <w:rsid w:val="001469E4"/>
    <w:rsid w:val="00146ED8"/>
    <w:rsid w:val="001507F2"/>
    <w:rsid w:val="00150BAC"/>
    <w:rsid w:val="001535C4"/>
    <w:rsid w:val="00155518"/>
    <w:rsid w:val="00155835"/>
    <w:rsid w:val="001578D9"/>
    <w:rsid w:val="00163285"/>
    <w:rsid w:val="00166918"/>
    <w:rsid w:val="00170599"/>
    <w:rsid w:val="001711B2"/>
    <w:rsid w:val="001734A7"/>
    <w:rsid w:val="00174331"/>
    <w:rsid w:val="00175331"/>
    <w:rsid w:val="00176DAD"/>
    <w:rsid w:val="001774E2"/>
    <w:rsid w:val="001778A5"/>
    <w:rsid w:val="00177E84"/>
    <w:rsid w:val="0018291B"/>
    <w:rsid w:val="00184538"/>
    <w:rsid w:val="00184923"/>
    <w:rsid w:val="00184A07"/>
    <w:rsid w:val="00184ABC"/>
    <w:rsid w:val="00185207"/>
    <w:rsid w:val="00187898"/>
    <w:rsid w:val="001908AE"/>
    <w:rsid w:val="00190C94"/>
    <w:rsid w:val="00191656"/>
    <w:rsid w:val="001926A4"/>
    <w:rsid w:val="001937B9"/>
    <w:rsid w:val="0019462B"/>
    <w:rsid w:val="00195C24"/>
    <w:rsid w:val="001A0D37"/>
    <w:rsid w:val="001A0F5B"/>
    <w:rsid w:val="001A4FE0"/>
    <w:rsid w:val="001A5D65"/>
    <w:rsid w:val="001A6B7F"/>
    <w:rsid w:val="001A75AE"/>
    <w:rsid w:val="001B07B7"/>
    <w:rsid w:val="001B1C53"/>
    <w:rsid w:val="001B29C5"/>
    <w:rsid w:val="001B336C"/>
    <w:rsid w:val="001B41BB"/>
    <w:rsid w:val="001C01BD"/>
    <w:rsid w:val="001C0742"/>
    <w:rsid w:val="001C0887"/>
    <w:rsid w:val="001C1A25"/>
    <w:rsid w:val="001C1F43"/>
    <w:rsid w:val="001C4C30"/>
    <w:rsid w:val="001C4F93"/>
    <w:rsid w:val="001C5768"/>
    <w:rsid w:val="001D0200"/>
    <w:rsid w:val="001D1CE9"/>
    <w:rsid w:val="001D4221"/>
    <w:rsid w:val="001D4963"/>
    <w:rsid w:val="001D5628"/>
    <w:rsid w:val="001D5969"/>
    <w:rsid w:val="001D5BD7"/>
    <w:rsid w:val="001D79FB"/>
    <w:rsid w:val="001D7B43"/>
    <w:rsid w:val="001E01BB"/>
    <w:rsid w:val="001E0599"/>
    <w:rsid w:val="001E31C7"/>
    <w:rsid w:val="001E51BC"/>
    <w:rsid w:val="001E590E"/>
    <w:rsid w:val="001F0BF3"/>
    <w:rsid w:val="001F1AA7"/>
    <w:rsid w:val="001F1C5A"/>
    <w:rsid w:val="001F3114"/>
    <w:rsid w:val="001F3B3F"/>
    <w:rsid w:val="001F4382"/>
    <w:rsid w:val="001F6060"/>
    <w:rsid w:val="001F67F2"/>
    <w:rsid w:val="0020044F"/>
    <w:rsid w:val="00200E35"/>
    <w:rsid w:val="0020432C"/>
    <w:rsid w:val="00205DD9"/>
    <w:rsid w:val="002066A7"/>
    <w:rsid w:val="00207038"/>
    <w:rsid w:val="00210D1C"/>
    <w:rsid w:val="0021202C"/>
    <w:rsid w:val="00214DFA"/>
    <w:rsid w:val="00225E33"/>
    <w:rsid w:val="00226329"/>
    <w:rsid w:val="0022632E"/>
    <w:rsid w:val="00226CF5"/>
    <w:rsid w:val="002279B7"/>
    <w:rsid w:val="00227DC8"/>
    <w:rsid w:val="002307E0"/>
    <w:rsid w:val="00231380"/>
    <w:rsid w:val="0023378F"/>
    <w:rsid w:val="00235800"/>
    <w:rsid w:val="00235F88"/>
    <w:rsid w:val="0023717B"/>
    <w:rsid w:val="0024146C"/>
    <w:rsid w:val="00241BA5"/>
    <w:rsid w:val="002427C7"/>
    <w:rsid w:val="002452EF"/>
    <w:rsid w:val="00246270"/>
    <w:rsid w:val="00246A94"/>
    <w:rsid w:val="00246DAD"/>
    <w:rsid w:val="002473E4"/>
    <w:rsid w:val="00247775"/>
    <w:rsid w:val="00254269"/>
    <w:rsid w:val="002549D0"/>
    <w:rsid w:val="00256424"/>
    <w:rsid w:val="002568E2"/>
    <w:rsid w:val="00256D2B"/>
    <w:rsid w:val="00260A89"/>
    <w:rsid w:val="002610E8"/>
    <w:rsid w:val="00261DE0"/>
    <w:rsid w:val="00263FC7"/>
    <w:rsid w:val="0026739D"/>
    <w:rsid w:val="00271626"/>
    <w:rsid w:val="002716BC"/>
    <w:rsid w:val="002716EE"/>
    <w:rsid w:val="00274D28"/>
    <w:rsid w:val="00276850"/>
    <w:rsid w:val="00277164"/>
    <w:rsid w:val="00277B5D"/>
    <w:rsid w:val="00277D14"/>
    <w:rsid w:val="002821F3"/>
    <w:rsid w:val="00286719"/>
    <w:rsid w:val="002869C6"/>
    <w:rsid w:val="00295C83"/>
    <w:rsid w:val="00296FFC"/>
    <w:rsid w:val="002A2E21"/>
    <w:rsid w:val="002A30F2"/>
    <w:rsid w:val="002A3714"/>
    <w:rsid w:val="002A5285"/>
    <w:rsid w:val="002A5723"/>
    <w:rsid w:val="002A6447"/>
    <w:rsid w:val="002A6EBE"/>
    <w:rsid w:val="002B09E9"/>
    <w:rsid w:val="002B1334"/>
    <w:rsid w:val="002B3CD1"/>
    <w:rsid w:val="002B3FFB"/>
    <w:rsid w:val="002B4CB2"/>
    <w:rsid w:val="002B5186"/>
    <w:rsid w:val="002B6B93"/>
    <w:rsid w:val="002C534F"/>
    <w:rsid w:val="002C6D35"/>
    <w:rsid w:val="002C79AE"/>
    <w:rsid w:val="002C7D92"/>
    <w:rsid w:val="002C7E1D"/>
    <w:rsid w:val="002D30AF"/>
    <w:rsid w:val="002D354A"/>
    <w:rsid w:val="002D3AB3"/>
    <w:rsid w:val="002D3CA4"/>
    <w:rsid w:val="002E1A9A"/>
    <w:rsid w:val="002E32A4"/>
    <w:rsid w:val="002E363E"/>
    <w:rsid w:val="002E3E26"/>
    <w:rsid w:val="002E4111"/>
    <w:rsid w:val="002F6E4C"/>
    <w:rsid w:val="003007E0"/>
    <w:rsid w:val="0030084F"/>
    <w:rsid w:val="00301D53"/>
    <w:rsid w:val="00301F2C"/>
    <w:rsid w:val="0030299C"/>
    <w:rsid w:val="00306B3A"/>
    <w:rsid w:val="0030775B"/>
    <w:rsid w:val="0030791A"/>
    <w:rsid w:val="00313103"/>
    <w:rsid w:val="00313364"/>
    <w:rsid w:val="00314D3E"/>
    <w:rsid w:val="003169B2"/>
    <w:rsid w:val="00316B7A"/>
    <w:rsid w:val="003201D4"/>
    <w:rsid w:val="00320B2B"/>
    <w:rsid w:val="0032140D"/>
    <w:rsid w:val="0032184C"/>
    <w:rsid w:val="00322E05"/>
    <w:rsid w:val="00323745"/>
    <w:rsid w:val="00326515"/>
    <w:rsid w:val="0032762F"/>
    <w:rsid w:val="00327AD2"/>
    <w:rsid w:val="00331241"/>
    <w:rsid w:val="00331662"/>
    <w:rsid w:val="0033687A"/>
    <w:rsid w:val="0034320E"/>
    <w:rsid w:val="003432E1"/>
    <w:rsid w:val="00343410"/>
    <w:rsid w:val="0034379E"/>
    <w:rsid w:val="00343F2F"/>
    <w:rsid w:val="003440C7"/>
    <w:rsid w:val="003444B8"/>
    <w:rsid w:val="003444DF"/>
    <w:rsid w:val="00344FB2"/>
    <w:rsid w:val="00345A5E"/>
    <w:rsid w:val="00345FF2"/>
    <w:rsid w:val="003525C2"/>
    <w:rsid w:val="00353222"/>
    <w:rsid w:val="00354446"/>
    <w:rsid w:val="0035455B"/>
    <w:rsid w:val="00356113"/>
    <w:rsid w:val="0035756F"/>
    <w:rsid w:val="00362BC0"/>
    <w:rsid w:val="00362E99"/>
    <w:rsid w:val="0036643D"/>
    <w:rsid w:val="003671B1"/>
    <w:rsid w:val="00370082"/>
    <w:rsid w:val="00370B1F"/>
    <w:rsid w:val="003718CA"/>
    <w:rsid w:val="00373C55"/>
    <w:rsid w:val="00373D49"/>
    <w:rsid w:val="00373F07"/>
    <w:rsid w:val="00376CF6"/>
    <w:rsid w:val="0037707F"/>
    <w:rsid w:val="003772CC"/>
    <w:rsid w:val="00380533"/>
    <w:rsid w:val="00380DA3"/>
    <w:rsid w:val="00381903"/>
    <w:rsid w:val="00382791"/>
    <w:rsid w:val="00386F9D"/>
    <w:rsid w:val="00387D9A"/>
    <w:rsid w:val="003948E7"/>
    <w:rsid w:val="00395C66"/>
    <w:rsid w:val="00396029"/>
    <w:rsid w:val="0039727A"/>
    <w:rsid w:val="00397515"/>
    <w:rsid w:val="003A1D30"/>
    <w:rsid w:val="003A25BE"/>
    <w:rsid w:val="003A3935"/>
    <w:rsid w:val="003A4635"/>
    <w:rsid w:val="003A4E48"/>
    <w:rsid w:val="003A574D"/>
    <w:rsid w:val="003A5D53"/>
    <w:rsid w:val="003B05A5"/>
    <w:rsid w:val="003B12E4"/>
    <w:rsid w:val="003B1571"/>
    <w:rsid w:val="003B3484"/>
    <w:rsid w:val="003B3F97"/>
    <w:rsid w:val="003B4DF9"/>
    <w:rsid w:val="003B5F9F"/>
    <w:rsid w:val="003B67AC"/>
    <w:rsid w:val="003B7AD7"/>
    <w:rsid w:val="003C3F67"/>
    <w:rsid w:val="003C783E"/>
    <w:rsid w:val="003D0B3F"/>
    <w:rsid w:val="003D388A"/>
    <w:rsid w:val="003D497C"/>
    <w:rsid w:val="003D6FF9"/>
    <w:rsid w:val="003D7024"/>
    <w:rsid w:val="003D7A29"/>
    <w:rsid w:val="003D7E7E"/>
    <w:rsid w:val="003E1345"/>
    <w:rsid w:val="003E2971"/>
    <w:rsid w:val="003E2CF6"/>
    <w:rsid w:val="003E39F3"/>
    <w:rsid w:val="003E401D"/>
    <w:rsid w:val="003E502A"/>
    <w:rsid w:val="003E6231"/>
    <w:rsid w:val="003E654A"/>
    <w:rsid w:val="003F0A39"/>
    <w:rsid w:val="003F1252"/>
    <w:rsid w:val="003F1F64"/>
    <w:rsid w:val="003F23FB"/>
    <w:rsid w:val="003F2F0A"/>
    <w:rsid w:val="003F394D"/>
    <w:rsid w:val="003F79AF"/>
    <w:rsid w:val="00400F51"/>
    <w:rsid w:val="00402B62"/>
    <w:rsid w:val="00403C48"/>
    <w:rsid w:val="00404045"/>
    <w:rsid w:val="00404DC0"/>
    <w:rsid w:val="00405F0D"/>
    <w:rsid w:val="004073F8"/>
    <w:rsid w:val="00410765"/>
    <w:rsid w:val="00410D3B"/>
    <w:rsid w:val="004113E8"/>
    <w:rsid w:val="00411ECE"/>
    <w:rsid w:val="00413835"/>
    <w:rsid w:val="0041430C"/>
    <w:rsid w:val="00416692"/>
    <w:rsid w:val="00416D27"/>
    <w:rsid w:val="00417614"/>
    <w:rsid w:val="0042049C"/>
    <w:rsid w:val="00421654"/>
    <w:rsid w:val="004265CF"/>
    <w:rsid w:val="00427BDE"/>
    <w:rsid w:val="004346A3"/>
    <w:rsid w:val="00436ACD"/>
    <w:rsid w:val="00436E3D"/>
    <w:rsid w:val="00437145"/>
    <w:rsid w:val="00440991"/>
    <w:rsid w:val="00440E23"/>
    <w:rsid w:val="00440FE0"/>
    <w:rsid w:val="004428EC"/>
    <w:rsid w:val="0044380B"/>
    <w:rsid w:val="00443D3B"/>
    <w:rsid w:val="00450DCA"/>
    <w:rsid w:val="00450F57"/>
    <w:rsid w:val="00452B19"/>
    <w:rsid w:val="00452D0B"/>
    <w:rsid w:val="004559CD"/>
    <w:rsid w:val="00455C15"/>
    <w:rsid w:val="00455D8F"/>
    <w:rsid w:val="00457123"/>
    <w:rsid w:val="0046026A"/>
    <w:rsid w:val="00460A37"/>
    <w:rsid w:val="00462986"/>
    <w:rsid w:val="00463319"/>
    <w:rsid w:val="004670A2"/>
    <w:rsid w:val="00467477"/>
    <w:rsid w:val="00471C09"/>
    <w:rsid w:val="004723A2"/>
    <w:rsid w:val="00473834"/>
    <w:rsid w:val="00475375"/>
    <w:rsid w:val="00475F47"/>
    <w:rsid w:val="00477A89"/>
    <w:rsid w:val="004811C4"/>
    <w:rsid w:val="00481864"/>
    <w:rsid w:val="00481E72"/>
    <w:rsid w:val="00491591"/>
    <w:rsid w:val="0049189D"/>
    <w:rsid w:val="004932BF"/>
    <w:rsid w:val="00493C58"/>
    <w:rsid w:val="0049522B"/>
    <w:rsid w:val="004A024F"/>
    <w:rsid w:val="004A02C0"/>
    <w:rsid w:val="004A488D"/>
    <w:rsid w:val="004A5A1F"/>
    <w:rsid w:val="004A6EF8"/>
    <w:rsid w:val="004A74DB"/>
    <w:rsid w:val="004A7F74"/>
    <w:rsid w:val="004B1C2F"/>
    <w:rsid w:val="004B556F"/>
    <w:rsid w:val="004B689D"/>
    <w:rsid w:val="004B6F44"/>
    <w:rsid w:val="004B7B8A"/>
    <w:rsid w:val="004C01CB"/>
    <w:rsid w:val="004C09DD"/>
    <w:rsid w:val="004C5490"/>
    <w:rsid w:val="004C61E7"/>
    <w:rsid w:val="004C7480"/>
    <w:rsid w:val="004D0612"/>
    <w:rsid w:val="004D09E5"/>
    <w:rsid w:val="004D1871"/>
    <w:rsid w:val="004D1FD2"/>
    <w:rsid w:val="004D47A8"/>
    <w:rsid w:val="004D66D9"/>
    <w:rsid w:val="004D71ED"/>
    <w:rsid w:val="004E2D02"/>
    <w:rsid w:val="004E33BD"/>
    <w:rsid w:val="004E5B95"/>
    <w:rsid w:val="004F24C2"/>
    <w:rsid w:val="004F494D"/>
    <w:rsid w:val="004F616B"/>
    <w:rsid w:val="004F6704"/>
    <w:rsid w:val="00500CDF"/>
    <w:rsid w:val="00500FA8"/>
    <w:rsid w:val="0050157D"/>
    <w:rsid w:val="005044AA"/>
    <w:rsid w:val="0051056C"/>
    <w:rsid w:val="00510584"/>
    <w:rsid w:val="00510F78"/>
    <w:rsid w:val="00512692"/>
    <w:rsid w:val="0051274C"/>
    <w:rsid w:val="00512BFD"/>
    <w:rsid w:val="005147E2"/>
    <w:rsid w:val="00514CFF"/>
    <w:rsid w:val="00516FEE"/>
    <w:rsid w:val="00517B5A"/>
    <w:rsid w:val="00520212"/>
    <w:rsid w:val="0052151D"/>
    <w:rsid w:val="0052197F"/>
    <w:rsid w:val="00521EB3"/>
    <w:rsid w:val="0052211C"/>
    <w:rsid w:val="0052219B"/>
    <w:rsid w:val="00522FA2"/>
    <w:rsid w:val="00523477"/>
    <w:rsid w:val="00523D17"/>
    <w:rsid w:val="0052496C"/>
    <w:rsid w:val="00525AE6"/>
    <w:rsid w:val="0052616B"/>
    <w:rsid w:val="005261C1"/>
    <w:rsid w:val="00530D22"/>
    <w:rsid w:val="00530FC8"/>
    <w:rsid w:val="00532770"/>
    <w:rsid w:val="005338C8"/>
    <w:rsid w:val="00534E29"/>
    <w:rsid w:val="0053521B"/>
    <w:rsid w:val="005364B4"/>
    <w:rsid w:val="0053695A"/>
    <w:rsid w:val="005375A7"/>
    <w:rsid w:val="0053762E"/>
    <w:rsid w:val="00540C9E"/>
    <w:rsid w:val="00541478"/>
    <w:rsid w:val="00544E3D"/>
    <w:rsid w:val="00546830"/>
    <w:rsid w:val="0055121B"/>
    <w:rsid w:val="00553AF1"/>
    <w:rsid w:val="005571B7"/>
    <w:rsid w:val="005603CB"/>
    <w:rsid w:val="00564E0D"/>
    <w:rsid w:val="0056719D"/>
    <w:rsid w:val="00567804"/>
    <w:rsid w:val="00567AA0"/>
    <w:rsid w:val="00570D88"/>
    <w:rsid w:val="00574296"/>
    <w:rsid w:val="0057484D"/>
    <w:rsid w:val="00574AA5"/>
    <w:rsid w:val="00575556"/>
    <w:rsid w:val="00575869"/>
    <w:rsid w:val="00577731"/>
    <w:rsid w:val="00577CAD"/>
    <w:rsid w:val="005837C5"/>
    <w:rsid w:val="0058406C"/>
    <w:rsid w:val="00584AA4"/>
    <w:rsid w:val="00585B15"/>
    <w:rsid w:val="005867F1"/>
    <w:rsid w:val="00586A77"/>
    <w:rsid w:val="0059009F"/>
    <w:rsid w:val="00590DF6"/>
    <w:rsid w:val="00591935"/>
    <w:rsid w:val="005926D3"/>
    <w:rsid w:val="00592BFA"/>
    <w:rsid w:val="005939C8"/>
    <w:rsid w:val="005945CD"/>
    <w:rsid w:val="00594D57"/>
    <w:rsid w:val="0059548D"/>
    <w:rsid w:val="00596E9C"/>
    <w:rsid w:val="005975F5"/>
    <w:rsid w:val="00597FB4"/>
    <w:rsid w:val="005A0441"/>
    <w:rsid w:val="005A1D67"/>
    <w:rsid w:val="005A60BA"/>
    <w:rsid w:val="005B13D0"/>
    <w:rsid w:val="005B2260"/>
    <w:rsid w:val="005B254F"/>
    <w:rsid w:val="005B2C99"/>
    <w:rsid w:val="005B4353"/>
    <w:rsid w:val="005B7202"/>
    <w:rsid w:val="005C08A8"/>
    <w:rsid w:val="005C1E03"/>
    <w:rsid w:val="005C2302"/>
    <w:rsid w:val="005C29DF"/>
    <w:rsid w:val="005C2A4E"/>
    <w:rsid w:val="005C2E66"/>
    <w:rsid w:val="005C398B"/>
    <w:rsid w:val="005C3C54"/>
    <w:rsid w:val="005C3F53"/>
    <w:rsid w:val="005C4F5C"/>
    <w:rsid w:val="005C527C"/>
    <w:rsid w:val="005C53BF"/>
    <w:rsid w:val="005D1A31"/>
    <w:rsid w:val="005D1F17"/>
    <w:rsid w:val="005D25EC"/>
    <w:rsid w:val="005D31FC"/>
    <w:rsid w:val="005D61F0"/>
    <w:rsid w:val="005E0BFC"/>
    <w:rsid w:val="005E238F"/>
    <w:rsid w:val="005E7542"/>
    <w:rsid w:val="005F18D2"/>
    <w:rsid w:val="005F1D13"/>
    <w:rsid w:val="005F32FF"/>
    <w:rsid w:val="005F3B49"/>
    <w:rsid w:val="005F490C"/>
    <w:rsid w:val="005F7A12"/>
    <w:rsid w:val="005F7EB6"/>
    <w:rsid w:val="0060073C"/>
    <w:rsid w:val="00601822"/>
    <w:rsid w:val="00603D00"/>
    <w:rsid w:val="006055B7"/>
    <w:rsid w:val="006068E2"/>
    <w:rsid w:val="00606D7E"/>
    <w:rsid w:val="00607049"/>
    <w:rsid w:val="006074A2"/>
    <w:rsid w:val="00610740"/>
    <w:rsid w:val="006133BC"/>
    <w:rsid w:val="00613794"/>
    <w:rsid w:val="00615119"/>
    <w:rsid w:val="00621A72"/>
    <w:rsid w:val="0062664E"/>
    <w:rsid w:val="00627A1F"/>
    <w:rsid w:val="00630689"/>
    <w:rsid w:val="00631075"/>
    <w:rsid w:val="00632F07"/>
    <w:rsid w:val="0063307D"/>
    <w:rsid w:val="0063342C"/>
    <w:rsid w:val="00633EC6"/>
    <w:rsid w:val="00634643"/>
    <w:rsid w:val="00636CFF"/>
    <w:rsid w:val="00640C86"/>
    <w:rsid w:val="006413DD"/>
    <w:rsid w:val="006419B8"/>
    <w:rsid w:val="00642D28"/>
    <w:rsid w:val="006438C6"/>
    <w:rsid w:val="006500AE"/>
    <w:rsid w:val="006506D6"/>
    <w:rsid w:val="00653ACC"/>
    <w:rsid w:val="00653E03"/>
    <w:rsid w:val="00655163"/>
    <w:rsid w:val="006557E4"/>
    <w:rsid w:val="006572CE"/>
    <w:rsid w:val="006612C7"/>
    <w:rsid w:val="006639FD"/>
    <w:rsid w:val="006641E4"/>
    <w:rsid w:val="00667A56"/>
    <w:rsid w:val="00667EC4"/>
    <w:rsid w:val="006708F8"/>
    <w:rsid w:val="0067120A"/>
    <w:rsid w:val="00671E5F"/>
    <w:rsid w:val="00672D92"/>
    <w:rsid w:val="00672F19"/>
    <w:rsid w:val="00673754"/>
    <w:rsid w:val="00676274"/>
    <w:rsid w:val="00681516"/>
    <w:rsid w:val="00681657"/>
    <w:rsid w:val="006817E5"/>
    <w:rsid w:val="006822D8"/>
    <w:rsid w:val="00682CE4"/>
    <w:rsid w:val="006857CD"/>
    <w:rsid w:val="006863E0"/>
    <w:rsid w:val="0068759F"/>
    <w:rsid w:val="006903D4"/>
    <w:rsid w:val="006914E1"/>
    <w:rsid w:val="00694734"/>
    <w:rsid w:val="00694762"/>
    <w:rsid w:val="00694C0A"/>
    <w:rsid w:val="00694E4F"/>
    <w:rsid w:val="00697E01"/>
    <w:rsid w:val="00697F98"/>
    <w:rsid w:val="006A06BD"/>
    <w:rsid w:val="006A2208"/>
    <w:rsid w:val="006A4B05"/>
    <w:rsid w:val="006A5E23"/>
    <w:rsid w:val="006B58B2"/>
    <w:rsid w:val="006B7AB1"/>
    <w:rsid w:val="006B7DBA"/>
    <w:rsid w:val="006C1095"/>
    <w:rsid w:val="006C16C1"/>
    <w:rsid w:val="006C75B3"/>
    <w:rsid w:val="006C7BF4"/>
    <w:rsid w:val="006D0EEE"/>
    <w:rsid w:val="006D1523"/>
    <w:rsid w:val="006D5212"/>
    <w:rsid w:val="006D5EC2"/>
    <w:rsid w:val="006D662D"/>
    <w:rsid w:val="006D6DB0"/>
    <w:rsid w:val="006D72ED"/>
    <w:rsid w:val="006E0484"/>
    <w:rsid w:val="006E29A1"/>
    <w:rsid w:val="006E3D2B"/>
    <w:rsid w:val="006E4F17"/>
    <w:rsid w:val="006E6348"/>
    <w:rsid w:val="006F0AA6"/>
    <w:rsid w:val="006F11CB"/>
    <w:rsid w:val="006F76EF"/>
    <w:rsid w:val="007010F1"/>
    <w:rsid w:val="0070375C"/>
    <w:rsid w:val="0070407D"/>
    <w:rsid w:val="00711827"/>
    <w:rsid w:val="0071437F"/>
    <w:rsid w:val="00714D88"/>
    <w:rsid w:val="00715DA6"/>
    <w:rsid w:val="00717C13"/>
    <w:rsid w:val="00720666"/>
    <w:rsid w:val="0072077E"/>
    <w:rsid w:val="00720B9D"/>
    <w:rsid w:val="007212C0"/>
    <w:rsid w:val="007223B6"/>
    <w:rsid w:val="0072397D"/>
    <w:rsid w:val="00724356"/>
    <w:rsid w:val="00724739"/>
    <w:rsid w:val="00724B82"/>
    <w:rsid w:val="00730D08"/>
    <w:rsid w:val="007312B9"/>
    <w:rsid w:val="00731FC2"/>
    <w:rsid w:val="007349BB"/>
    <w:rsid w:val="00736A73"/>
    <w:rsid w:val="00737F0B"/>
    <w:rsid w:val="007410E7"/>
    <w:rsid w:val="00742566"/>
    <w:rsid w:val="00742767"/>
    <w:rsid w:val="00747323"/>
    <w:rsid w:val="007476A3"/>
    <w:rsid w:val="0075015E"/>
    <w:rsid w:val="007517FF"/>
    <w:rsid w:val="00752262"/>
    <w:rsid w:val="0075449A"/>
    <w:rsid w:val="00761C29"/>
    <w:rsid w:val="0076722E"/>
    <w:rsid w:val="00770241"/>
    <w:rsid w:val="00770A3E"/>
    <w:rsid w:val="0077198D"/>
    <w:rsid w:val="00771C7D"/>
    <w:rsid w:val="007748A5"/>
    <w:rsid w:val="00774C5D"/>
    <w:rsid w:val="007757B4"/>
    <w:rsid w:val="00775D5C"/>
    <w:rsid w:val="0077740B"/>
    <w:rsid w:val="00777B6A"/>
    <w:rsid w:val="00780349"/>
    <w:rsid w:val="00780F3E"/>
    <w:rsid w:val="00780FC0"/>
    <w:rsid w:val="00781052"/>
    <w:rsid w:val="00781296"/>
    <w:rsid w:val="00781540"/>
    <w:rsid w:val="00784A10"/>
    <w:rsid w:val="007861CC"/>
    <w:rsid w:val="00790424"/>
    <w:rsid w:val="00791441"/>
    <w:rsid w:val="007919D5"/>
    <w:rsid w:val="00793718"/>
    <w:rsid w:val="00793A77"/>
    <w:rsid w:val="007A2E3C"/>
    <w:rsid w:val="007A3AC9"/>
    <w:rsid w:val="007A4B54"/>
    <w:rsid w:val="007A6DAE"/>
    <w:rsid w:val="007A7777"/>
    <w:rsid w:val="007B0E28"/>
    <w:rsid w:val="007B3FE7"/>
    <w:rsid w:val="007B65FB"/>
    <w:rsid w:val="007C20D3"/>
    <w:rsid w:val="007C25AA"/>
    <w:rsid w:val="007C27B5"/>
    <w:rsid w:val="007C2FE7"/>
    <w:rsid w:val="007C3283"/>
    <w:rsid w:val="007C35EA"/>
    <w:rsid w:val="007C6DE0"/>
    <w:rsid w:val="007D0556"/>
    <w:rsid w:val="007D1965"/>
    <w:rsid w:val="007D5EDE"/>
    <w:rsid w:val="007D6656"/>
    <w:rsid w:val="007D69B9"/>
    <w:rsid w:val="007D6B94"/>
    <w:rsid w:val="007E029C"/>
    <w:rsid w:val="007E1B75"/>
    <w:rsid w:val="007E7AA9"/>
    <w:rsid w:val="007F29BA"/>
    <w:rsid w:val="007F364D"/>
    <w:rsid w:val="007F38A9"/>
    <w:rsid w:val="007F4FE3"/>
    <w:rsid w:val="008008AC"/>
    <w:rsid w:val="00802C9C"/>
    <w:rsid w:val="00803F69"/>
    <w:rsid w:val="008042AE"/>
    <w:rsid w:val="00804451"/>
    <w:rsid w:val="0080547D"/>
    <w:rsid w:val="00810DBE"/>
    <w:rsid w:val="00812887"/>
    <w:rsid w:val="00812CFA"/>
    <w:rsid w:val="0081519A"/>
    <w:rsid w:val="0081563F"/>
    <w:rsid w:val="00815BAC"/>
    <w:rsid w:val="00820CB3"/>
    <w:rsid w:val="00820EC2"/>
    <w:rsid w:val="008227AE"/>
    <w:rsid w:val="00823A4D"/>
    <w:rsid w:val="00823F19"/>
    <w:rsid w:val="0082532F"/>
    <w:rsid w:val="00832209"/>
    <w:rsid w:val="008346A5"/>
    <w:rsid w:val="00835177"/>
    <w:rsid w:val="00836358"/>
    <w:rsid w:val="0083742C"/>
    <w:rsid w:val="00837861"/>
    <w:rsid w:val="00837CCE"/>
    <w:rsid w:val="00837F5F"/>
    <w:rsid w:val="008435BE"/>
    <w:rsid w:val="0084370D"/>
    <w:rsid w:val="00843BD8"/>
    <w:rsid w:val="00845CB4"/>
    <w:rsid w:val="00847109"/>
    <w:rsid w:val="00847337"/>
    <w:rsid w:val="00847DB5"/>
    <w:rsid w:val="0085061E"/>
    <w:rsid w:val="008508B8"/>
    <w:rsid w:val="00851A5E"/>
    <w:rsid w:val="008520CA"/>
    <w:rsid w:val="00852D73"/>
    <w:rsid w:val="00853726"/>
    <w:rsid w:val="00855E90"/>
    <w:rsid w:val="00856106"/>
    <w:rsid w:val="00856177"/>
    <w:rsid w:val="00856522"/>
    <w:rsid w:val="008570C2"/>
    <w:rsid w:val="008605B2"/>
    <w:rsid w:val="00860A28"/>
    <w:rsid w:val="00863BD1"/>
    <w:rsid w:val="0086433D"/>
    <w:rsid w:val="00865BC5"/>
    <w:rsid w:val="00865EAA"/>
    <w:rsid w:val="00874EB8"/>
    <w:rsid w:val="00876C1A"/>
    <w:rsid w:val="00877631"/>
    <w:rsid w:val="00880478"/>
    <w:rsid w:val="0088218E"/>
    <w:rsid w:val="00882DB9"/>
    <w:rsid w:val="00884AE0"/>
    <w:rsid w:val="00885367"/>
    <w:rsid w:val="008904B9"/>
    <w:rsid w:val="00892749"/>
    <w:rsid w:val="0089575D"/>
    <w:rsid w:val="0089599D"/>
    <w:rsid w:val="00896169"/>
    <w:rsid w:val="008A00F2"/>
    <w:rsid w:val="008A155E"/>
    <w:rsid w:val="008A2642"/>
    <w:rsid w:val="008A35D7"/>
    <w:rsid w:val="008A46DE"/>
    <w:rsid w:val="008A5A13"/>
    <w:rsid w:val="008A66DA"/>
    <w:rsid w:val="008A73E4"/>
    <w:rsid w:val="008B0C10"/>
    <w:rsid w:val="008B0DB7"/>
    <w:rsid w:val="008B2980"/>
    <w:rsid w:val="008B2E6A"/>
    <w:rsid w:val="008B672C"/>
    <w:rsid w:val="008B6CB8"/>
    <w:rsid w:val="008C13D0"/>
    <w:rsid w:val="008C1EA9"/>
    <w:rsid w:val="008C26B4"/>
    <w:rsid w:val="008C5686"/>
    <w:rsid w:val="008C5C43"/>
    <w:rsid w:val="008C7330"/>
    <w:rsid w:val="008D0C54"/>
    <w:rsid w:val="008D6A00"/>
    <w:rsid w:val="008D77A1"/>
    <w:rsid w:val="008E1399"/>
    <w:rsid w:val="008E176F"/>
    <w:rsid w:val="008E2327"/>
    <w:rsid w:val="008E3BB8"/>
    <w:rsid w:val="008E4CA2"/>
    <w:rsid w:val="008E4E0A"/>
    <w:rsid w:val="008E4E48"/>
    <w:rsid w:val="008E5E03"/>
    <w:rsid w:val="008E6E25"/>
    <w:rsid w:val="008E7656"/>
    <w:rsid w:val="008F06F7"/>
    <w:rsid w:val="008F1F6A"/>
    <w:rsid w:val="008F4AAF"/>
    <w:rsid w:val="008F61B4"/>
    <w:rsid w:val="008F6D2F"/>
    <w:rsid w:val="008F7C9D"/>
    <w:rsid w:val="0090292F"/>
    <w:rsid w:val="009033A0"/>
    <w:rsid w:val="00903AC6"/>
    <w:rsid w:val="00905016"/>
    <w:rsid w:val="0090559A"/>
    <w:rsid w:val="009074E6"/>
    <w:rsid w:val="00911BD3"/>
    <w:rsid w:val="00916174"/>
    <w:rsid w:val="00917134"/>
    <w:rsid w:val="0092357B"/>
    <w:rsid w:val="0092509C"/>
    <w:rsid w:val="009256BF"/>
    <w:rsid w:val="00930170"/>
    <w:rsid w:val="009304A4"/>
    <w:rsid w:val="00931A8B"/>
    <w:rsid w:val="00931DDF"/>
    <w:rsid w:val="009321A5"/>
    <w:rsid w:val="00932431"/>
    <w:rsid w:val="00936329"/>
    <w:rsid w:val="00937271"/>
    <w:rsid w:val="009402E2"/>
    <w:rsid w:val="00941124"/>
    <w:rsid w:val="00943295"/>
    <w:rsid w:val="00945A31"/>
    <w:rsid w:val="009526B3"/>
    <w:rsid w:val="00953777"/>
    <w:rsid w:val="00954C33"/>
    <w:rsid w:val="009551E9"/>
    <w:rsid w:val="009555CF"/>
    <w:rsid w:val="00956569"/>
    <w:rsid w:val="00956F41"/>
    <w:rsid w:val="009571E8"/>
    <w:rsid w:val="009610A2"/>
    <w:rsid w:val="00961153"/>
    <w:rsid w:val="00961E90"/>
    <w:rsid w:val="00964E80"/>
    <w:rsid w:val="00966289"/>
    <w:rsid w:val="00966917"/>
    <w:rsid w:val="00970321"/>
    <w:rsid w:val="00972467"/>
    <w:rsid w:val="00972EF3"/>
    <w:rsid w:val="00977080"/>
    <w:rsid w:val="00980E2A"/>
    <w:rsid w:val="00983612"/>
    <w:rsid w:val="009849A5"/>
    <w:rsid w:val="00985DB1"/>
    <w:rsid w:val="00986344"/>
    <w:rsid w:val="0098671D"/>
    <w:rsid w:val="00987329"/>
    <w:rsid w:val="009878CD"/>
    <w:rsid w:val="0099056B"/>
    <w:rsid w:val="00992318"/>
    <w:rsid w:val="00992877"/>
    <w:rsid w:val="00992FD7"/>
    <w:rsid w:val="009935A6"/>
    <w:rsid w:val="009959B7"/>
    <w:rsid w:val="00995C40"/>
    <w:rsid w:val="009966C5"/>
    <w:rsid w:val="00996CFA"/>
    <w:rsid w:val="009A10F6"/>
    <w:rsid w:val="009A3543"/>
    <w:rsid w:val="009A38DA"/>
    <w:rsid w:val="009A424E"/>
    <w:rsid w:val="009B0DD7"/>
    <w:rsid w:val="009B1F14"/>
    <w:rsid w:val="009B2A1B"/>
    <w:rsid w:val="009B2C80"/>
    <w:rsid w:val="009C02F7"/>
    <w:rsid w:val="009C1655"/>
    <w:rsid w:val="009C182D"/>
    <w:rsid w:val="009C19FA"/>
    <w:rsid w:val="009C2A2C"/>
    <w:rsid w:val="009C3685"/>
    <w:rsid w:val="009C48E8"/>
    <w:rsid w:val="009C5179"/>
    <w:rsid w:val="009D0818"/>
    <w:rsid w:val="009D0A21"/>
    <w:rsid w:val="009D2BD9"/>
    <w:rsid w:val="009D3534"/>
    <w:rsid w:val="009E0219"/>
    <w:rsid w:val="009E038A"/>
    <w:rsid w:val="009E187E"/>
    <w:rsid w:val="009E1CA4"/>
    <w:rsid w:val="009E2A53"/>
    <w:rsid w:val="009E4113"/>
    <w:rsid w:val="009E4550"/>
    <w:rsid w:val="009E68DE"/>
    <w:rsid w:val="009E6A1B"/>
    <w:rsid w:val="009E6BFF"/>
    <w:rsid w:val="009F0A5C"/>
    <w:rsid w:val="009F219F"/>
    <w:rsid w:val="009F2552"/>
    <w:rsid w:val="009F368E"/>
    <w:rsid w:val="009F4675"/>
    <w:rsid w:val="009F56DF"/>
    <w:rsid w:val="009F7DFB"/>
    <w:rsid w:val="00A003AC"/>
    <w:rsid w:val="00A0299A"/>
    <w:rsid w:val="00A033AF"/>
    <w:rsid w:val="00A04E27"/>
    <w:rsid w:val="00A063E7"/>
    <w:rsid w:val="00A06A07"/>
    <w:rsid w:val="00A06F52"/>
    <w:rsid w:val="00A11762"/>
    <w:rsid w:val="00A1435E"/>
    <w:rsid w:val="00A145F0"/>
    <w:rsid w:val="00A14F12"/>
    <w:rsid w:val="00A17A24"/>
    <w:rsid w:val="00A21371"/>
    <w:rsid w:val="00A219AA"/>
    <w:rsid w:val="00A22369"/>
    <w:rsid w:val="00A2344A"/>
    <w:rsid w:val="00A23C82"/>
    <w:rsid w:val="00A23EA3"/>
    <w:rsid w:val="00A242C9"/>
    <w:rsid w:val="00A24405"/>
    <w:rsid w:val="00A2698A"/>
    <w:rsid w:val="00A304EA"/>
    <w:rsid w:val="00A30C1F"/>
    <w:rsid w:val="00A326B5"/>
    <w:rsid w:val="00A3302C"/>
    <w:rsid w:val="00A34C57"/>
    <w:rsid w:val="00A35FFD"/>
    <w:rsid w:val="00A367C6"/>
    <w:rsid w:val="00A371A4"/>
    <w:rsid w:val="00A37388"/>
    <w:rsid w:val="00A379FE"/>
    <w:rsid w:val="00A37A9F"/>
    <w:rsid w:val="00A4088F"/>
    <w:rsid w:val="00A40BB5"/>
    <w:rsid w:val="00A41509"/>
    <w:rsid w:val="00A44800"/>
    <w:rsid w:val="00A4583F"/>
    <w:rsid w:val="00A46699"/>
    <w:rsid w:val="00A46787"/>
    <w:rsid w:val="00A46AB9"/>
    <w:rsid w:val="00A47CCD"/>
    <w:rsid w:val="00A50630"/>
    <w:rsid w:val="00A509C5"/>
    <w:rsid w:val="00A5146A"/>
    <w:rsid w:val="00A51F5C"/>
    <w:rsid w:val="00A54F92"/>
    <w:rsid w:val="00A553D3"/>
    <w:rsid w:val="00A55827"/>
    <w:rsid w:val="00A55CD7"/>
    <w:rsid w:val="00A56D75"/>
    <w:rsid w:val="00A62021"/>
    <w:rsid w:val="00A62366"/>
    <w:rsid w:val="00A627C0"/>
    <w:rsid w:val="00A650B6"/>
    <w:rsid w:val="00A65686"/>
    <w:rsid w:val="00A6781C"/>
    <w:rsid w:val="00A71844"/>
    <w:rsid w:val="00A73106"/>
    <w:rsid w:val="00A74FB8"/>
    <w:rsid w:val="00A767A2"/>
    <w:rsid w:val="00A819CA"/>
    <w:rsid w:val="00A8243C"/>
    <w:rsid w:val="00A8314F"/>
    <w:rsid w:val="00A84211"/>
    <w:rsid w:val="00A85EF9"/>
    <w:rsid w:val="00A8703E"/>
    <w:rsid w:val="00A87A56"/>
    <w:rsid w:val="00A92B96"/>
    <w:rsid w:val="00A9380C"/>
    <w:rsid w:val="00A940C2"/>
    <w:rsid w:val="00A944D4"/>
    <w:rsid w:val="00A9727D"/>
    <w:rsid w:val="00AA0878"/>
    <w:rsid w:val="00AA241C"/>
    <w:rsid w:val="00AA74B7"/>
    <w:rsid w:val="00AB02A8"/>
    <w:rsid w:val="00AB26B3"/>
    <w:rsid w:val="00AB2F96"/>
    <w:rsid w:val="00AB39CC"/>
    <w:rsid w:val="00AB409F"/>
    <w:rsid w:val="00AC6E2B"/>
    <w:rsid w:val="00AD164E"/>
    <w:rsid w:val="00AD26FB"/>
    <w:rsid w:val="00AD2A27"/>
    <w:rsid w:val="00AD4A88"/>
    <w:rsid w:val="00AD711A"/>
    <w:rsid w:val="00AD74E9"/>
    <w:rsid w:val="00AE122F"/>
    <w:rsid w:val="00AE174F"/>
    <w:rsid w:val="00AE2259"/>
    <w:rsid w:val="00AE3E60"/>
    <w:rsid w:val="00AE4B91"/>
    <w:rsid w:val="00AE4E4A"/>
    <w:rsid w:val="00AE52D4"/>
    <w:rsid w:val="00AE6F95"/>
    <w:rsid w:val="00AE7220"/>
    <w:rsid w:val="00AE7376"/>
    <w:rsid w:val="00AF35A7"/>
    <w:rsid w:val="00AF3B53"/>
    <w:rsid w:val="00AF4BA3"/>
    <w:rsid w:val="00AF76A7"/>
    <w:rsid w:val="00B00FD7"/>
    <w:rsid w:val="00B04FA2"/>
    <w:rsid w:val="00B054B6"/>
    <w:rsid w:val="00B055C3"/>
    <w:rsid w:val="00B069DA"/>
    <w:rsid w:val="00B10C19"/>
    <w:rsid w:val="00B126DA"/>
    <w:rsid w:val="00B147C6"/>
    <w:rsid w:val="00B16699"/>
    <w:rsid w:val="00B16DA1"/>
    <w:rsid w:val="00B17958"/>
    <w:rsid w:val="00B216B5"/>
    <w:rsid w:val="00B21B48"/>
    <w:rsid w:val="00B22597"/>
    <w:rsid w:val="00B242C8"/>
    <w:rsid w:val="00B247F0"/>
    <w:rsid w:val="00B24DED"/>
    <w:rsid w:val="00B3161C"/>
    <w:rsid w:val="00B31994"/>
    <w:rsid w:val="00B35361"/>
    <w:rsid w:val="00B35E06"/>
    <w:rsid w:val="00B368D3"/>
    <w:rsid w:val="00B37E57"/>
    <w:rsid w:val="00B41268"/>
    <w:rsid w:val="00B41538"/>
    <w:rsid w:val="00B426C8"/>
    <w:rsid w:val="00B42760"/>
    <w:rsid w:val="00B43D69"/>
    <w:rsid w:val="00B4401B"/>
    <w:rsid w:val="00B443A3"/>
    <w:rsid w:val="00B44794"/>
    <w:rsid w:val="00B46AFB"/>
    <w:rsid w:val="00B474B3"/>
    <w:rsid w:val="00B51CC4"/>
    <w:rsid w:val="00B52FE0"/>
    <w:rsid w:val="00B53082"/>
    <w:rsid w:val="00B530A4"/>
    <w:rsid w:val="00B55A11"/>
    <w:rsid w:val="00B57267"/>
    <w:rsid w:val="00B61850"/>
    <w:rsid w:val="00B61C55"/>
    <w:rsid w:val="00B623CC"/>
    <w:rsid w:val="00B6476D"/>
    <w:rsid w:val="00B664AF"/>
    <w:rsid w:val="00B67B38"/>
    <w:rsid w:val="00B700E3"/>
    <w:rsid w:val="00B707F6"/>
    <w:rsid w:val="00B71F55"/>
    <w:rsid w:val="00B72DE0"/>
    <w:rsid w:val="00B73617"/>
    <w:rsid w:val="00B75051"/>
    <w:rsid w:val="00B758E6"/>
    <w:rsid w:val="00B75FB7"/>
    <w:rsid w:val="00B75FD4"/>
    <w:rsid w:val="00B77C41"/>
    <w:rsid w:val="00B80F76"/>
    <w:rsid w:val="00B81132"/>
    <w:rsid w:val="00B81357"/>
    <w:rsid w:val="00B8328B"/>
    <w:rsid w:val="00B84633"/>
    <w:rsid w:val="00B84D61"/>
    <w:rsid w:val="00B850EC"/>
    <w:rsid w:val="00B85C06"/>
    <w:rsid w:val="00B872AA"/>
    <w:rsid w:val="00B914C7"/>
    <w:rsid w:val="00B91BEF"/>
    <w:rsid w:val="00B92B94"/>
    <w:rsid w:val="00B934C6"/>
    <w:rsid w:val="00B93B66"/>
    <w:rsid w:val="00B93D34"/>
    <w:rsid w:val="00B96CB2"/>
    <w:rsid w:val="00B96FDE"/>
    <w:rsid w:val="00B979ED"/>
    <w:rsid w:val="00BA046D"/>
    <w:rsid w:val="00BA0B48"/>
    <w:rsid w:val="00BA31DF"/>
    <w:rsid w:val="00BA36F7"/>
    <w:rsid w:val="00BA4099"/>
    <w:rsid w:val="00BA4146"/>
    <w:rsid w:val="00BA46E6"/>
    <w:rsid w:val="00BA5BF3"/>
    <w:rsid w:val="00BA67E0"/>
    <w:rsid w:val="00BB6CD8"/>
    <w:rsid w:val="00BC03A4"/>
    <w:rsid w:val="00BC17F9"/>
    <w:rsid w:val="00BC576E"/>
    <w:rsid w:val="00BC5957"/>
    <w:rsid w:val="00BC5AFC"/>
    <w:rsid w:val="00BC71FD"/>
    <w:rsid w:val="00BC78D2"/>
    <w:rsid w:val="00BD1739"/>
    <w:rsid w:val="00BD1BAD"/>
    <w:rsid w:val="00BD2632"/>
    <w:rsid w:val="00BD407B"/>
    <w:rsid w:val="00BD7646"/>
    <w:rsid w:val="00BE052B"/>
    <w:rsid w:val="00BE0BD9"/>
    <w:rsid w:val="00BE18D8"/>
    <w:rsid w:val="00BE204D"/>
    <w:rsid w:val="00BE4C7F"/>
    <w:rsid w:val="00BE4F6A"/>
    <w:rsid w:val="00BE50BF"/>
    <w:rsid w:val="00BE5433"/>
    <w:rsid w:val="00BE5D61"/>
    <w:rsid w:val="00BF08F1"/>
    <w:rsid w:val="00BF0C6F"/>
    <w:rsid w:val="00BF1BED"/>
    <w:rsid w:val="00BF21E3"/>
    <w:rsid w:val="00BF3771"/>
    <w:rsid w:val="00BF3A57"/>
    <w:rsid w:val="00BF3D5A"/>
    <w:rsid w:val="00C00B34"/>
    <w:rsid w:val="00C02E20"/>
    <w:rsid w:val="00C03F22"/>
    <w:rsid w:val="00C051A2"/>
    <w:rsid w:val="00C06F1E"/>
    <w:rsid w:val="00C07DB2"/>
    <w:rsid w:val="00C12597"/>
    <w:rsid w:val="00C13FD7"/>
    <w:rsid w:val="00C16D6D"/>
    <w:rsid w:val="00C17766"/>
    <w:rsid w:val="00C17BBB"/>
    <w:rsid w:val="00C20502"/>
    <w:rsid w:val="00C205A7"/>
    <w:rsid w:val="00C208CF"/>
    <w:rsid w:val="00C20DBC"/>
    <w:rsid w:val="00C234AE"/>
    <w:rsid w:val="00C23535"/>
    <w:rsid w:val="00C24EBA"/>
    <w:rsid w:val="00C26EF9"/>
    <w:rsid w:val="00C27AF6"/>
    <w:rsid w:val="00C332CC"/>
    <w:rsid w:val="00C33F02"/>
    <w:rsid w:val="00C35118"/>
    <w:rsid w:val="00C357FC"/>
    <w:rsid w:val="00C35913"/>
    <w:rsid w:val="00C40DB1"/>
    <w:rsid w:val="00C427A0"/>
    <w:rsid w:val="00C44FA0"/>
    <w:rsid w:val="00C46164"/>
    <w:rsid w:val="00C461E1"/>
    <w:rsid w:val="00C520E5"/>
    <w:rsid w:val="00C527A6"/>
    <w:rsid w:val="00C53484"/>
    <w:rsid w:val="00C559B8"/>
    <w:rsid w:val="00C62DFA"/>
    <w:rsid w:val="00C62F18"/>
    <w:rsid w:val="00C654DC"/>
    <w:rsid w:val="00C6597E"/>
    <w:rsid w:val="00C65AD6"/>
    <w:rsid w:val="00C661BC"/>
    <w:rsid w:val="00C73C59"/>
    <w:rsid w:val="00C7508C"/>
    <w:rsid w:val="00C76CA9"/>
    <w:rsid w:val="00C76E1C"/>
    <w:rsid w:val="00C76F02"/>
    <w:rsid w:val="00C772A9"/>
    <w:rsid w:val="00C77749"/>
    <w:rsid w:val="00C80AC0"/>
    <w:rsid w:val="00C80CCE"/>
    <w:rsid w:val="00C811A8"/>
    <w:rsid w:val="00C8240F"/>
    <w:rsid w:val="00C877FE"/>
    <w:rsid w:val="00C87FDD"/>
    <w:rsid w:val="00C90323"/>
    <w:rsid w:val="00C914B6"/>
    <w:rsid w:val="00C92A98"/>
    <w:rsid w:val="00C92AF5"/>
    <w:rsid w:val="00C949DB"/>
    <w:rsid w:val="00C95001"/>
    <w:rsid w:val="00C96250"/>
    <w:rsid w:val="00C96985"/>
    <w:rsid w:val="00C96A65"/>
    <w:rsid w:val="00C97020"/>
    <w:rsid w:val="00CA2CDD"/>
    <w:rsid w:val="00CA4269"/>
    <w:rsid w:val="00CA533C"/>
    <w:rsid w:val="00CA5F61"/>
    <w:rsid w:val="00CA6398"/>
    <w:rsid w:val="00CA750F"/>
    <w:rsid w:val="00CA7945"/>
    <w:rsid w:val="00CA7DAE"/>
    <w:rsid w:val="00CA7E81"/>
    <w:rsid w:val="00CB06CA"/>
    <w:rsid w:val="00CB2DAA"/>
    <w:rsid w:val="00CB3584"/>
    <w:rsid w:val="00CB374D"/>
    <w:rsid w:val="00CB3856"/>
    <w:rsid w:val="00CB3A5B"/>
    <w:rsid w:val="00CB571D"/>
    <w:rsid w:val="00CB62D6"/>
    <w:rsid w:val="00CB6832"/>
    <w:rsid w:val="00CB7A85"/>
    <w:rsid w:val="00CC1695"/>
    <w:rsid w:val="00CC1F13"/>
    <w:rsid w:val="00CC2F30"/>
    <w:rsid w:val="00CC3B55"/>
    <w:rsid w:val="00CC6CAE"/>
    <w:rsid w:val="00CD2B56"/>
    <w:rsid w:val="00CD41E9"/>
    <w:rsid w:val="00CD42D8"/>
    <w:rsid w:val="00CD465F"/>
    <w:rsid w:val="00CD562A"/>
    <w:rsid w:val="00CD5921"/>
    <w:rsid w:val="00CD5BF9"/>
    <w:rsid w:val="00CD6573"/>
    <w:rsid w:val="00CE0B62"/>
    <w:rsid w:val="00CE5437"/>
    <w:rsid w:val="00CF0607"/>
    <w:rsid w:val="00CF1042"/>
    <w:rsid w:val="00CF2B35"/>
    <w:rsid w:val="00CF4CC4"/>
    <w:rsid w:val="00CF7535"/>
    <w:rsid w:val="00CF788B"/>
    <w:rsid w:val="00CF7E1F"/>
    <w:rsid w:val="00CF7F9A"/>
    <w:rsid w:val="00D0134F"/>
    <w:rsid w:val="00D01D4E"/>
    <w:rsid w:val="00D03E0D"/>
    <w:rsid w:val="00D054DD"/>
    <w:rsid w:val="00D0673D"/>
    <w:rsid w:val="00D06758"/>
    <w:rsid w:val="00D06D24"/>
    <w:rsid w:val="00D07D0F"/>
    <w:rsid w:val="00D07D3C"/>
    <w:rsid w:val="00D106C5"/>
    <w:rsid w:val="00D11FD9"/>
    <w:rsid w:val="00D12877"/>
    <w:rsid w:val="00D145C1"/>
    <w:rsid w:val="00D20051"/>
    <w:rsid w:val="00D2111E"/>
    <w:rsid w:val="00D22A7B"/>
    <w:rsid w:val="00D24667"/>
    <w:rsid w:val="00D254CE"/>
    <w:rsid w:val="00D25C2D"/>
    <w:rsid w:val="00D31C6E"/>
    <w:rsid w:val="00D3297A"/>
    <w:rsid w:val="00D3372B"/>
    <w:rsid w:val="00D33B73"/>
    <w:rsid w:val="00D35D61"/>
    <w:rsid w:val="00D35F5D"/>
    <w:rsid w:val="00D36366"/>
    <w:rsid w:val="00D37A32"/>
    <w:rsid w:val="00D4428A"/>
    <w:rsid w:val="00D459A3"/>
    <w:rsid w:val="00D47AF9"/>
    <w:rsid w:val="00D501A6"/>
    <w:rsid w:val="00D5113F"/>
    <w:rsid w:val="00D55DB8"/>
    <w:rsid w:val="00D57312"/>
    <w:rsid w:val="00D57640"/>
    <w:rsid w:val="00D62602"/>
    <w:rsid w:val="00D631A3"/>
    <w:rsid w:val="00D65B9A"/>
    <w:rsid w:val="00D668AE"/>
    <w:rsid w:val="00D66A4E"/>
    <w:rsid w:val="00D674CD"/>
    <w:rsid w:val="00D7034B"/>
    <w:rsid w:val="00D70DF0"/>
    <w:rsid w:val="00D71850"/>
    <w:rsid w:val="00D733F5"/>
    <w:rsid w:val="00D74461"/>
    <w:rsid w:val="00D746FF"/>
    <w:rsid w:val="00D76A13"/>
    <w:rsid w:val="00D76CD2"/>
    <w:rsid w:val="00D85D2B"/>
    <w:rsid w:val="00D85EEB"/>
    <w:rsid w:val="00D8632E"/>
    <w:rsid w:val="00D86753"/>
    <w:rsid w:val="00D90241"/>
    <w:rsid w:val="00D90503"/>
    <w:rsid w:val="00D91C85"/>
    <w:rsid w:val="00D928F1"/>
    <w:rsid w:val="00D94D3C"/>
    <w:rsid w:val="00DA11EC"/>
    <w:rsid w:val="00DA2102"/>
    <w:rsid w:val="00DA2244"/>
    <w:rsid w:val="00DA248C"/>
    <w:rsid w:val="00DA2AB0"/>
    <w:rsid w:val="00DA2F48"/>
    <w:rsid w:val="00DA34A4"/>
    <w:rsid w:val="00DA37C0"/>
    <w:rsid w:val="00DA60A5"/>
    <w:rsid w:val="00DB0187"/>
    <w:rsid w:val="00DB036F"/>
    <w:rsid w:val="00DB0774"/>
    <w:rsid w:val="00DB083A"/>
    <w:rsid w:val="00DB171F"/>
    <w:rsid w:val="00DB2F00"/>
    <w:rsid w:val="00DB4739"/>
    <w:rsid w:val="00DB73D0"/>
    <w:rsid w:val="00DC0E77"/>
    <w:rsid w:val="00DC206D"/>
    <w:rsid w:val="00DC5AD6"/>
    <w:rsid w:val="00DC6030"/>
    <w:rsid w:val="00DC723F"/>
    <w:rsid w:val="00DC7515"/>
    <w:rsid w:val="00DC7C2E"/>
    <w:rsid w:val="00DD0303"/>
    <w:rsid w:val="00DD08F3"/>
    <w:rsid w:val="00DD351E"/>
    <w:rsid w:val="00DD5257"/>
    <w:rsid w:val="00DD5D47"/>
    <w:rsid w:val="00DE2B8A"/>
    <w:rsid w:val="00DE3448"/>
    <w:rsid w:val="00DE387A"/>
    <w:rsid w:val="00DE4A35"/>
    <w:rsid w:val="00DE6963"/>
    <w:rsid w:val="00DE6987"/>
    <w:rsid w:val="00DE6D53"/>
    <w:rsid w:val="00DF29F6"/>
    <w:rsid w:val="00DF336F"/>
    <w:rsid w:val="00DF3D6F"/>
    <w:rsid w:val="00DF4845"/>
    <w:rsid w:val="00E01D16"/>
    <w:rsid w:val="00E030B0"/>
    <w:rsid w:val="00E03DBD"/>
    <w:rsid w:val="00E04EBC"/>
    <w:rsid w:val="00E060E5"/>
    <w:rsid w:val="00E0624E"/>
    <w:rsid w:val="00E063AF"/>
    <w:rsid w:val="00E0684B"/>
    <w:rsid w:val="00E071F8"/>
    <w:rsid w:val="00E10B6B"/>
    <w:rsid w:val="00E11FB7"/>
    <w:rsid w:val="00E12E88"/>
    <w:rsid w:val="00E16BB0"/>
    <w:rsid w:val="00E20EEF"/>
    <w:rsid w:val="00E2299A"/>
    <w:rsid w:val="00E22FA1"/>
    <w:rsid w:val="00E23013"/>
    <w:rsid w:val="00E23B9F"/>
    <w:rsid w:val="00E2716F"/>
    <w:rsid w:val="00E303C9"/>
    <w:rsid w:val="00E30C27"/>
    <w:rsid w:val="00E311ED"/>
    <w:rsid w:val="00E327C9"/>
    <w:rsid w:val="00E33484"/>
    <w:rsid w:val="00E33C62"/>
    <w:rsid w:val="00E33EBE"/>
    <w:rsid w:val="00E35548"/>
    <w:rsid w:val="00E35FAF"/>
    <w:rsid w:val="00E3756B"/>
    <w:rsid w:val="00E37933"/>
    <w:rsid w:val="00E37FB0"/>
    <w:rsid w:val="00E431C4"/>
    <w:rsid w:val="00E4622F"/>
    <w:rsid w:val="00E46965"/>
    <w:rsid w:val="00E46C90"/>
    <w:rsid w:val="00E47754"/>
    <w:rsid w:val="00E500F9"/>
    <w:rsid w:val="00E5149F"/>
    <w:rsid w:val="00E52718"/>
    <w:rsid w:val="00E52A63"/>
    <w:rsid w:val="00E53489"/>
    <w:rsid w:val="00E55753"/>
    <w:rsid w:val="00E57D39"/>
    <w:rsid w:val="00E6409D"/>
    <w:rsid w:val="00E64545"/>
    <w:rsid w:val="00E66816"/>
    <w:rsid w:val="00E67EF6"/>
    <w:rsid w:val="00E71283"/>
    <w:rsid w:val="00E716D3"/>
    <w:rsid w:val="00E72CBC"/>
    <w:rsid w:val="00E73CA1"/>
    <w:rsid w:val="00E743F0"/>
    <w:rsid w:val="00E746DB"/>
    <w:rsid w:val="00E755BA"/>
    <w:rsid w:val="00E779F8"/>
    <w:rsid w:val="00E817D4"/>
    <w:rsid w:val="00E81A1A"/>
    <w:rsid w:val="00E84D42"/>
    <w:rsid w:val="00E86251"/>
    <w:rsid w:val="00E86B34"/>
    <w:rsid w:val="00E8795A"/>
    <w:rsid w:val="00EA0909"/>
    <w:rsid w:val="00EA1C81"/>
    <w:rsid w:val="00EA2C6F"/>
    <w:rsid w:val="00EA2CC1"/>
    <w:rsid w:val="00EA2EC3"/>
    <w:rsid w:val="00EA6F55"/>
    <w:rsid w:val="00EA74F6"/>
    <w:rsid w:val="00EA76B0"/>
    <w:rsid w:val="00EA7D58"/>
    <w:rsid w:val="00EB096D"/>
    <w:rsid w:val="00EB0C38"/>
    <w:rsid w:val="00EB1429"/>
    <w:rsid w:val="00EB40F0"/>
    <w:rsid w:val="00EB6CC9"/>
    <w:rsid w:val="00EB7D00"/>
    <w:rsid w:val="00EC1ACB"/>
    <w:rsid w:val="00EC1B67"/>
    <w:rsid w:val="00EC34D9"/>
    <w:rsid w:val="00EC406E"/>
    <w:rsid w:val="00EC54B3"/>
    <w:rsid w:val="00EC5D47"/>
    <w:rsid w:val="00EC6BAE"/>
    <w:rsid w:val="00EC7B1E"/>
    <w:rsid w:val="00ED0AAC"/>
    <w:rsid w:val="00ED278D"/>
    <w:rsid w:val="00ED27B1"/>
    <w:rsid w:val="00ED3381"/>
    <w:rsid w:val="00ED3F5B"/>
    <w:rsid w:val="00EE184B"/>
    <w:rsid w:val="00EE2442"/>
    <w:rsid w:val="00EE3FA4"/>
    <w:rsid w:val="00EE57C1"/>
    <w:rsid w:val="00EE687B"/>
    <w:rsid w:val="00EE6EFB"/>
    <w:rsid w:val="00EE7A37"/>
    <w:rsid w:val="00EF0A40"/>
    <w:rsid w:val="00EF1726"/>
    <w:rsid w:val="00EF271F"/>
    <w:rsid w:val="00EF2E7B"/>
    <w:rsid w:val="00EF4EB5"/>
    <w:rsid w:val="00EF6CF9"/>
    <w:rsid w:val="00EF70EC"/>
    <w:rsid w:val="00EF7107"/>
    <w:rsid w:val="00EF77D6"/>
    <w:rsid w:val="00F005AB"/>
    <w:rsid w:val="00F01603"/>
    <w:rsid w:val="00F03F7E"/>
    <w:rsid w:val="00F058AF"/>
    <w:rsid w:val="00F05C84"/>
    <w:rsid w:val="00F070AD"/>
    <w:rsid w:val="00F0780B"/>
    <w:rsid w:val="00F10306"/>
    <w:rsid w:val="00F14203"/>
    <w:rsid w:val="00F17430"/>
    <w:rsid w:val="00F20B78"/>
    <w:rsid w:val="00F20FF7"/>
    <w:rsid w:val="00F21210"/>
    <w:rsid w:val="00F22B38"/>
    <w:rsid w:val="00F235F6"/>
    <w:rsid w:val="00F23E2A"/>
    <w:rsid w:val="00F24925"/>
    <w:rsid w:val="00F251E1"/>
    <w:rsid w:val="00F26E65"/>
    <w:rsid w:val="00F279CA"/>
    <w:rsid w:val="00F33693"/>
    <w:rsid w:val="00F35737"/>
    <w:rsid w:val="00F3776D"/>
    <w:rsid w:val="00F419AB"/>
    <w:rsid w:val="00F43C73"/>
    <w:rsid w:val="00F452A1"/>
    <w:rsid w:val="00F4551C"/>
    <w:rsid w:val="00F52372"/>
    <w:rsid w:val="00F52E40"/>
    <w:rsid w:val="00F53E98"/>
    <w:rsid w:val="00F63AEF"/>
    <w:rsid w:val="00F63C89"/>
    <w:rsid w:val="00F654A1"/>
    <w:rsid w:val="00F7046D"/>
    <w:rsid w:val="00F705B3"/>
    <w:rsid w:val="00F71AAA"/>
    <w:rsid w:val="00F74F6A"/>
    <w:rsid w:val="00F813AA"/>
    <w:rsid w:val="00F8143B"/>
    <w:rsid w:val="00F878AE"/>
    <w:rsid w:val="00F90D36"/>
    <w:rsid w:val="00F92E5C"/>
    <w:rsid w:val="00F933D8"/>
    <w:rsid w:val="00F961D9"/>
    <w:rsid w:val="00FA0F07"/>
    <w:rsid w:val="00FA1058"/>
    <w:rsid w:val="00FA3EBA"/>
    <w:rsid w:val="00FA576F"/>
    <w:rsid w:val="00FA626B"/>
    <w:rsid w:val="00FA79D2"/>
    <w:rsid w:val="00FB08CD"/>
    <w:rsid w:val="00FB3E0C"/>
    <w:rsid w:val="00FB4EF2"/>
    <w:rsid w:val="00FB79F8"/>
    <w:rsid w:val="00FC00F6"/>
    <w:rsid w:val="00FC45CF"/>
    <w:rsid w:val="00FC5644"/>
    <w:rsid w:val="00FC603D"/>
    <w:rsid w:val="00FC765C"/>
    <w:rsid w:val="00FC7CF1"/>
    <w:rsid w:val="00FD2171"/>
    <w:rsid w:val="00FD33BB"/>
    <w:rsid w:val="00FD35FA"/>
    <w:rsid w:val="00FD36D6"/>
    <w:rsid w:val="00FD67CC"/>
    <w:rsid w:val="00FE006A"/>
    <w:rsid w:val="00FE1807"/>
    <w:rsid w:val="00FE1FC3"/>
    <w:rsid w:val="00FE266F"/>
    <w:rsid w:val="00FE5602"/>
    <w:rsid w:val="00FE59F0"/>
    <w:rsid w:val="00FE6BF1"/>
    <w:rsid w:val="00FE7A2E"/>
    <w:rsid w:val="00FF057C"/>
    <w:rsid w:val="00FF3CEA"/>
    <w:rsid w:val="00FF444B"/>
    <w:rsid w:val="00FF4F54"/>
    <w:rsid w:val="00FF528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E43202"/>
  <w15:docId w15:val="{42B7BE6F-23CD-4082-A947-681A6B51D4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ru-RU" w:eastAsia="ru-R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style>
  <w:style w:type="paragraph" w:styleId="1">
    <w:name w:val="heading 1"/>
    <w:basedOn w:val="a"/>
    <w:next w:val="a"/>
    <w:link w:val="10"/>
    <w:qFormat/>
    <w:pPr>
      <w:keepNext/>
      <w:keepLines/>
      <w:spacing w:before="240"/>
      <w:outlineLvl w:val="0"/>
    </w:pPr>
    <w:rPr>
      <w:rFonts w:ascii="Calibri" w:eastAsia="Calibri" w:hAnsi="Calibri" w:cs="Calibri"/>
      <w:color w:val="2E75B5"/>
      <w:sz w:val="32"/>
      <w:szCs w:val="32"/>
    </w:rPr>
  </w:style>
  <w:style w:type="paragraph" w:styleId="2">
    <w:name w:val="heading 2"/>
    <w:basedOn w:val="a"/>
    <w:next w:val="a"/>
    <w:link w:val="20"/>
    <w:qFormat/>
    <w:pPr>
      <w:keepNext/>
      <w:keepLines/>
      <w:spacing w:before="360" w:after="80"/>
      <w:outlineLvl w:val="1"/>
    </w:pPr>
    <w:rPr>
      <w:b/>
      <w:sz w:val="36"/>
      <w:szCs w:val="36"/>
    </w:rPr>
  </w:style>
  <w:style w:type="paragraph" w:styleId="3">
    <w:name w:val="heading 3"/>
    <w:basedOn w:val="a"/>
    <w:next w:val="a"/>
    <w:link w:val="30"/>
    <w:qFormat/>
    <w:pPr>
      <w:keepNext/>
      <w:keepLines/>
      <w:spacing w:before="280" w:after="80"/>
      <w:outlineLvl w:val="2"/>
    </w:pPr>
    <w:rPr>
      <w:b/>
      <w:sz w:val="28"/>
      <w:szCs w:val="28"/>
    </w:rPr>
  </w:style>
  <w:style w:type="paragraph" w:styleId="4">
    <w:name w:val="heading 4"/>
    <w:basedOn w:val="a"/>
    <w:next w:val="a"/>
    <w:link w:val="40"/>
    <w:qFormat/>
    <w:pPr>
      <w:keepNext/>
      <w:keepLines/>
      <w:spacing w:before="240" w:after="40"/>
      <w:outlineLvl w:val="3"/>
    </w:pPr>
    <w:rPr>
      <w:b/>
    </w:rPr>
  </w:style>
  <w:style w:type="paragraph" w:styleId="5">
    <w:name w:val="heading 5"/>
    <w:basedOn w:val="a"/>
    <w:next w:val="a"/>
    <w:link w:val="50"/>
    <w:qFormat/>
    <w:pPr>
      <w:keepNext/>
      <w:keepLines/>
      <w:spacing w:before="220" w:after="40"/>
      <w:outlineLvl w:val="4"/>
    </w:pPr>
    <w:rPr>
      <w:b/>
      <w:sz w:val="22"/>
      <w:szCs w:val="22"/>
    </w:rPr>
  </w:style>
  <w:style w:type="paragraph" w:styleId="6">
    <w:name w:val="heading 6"/>
    <w:basedOn w:val="a"/>
    <w:next w:val="a"/>
    <w:link w:val="60"/>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A87A56"/>
    <w:rPr>
      <w:rFonts w:ascii="Calibri" w:eastAsia="Calibri" w:hAnsi="Calibri" w:cs="Calibri"/>
      <w:color w:val="2E75B5"/>
      <w:sz w:val="32"/>
      <w:szCs w:val="32"/>
    </w:rPr>
  </w:style>
  <w:style w:type="character" w:customStyle="1" w:styleId="20">
    <w:name w:val="Заголовок 2 Знак"/>
    <w:basedOn w:val="a0"/>
    <w:link w:val="2"/>
    <w:rsid w:val="00A87A56"/>
    <w:rPr>
      <w:b/>
      <w:sz w:val="36"/>
      <w:szCs w:val="36"/>
    </w:rPr>
  </w:style>
  <w:style w:type="character" w:customStyle="1" w:styleId="30">
    <w:name w:val="Заголовок 3 Знак"/>
    <w:basedOn w:val="a0"/>
    <w:link w:val="3"/>
    <w:rsid w:val="00A87A56"/>
    <w:rPr>
      <w:b/>
      <w:sz w:val="28"/>
      <w:szCs w:val="28"/>
    </w:rPr>
  </w:style>
  <w:style w:type="character" w:customStyle="1" w:styleId="40">
    <w:name w:val="Заголовок 4 Знак"/>
    <w:basedOn w:val="a0"/>
    <w:link w:val="4"/>
    <w:rsid w:val="00A87A56"/>
    <w:rPr>
      <w:b/>
    </w:rPr>
  </w:style>
  <w:style w:type="character" w:customStyle="1" w:styleId="50">
    <w:name w:val="Заголовок 5 Знак"/>
    <w:basedOn w:val="a0"/>
    <w:link w:val="5"/>
    <w:rsid w:val="00A87A56"/>
    <w:rPr>
      <w:b/>
      <w:sz w:val="22"/>
      <w:szCs w:val="22"/>
    </w:rPr>
  </w:style>
  <w:style w:type="character" w:customStyle="1" w:styleId="60">
    <w:name w:val="Заголовок 6 Знак"/>
    <w:basedOn w:val="a0"/>
    <w:link w:val="6"/>
    <w:rsid w:val="00A87A56"/>
    <w:rPr>
      <w:b/>
      <w:sz w:val="20"/>
      <w:szCs w:val="20"/>
    </w:rPr>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link w:val="a4"/>
    <w:qFormat/>
    <w:pPr>
      <w:keepNext/>
      <w:keepLines/>
      <w:spacing w:before="480" w:after="120"/>
    </w:pPr>
    <w:rPr>
      <w:b/>
      <w:sz w:val="72"/>
      <w:szCs w:val="72"/>
    </w:rPr>
  </w:style>
  <w:style w:type="character" w:customStyle="1" w:styleId="a4">
    <w:name w:val="Заголовок Знак"/>
    <w:basedOn w:val="a0"/>
    <w:link w:val="a3"/>
    <w:rsid w:val="00A87A56"/>
    <w:rPr>
      <w:b/>
      <w:sz w:val="72"/>
      <w:szCs w:val="72"/>
    </w:rPr>
  </w:style>
  <w:style w:type="paragraph" w:styleId="a5">
    <w:name w:val="Subtitle"/>
    <w:basedOn w:val="a"/>
    <w:next w:val="a"/>
    <w:link w:val="a6"/>
    <w:qFormat/>
    <w:pPr>
      <w:keepNext/>
      <w:keepLines/>
      <w:spacing w:before="360" w:after="80"/>
    </w:pPr>
    <w:rPr>
      <w:rFonts w:ascii="Georgia" w:eastAsia="Georgia" w:hAnsi="Georgia" w:cs="Georgia"/>
      <w:i/>
      <w:color w:val="666666"/>
      <w:sz w:val="48"/>
      <w:szCs w:val="48"/>
    </w:rPr>
  </w:style>
  <w:style w:type="character" w:customStyle="1" w:styleId="a6">
    <w:name w:val="Подзаголовок Знак"/>
    <w:basedOn w:val="a0"/>
    <w:link w:val="a5"/>
    <w:rsid w:val="00A87A56"/>
    <w:rPr>
      <w:rFonts w:ascii="Georgia" w:eastAsia="Georgia" w:hAnsi="Georgia" w:cs="Georgia"/>
      <w:i/>
      <w:color w:val="666666"/>
      <w:sz w:val="48"/>
      <w:szCs w:val="48"/>
    </w:rPr>
  </w:style>
  <w:style w:type="table" w:customStyle="1" w:styleId="21">
    <w:name w:val="2"/>
    <w:basedOn w:val="TableNormal"/>
    <w:tblPr>
      <w:tblStyleRowBandSize w:val="1"/>
      <w:tblStyleColBandSize w:val="1"/>
      <w:tblCellMar>
        <w:left w:w="115" w:type="dxa"/>
        <w:right w:w="115" w:type="dxa"/>
      </w:tblCellMar>
    </w:tblPr>
  </w:style>
  <w:style w:type="table" w:customStyle="1" w:styleId="11">
    <w:name w:val="1"/>
    <w:basedOn w:val="TableNormal"/>
    <w:tblPr>
      <w:tblStyleRowBandSize w:val="1"/>
      <w:tblStyleColBandSize w:val="1"/>
      <w:tblCellMar>
        <w:left w:w="115" w:type="dxa"/>
        <w:right w:w="115" w:type="dxa"/>
      </w:tblCellMar>
    </w:tblPr>
  </w:style>
  <w:style w:type="paragraph" w:styleId="a7">
    <w:name w:val="No Spacing"/>
    <w:uiPriority w:val="1"/>
    <w:qFormat/>
    <w:rsid w:val="001A5D65"/>
    <w:rPr>
      <w:rFonts w:asciiTheme="minorHAnsi" w:eastAsiaTheme="minorHAnsi" w:hAnsiTheme="minorHAnsi" w:cstheme="minorBidi"/>
      <w:sz w:val="22"/>
      <w:szCs w:val="22"/>
      <w:lang w:eastAsia="en-US"/>
    </w:rPr>
  </w:style>
  <w:style w:type="character" w:styleId="a8">
    <w:name w:val="Hyperlink"/>
    <w:basedOn w:val="a0"/>
    <w:uiPriority w:val="99"/>
    <w:semiHidden/>
    <w:unhideWhenUsed/>
    <w:rsid w:val="00A87A56"/>
    <w:rPr>
      <w:color w:val="0000FF"/>
      <w:u w:val="single"/>
    </w:rPr>
  </w:style>
  <w:style w:type="character" w:styleId="a9">
    <w:name w:val="FollowedHyperlink"/>
    <w:basedOn w:val="a0"/>
    <w:uiPriority w:val="99"/>
    <w:semiHidden/>
    <w:unhideWhenUsed/>
    <w:rsid w:val="00A87A56"/>
    <w:rPr>
      <w:color w:val="800080"/>
      <w:u w:val="single"/>
    </w:rPr>
  </w:style>
  <w:style w:type="paragraph" w:customStyle="1" w:styleId="xl65">
    <w:name w:val="xl65"/>
    <w:basedOn w:val="a"/>
    <w:rsid w:val="003201D4"/>
    <w:pPr>
      <w:spacing w:before="100" w:beforeAutospacing="1" w:after="100" w:afterAutospacing="1"/>
    </w:pPr>
  </w:style>
  <w:style w:type="paragraph" w:customStyle="1" w:styleId="xl66">
    <w:name w:val="xl66"/>
    <w:basedOn w:val="a"/>
    <w:rsid w:val="003201D4"/>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customStyle="1" w:styleId="xl67">
    <w:name w:val="xl67"/>
    <w:basedOn w:val="a"/>
    <w:rsid w:val="003201D4"/>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customStyle="1" w:styleId="xl68">
    <w:name w:val="xl68"/>
    <w:basedOn w:val="a"/>
    <w:rsid w:val="003201D4"/>
    <w:pPr>
      <w:pBdr>
        <w:top w:val="single" w:sz="4" w:space="0" w:color="auto"/>
        <w:left w:val="single" w:sz="4" w:space="0" w:color="auto"/>
        <w:bottom w:val="single" w:sz="4" w:space="0" w:color="auto"/>
      </w:pBdr>
      <w:spacing w:before="100" w:beforeAutospacing="1" w:after="100" w:afterAutospacing="1"/>
    </w:pPr>
    <w:rPr>
      <w:b/>
      <w:bCs/>
      <w:sz w:val="18"/>
      <w:szCs w:val="18"/>
    </w:rPr>
  </w:style>
  <w:style w:type="paragraph" w:customStyle="1" w:styleId="xl69">
    <w:name w:val="xl69"/>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b/>
      <w:bCs/>
      <w:sz w:val="18"/>
      <w:szCs w:val="18"/>
    </w:rPr>
  </w:style>
  <w:style w:type="paragraph" w:customStyle="1" w:styleId="xl70">
    <w:name w:val="xl70"/>
    <w:basedOn w:val="a"/>
    <w:rsid w:val="003201D4"/>
    <w:pPr>
      <w:pBdr>
        <w:top w:val="single" w:sz="4" w:space="0" w:color="auto"/>
        <w:left w:val="single" w:sz="4" w:space="0" w:color="auto"/>
        <w:bottom w:val="single" w:sz="4" w:space="0" w:color="auto"/>
      </w:pBdr>
      <w:spacing w:before="100" w:beforeAutospacing="1" w:after="100" w:afterAutospacing="1"/>
    </w:pPr>
    <w:rPr>
      <w:b/>
      <w:bCs/>
      <w:sz w:val="16"/>
      <w:szCs w:val="16"/>
    </w:rPr>
  </w:style>
  <w:style w:type="paragraph" w:customStyle="1" w:styleId="xl71">
    <w:name w:val="xl71"/>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b/>
      <w:bCs/>
      <w:sz w:val="16"/>
      <w:szCs w:val="16"/>
    </w:rPr>
  </w:style>
  <w:style w:type="paragraph" w:customStyle="1" w:styleId="xl72">
    <w:name w:val="xl72"/>
    <w:basedOn w:val="a"/>
    <w:rsid w:val="003201D4"/>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3">
    <w:name w:val="xl73"/>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5">
    <w:name w:val="xl75"/>
    <w:basedOn w:val="a"/>
    <w:rsid w:val="003201D4"/>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76">
    <w:name w:val="xl76"/>
    <w:basedOn w:val="a"/>
    <w:rsid w:val="003201D4"/>
    <w:pPr>
      <w:pBdr>
        <w:top w:val="single" w:sz="4" w:space="0" w:color="auto"/>
        <w:left w:val="single" w:sz="4" w:space="0" w:color="auto"/>
        <w:bottom w:val="single" w:sz="4" w:space="0" w:color="auto"/>
        <w:right w:val="single" w:sz="8" w:space="0" w:color="auto"/>
      </w:pBdr>
      <w:spacing w:before="100" w:beforeAutospacing="1" w:after="100" w:afterAutospacing="1"/>
    </w:pPr>
    <w:rPr>
      <w:sz w:val="16"/>
      <w:szCs w:val="16"/>
    </w:rPr>
  </w:style>
  <w:style w:type="paragraph" w:customStyle="1" w:styleId="xl77">
    <w:name w:val="xl77"/>
    <w:basedOn w:val="a"/>
    <w:rsid w:val="003201D4"/>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sz w:val="16"/>
      <w:szCs w:val="16"/>
    </w:rPr>
  </w:style>
  <w:style w:type="paragraph" w:customStyle="1" w:styleId="xl78">
    <w:name w:val="xl78"/>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rPr>
      <w:sz w:val="16"/>
      <w:szCs w:val="16"/>
    </w:rPr>
  </w:style>
  <w:style w:type="paragraph" w:customStyle="1" w:styleId="xl80">
    <w:name w:val="xl80"/>
    <w:basedOn w:val="a"/>
    <w:rsid w:val="003201D4"/>
    <w:pPr>
      <w:pBdr>
        <w:top w:val="single" w:sz="4" w:space="0" w:color="auto"/>
        <w:left w:val="single" w:sz="4" w:space="0" w:color="auto"/>
        <w:bottom w:val="single" w:sz="8" w:space="0" w:color="auto"/>
        <w:right w:val="single" w:sz="4" w:space="0" w:color="auto"/>
      </w:pBdr>
      <w:spacing w:before="100" w:beforeAutospacing="1" w:after="100" w:afterAutospacing="1"/>
    </w:pPr>
    <w:rPr>
      <w:sz w:val="16"/>
      <w:szCs w:val="16"/>
    </w:rPr>
  </w:style>
  <w:style w:type="paragraph" w:customStyle="1" w:styleId="xl81">
    <w:name w:val="xl81"/>
    <w:basedOn w:val="a"/>
    <w:rsid w:val="003201D4"/>
    <w:pPr>
      <w:pBdr>
        <w:top w:val="single" w:sz="4" w:space="0" w:color="auto"/>
        <w:left w:val="single" w:sz="4" w:space="0" w:color="auto"/>
        <w:bottom w:val="single" w:sz="8" w:space="0" w:color="auto"/>
        <w:right w:val="single" w:sz="8" w:space="0" w:color="auto"/>
      </w:pBdr>
      <w:spacing w:before="100" w:beforeAutospacing="1" w:after="100" w:afterAutospacing="1"/>
    </w:pPr>
    <w:rPr>
      <w:sz w:val="16"/>
      <w:szCs w:val="16"/>
    </w:rPr>
  </w:style>
  <w:style w:type="paragraph" w:customStyle="1" w:styleId="xl82">
    <w:name w:val="xl82"/>
    <w:basedOn w:val="a"/>
    <w:rsid w:val="003201D4"/>
    <w:pPr>
      <w:pBdr>
        <w:top w:val="single" w:sz="4" w:space="0" w:color="auto"/>
        <w:left w:val="single" w:sz="4" w:space="0" w:color="auto"/>
        <w:bottom w:val="single" w:sz="4" w:space="0" w:color="auto"/>
      </w:pBdr>
      <w:spacing w:before="100" w:beforeAutospacing="1" w:after="100" w:afterAutospacing="1"/>
    </w:pPr>
    <w:rPr>
      <w:sz w:val="16"/>
      <w:szCs w:val="16"/>
    </w:rPr>
  </w:style>
  <w:style w:type="paragraph" w:customStyle="1" w:styleId="xl83">
    <w:name w:val="xl83"/>
    <w:basedOn w:val="a"/>
    <w:rsid w:val="003201D4"/>
    <w:pPr>
      <w:pBdr>
        <w:top w:val="single" w:sz="4" w:space="0" w:color="auto"/>
        <w:left w:val="single" w:sz="4" w:space="0" w:color="auto"/>
        <w:bottom w:val="single" w:sz="8" w:space="0" w:color="auto"/>
      </w:pBdr>
      <w:spacing w:before="100" w:beforeAutospacing="1" w:after="100" w:afterAutospacing="1"/>
    </w:pPr>
    <w:rPr>
      <w:sz w:val="16"/>
      <w:szCs w:val="16"/>
    </w:rPr>
  </w:style>
  <w:style w:type="paragraph" w:customStyle="1" w:styleId="xl84">
    <w:name w:val="xl84"/>
    <w:basedOn w:val="a"/>
    <w:rsid w:val="003201D4"/>
    <w:pPr>
      <w:pBdr>
        <w:left w:val="single" w:sz="4" w:space="0" w:color="auto"/>
        <w:bottom w:val="single" w:sz="8" w:space="0" w:color="auto"/>
        <w:right w:val="single" w:sz="4" w:space="0" w:color="auto"/>
      </w:pBdr>
      <w:shd w:val="clear" w:color="000000" w:fill="FFFFFF"/>
      <w:spacing w:before="100" w:beforeAutospacing="1" w:after="100" w:afterAutospacing="1"/>
    </w:pPr>
    <w:rPr>
      <w:b/>
      <w:bCs/>
      <w:sz w:val="16"/>
      <w:szCs w:val="16"/>
    </w:rPr>
  </w:style>
  <w:style w:type="paragraph" w:customStyle="1" w:styleId="xl85">
    <w:name w:val="xl85"/>
    <w:basedOn w:val="a"/>
    <w:rsid w:val="003201D4"/>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b/>
      <w:bCs/>
      <w:sz w:val="16"/>
      <w:szCs w:val="16"/>
    </w:rPr>
  </w:style>
  <w:style w:type="paragraph" w:customStyle="1" w:styleId="xl86">
    <w:name w:val="xl86"/>
    <w:basedOn w:val="a"/>
    <w:rsid w:val="003201D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b/>
      <w:bCs/>
      <w:sz w:val="16"/>
      <w:szCs w:val="16"/>
    </w:rPr>
  </w:style>
  <w:style w:type="paragraph" w:customStyle="1" w:styleId="xl87">
    <w:name w:val="xl87"/>
    <w:basedOn w:val="a"/>
    <w:rsid w:val="003201D4"/>
    <w:pPr>
      <w:pBdr>
        <w:top w:val="single" w:sz="8" w:space="0" w:color="auto"/>
        <w:left w:val="single" w:sz="4" w:space="0" w:color="auto"/>
        <w:bottom w:val="single" w:sz="8" w:space="0" w:color="auto"/>
        <w:right w:val="single" w:sz="4" w:space="0" w:color="auto"/>
      </w:pBdr>
      <w:shd w:val="clear" w:color="000000" w:fill="FFFFFF"/>
      <w:spacing w:before="100" w:beforeAutospacing="1" w:after="100" w:afterAutospacing="1"/>
    </w:pPr>
    <w:rPr>
      <w:b/>
      <w:bCs/>
    </w:rPr>
  </w:style>
  <w:style w:type="paragraph" w:customStyle="1" w:styleId="xl88">
    <w:name w:val="xl88"/>
    <w:basedOn w:val="a"/>
    <w:rsid w:val="003201D4"/>
    <w:pPr>
      <w:pBdr>
        <w:top w:val="single" w:sz="4" w:space="0" w:color="auto"/>
        <w:left w:val="single" w:sz="8" w:space="0" w:color="auto"/>
        <w:bottom w:val="single" w:sz="4" w:space="0" w:color="auto"/>
      </w:pBdr>
      <w:spacing w:before="100" w:beforeAutospacing="1" w:after="100" w:afterAutospacing="1"/>
      <w:jc w:val="center"/>
      <w:textAlignment w:val="top"/>
    </w:pPr>
    <w:rPr>
      <w:b/>
      <w:bCs/>
      <w:sz w:val="16"/>
      <w:szCs w:val="16"/>
    </w:rPr>
  </w:style>
  <w:style w:type="paragraph" w:customStyle="1" w:styleId="xl89">
    <w:name w:val="xl89"/>
    <w:basedOn w:val="a"/>
    <w:rsid w:val="003201D4"/>
    <w:pPr>
      <w:pBdr>
        <w:top w:val="single" w:sz="4" w:space="0" w:color="auto"/>
        <w:bottom w:val="single" w:sz="4" w:space="0" w:color="auto"/>
      </w:pBdr>
      <w:spacing w:before="100" w:beforeAutospacing="1" w:after="100" w:afterAutospacing="1"/>
      <w:jc w:val="center"/>
      <w:textAlignment w:val="top"/>
    </w:pPr>
    <w:rPr>
      <w:b/>
      <w:bCs/>
      <w:sz w:val="16"/>
      <w:szCs w:val="16"/>
    </w:rPr>
  </w:style>
  <w:style w:type="paragraph" w:customStyle="1" w:styleId="xl90">
    <w:name w:val="xl90"/>
    <w:basedOn w:val="a"/>
    <w:rsid w:val="003201D4"/>
    <w:pPr>
      <w:pBdr>
        <w:top w:val="single" w:sz="4" w:space="0" w:color="auto"/>
        <w:bottom w:val="single" w:sz="4" w:space="0" w:color="auto"/>
        <w:right w:val="single" w:sz="4" w:space="0" w:color="auto"/>
      </w:pBdr>
      <w:spacing w:before="100" w:beforeAutospacing="1" w:after="100" w:afterAutospacing="1"/>
      <w:jc w:val="center"/>
      <w:textAlignment w:val="top"/>
    </w:pPr>
    <w:rPr>
      <w:b/>
      <w:bCs/>
      <w:sz w:val="16"/>
      <w:szCs w:val="16"/>
    </w:rPr>
  </w:style>
  <w:style w:type="paragraph" w:customStyle="1" w:styleId="xl91">
    <w:name w:val="xl91"/>
    <w:basedOn w:val="a"/>
    <w:rsid w:val="003201D4"/>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b/>
      <w:bCs/>
      <w:sz w:val="16"/>
      <w:szCs w:val="16"/>
    </w:rPr>
  </w:style>
  <w:style w:type="paragraph" w:customStyle="1" w:styleId="xl92">
    <w:name w:val="xl92"/>
    <w:basedOn w:val="a"/>
    <w:rsid w:val="003201D4"/>
    <w:pPr>
      <w:pBdr>
        <w:top w:val="single" w:sz="8" w:space="0" w:color="auto"/>
        <w:left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3">
    <w:name w:val="xl93"/>
    <w:basedOn w:val="a"/>
    <w:rsid w:val="003201D4"/>
    <w:pPr>
      <w:pBdr>
        <w:top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4">
    <w:name w:val="xl94"/>
    <w:basedOn w:val="a"/>
    <w:rsid w:val="003201D4"/>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95">
    <w:name w:val="xl95"/>
    <w:basedOn w:val="a"/>
    <w:rsid w:val="003201D4"/>
    <w:pPr>
      <w:pBdr>
        <w:top w:val="single" w:sz="8" w:space="0" w:color="auto"/>
        <w:bottom w:val="single" w:sz="8" w:space="0" w:color="auto"/>
      </w:pBdr>
      <w:spacing w:before="100" w:beforeAutospacing="1" w:after="100" w:afterAutospacing="1"/>
      <w:jc w:val="center"/>
    </w:pPr>
    <w:rPr>
      <w:b/>
      <w:bCs/>
    </w:rPr>
  </w:style>
  <w:style w:type="paragraph" w:customStyle="1" w:styleId="xl96">
    <w:name w:val="xl96"/>
    <w:basedOn w:val="a"/>
    <w:rsid w:val="003201D4"/>
    <w:pPr>
      <w:pBdr>
        <w:top w:val="single" w:sz="8" w:space="0" w:color="auto"/>
        <w:bottom w:val="single" w:sz="8" w:space="0" w:color="auto"/>
        <w:right w:val="single" w:sz="4" w:space="0" w:color="auto"/>
      </w:pBdr>
      <w:spacing w:before="100" w:beforeAutospacing="1" w:after="100" w:afterAutospacing="1"/>
      <w:jc w:val="center"/>
    </w:pPr>
    <w:rPr>
      <w:b/>
      <w:bCs/>
    </w:rPr>
  </w:style>
  <w:style w:type="paragraph" w:customStyle="1" w:styleId="xl97">
    <w:name w:val="xl97"/>
    <w:basedOn w:val="a"/>
    <w:rsid w:val="003201D4"/>
    <w:pPr>
      <w:pBdr>
        <w:top w:val="single" w:sz="4" w:space="0" w:color="auto"/>
        <w:left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98">
    <w:name w:val="xl98"/>
    <w:basedOn w:val="a"/>
    <w:rsid w:val="003201D4"/>
    <w:pPr>
      <w:pBdr>
        <w:top w:val="single" w:sz="4" w:space="0" w:color="auto"/>
        <w:bottom w:val="single" w:sz="4" w:space="0" w:color="auto"/>
      </w:pBdr>
      <w:spacing w:before="100" w:beforeAutospacing="1" w:after="100" w:afterAutospacing="1"/>
      <w:jc w:val="center"/>
      <w:textAlignment w:val="top"/>
    </w:pPr>
    <w:rPr>
      <w:b/>
      <w:bCs/>
      <w:sz w:val="18"/>
      <w:szCs w:val="18"/>
    </w:rPr>
  </w:style>
  <w:style w:type="paragraph" w:customStyle="1" w:styleId="xl99">
    <w:name w:val="xl99"/>
    <w:basedOn w:val="a"/>
    <w:rsid w:val="003201D4"/>
    <w:pPr>
      <w:pBdr>
        <w:top w:val="single" w:sz="4"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styleId="aa">
    <w:name w:val="Balloon Text"/>
    <w:basedOn w:val="a"/>
    <w:link w:val="ab"/>
    <w:uiPriority w:val="99"/>
    <w:semiHidden/>
    <w:unhideWhenUsed/>
    <w:rsid w:val="0063307D"/>
    <w:rPr>
      <w:rFonts w:ascii="Segoe UI" w:hAnsi="Segoe UI" w:cs="Segoe UI"/>
      <w:sz w:val="18"/>
      <w:szCs w:val="18"/>
    </w:rPr>
  </w:style>
  <w:style w:type="character" w:customStyle="1" w:styleId="ab">
    <w:name w:val="Текст выноски Знак"/>
    <w:basedOn w:val="a0"/>
    <w:link w:val="aa"/>
    <w:uiPriority w:val="99"/>
    <w:semiHidden/>
    <w:rsid w:val="0063307D"/>
    <w:rPr>
      <w:rFonts w:ascii="Segoe UI" w:hAnsi="Segoe UI" w:cs="Segoe UI"/>
      <w:sz w:val="18"/>
      <w:szCs w:val="18"/>
    </w:rPr>
  </w:style>
  <w:style w:type="paragraph" w:customStyle="1" w:styleId="xl100">
    <w:name w:val="xl100"/>
    <w:basedOn w:val="a"/>
    <w:rsid w:val="00FE266F"/>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1">
    <w:name w:val="xl101"/>
    <w:basedOn w:val="a"/>
    <w:rsid w:val="00FE266F"/>
    <w:pPr>
      <w:pBdr>
        <w:top w:val="single" w:sz="4" w:space="0" w:color="auto"/>
        <w:left w:val="single" w:sz="8" w:space="0" w:color="auto"/>
        <w:bottom w:val="single" w:sz="4" w:space="0" w:color="auto"/>
        <w:right w:val="single" w:sz="4" w:space="0" w:color="auto"/>
      </w:pBdr>
      <w:spacing w:before="100" w:beforeAutospacing="1" w:after="100" w:afterAutospacing="1"/>
      <w:textAlignment w:val="top"/>
    </w:pPr>
    <w:rPr>
      <w:b/>
      <w:bCs/>
      <w:sz w:val="16"/>
      <w:szCs w:val="16"/>
    </w:rPr>
  </w:style>
  <w:style w:type="character" w:styleId="ac">
    <w:name w:val="Emphasis"/>
    <w:basedOn w:val="a0"/>
    <w:uiPriority w:val="20"/>
    <w:qFormat/>
    <w:rsid w:val="00A767A2"/>
    <w:rPr>
      <w:i/>
      <w:iCs/>
    </w:rPr>
  </w:style>
  <w:style w:type="paragraph" w:styleId="ad">
    <w:name w:val="header"/>
    <w:basedOn w:val="a"/>
    <w:link w:val="ae"/>
    <w:uiPriority w:val="99"/>
    <w:unhideWhenUsed/>
    <w:rsid w:val="00032A06"/>
    <w:pPr>
      <w:tabs>
        <w:tab w:val="center" w:pos="4677"/>
        <w:tab w:val="right" w:pos="9355"/>
      </w:tabs>
    </w:pPr>
  </w:style>
  <w:style w:type="character" w:customStyle="1" w:styleId="ae">
    <w:name w:val="Верхний колонтитул Знак"/>
    <w:basedOn w:val="a0"/>
    <w:link w:val="ad"/>
    <w:uiPriority w:val="99"/>
    <w:rsid w:val="00032A06"/>
  </w:style>
  <w:style w:type="paragraph" w:styleId="af">
    <w:name w:val="footer"/>
    <w:basedOn w:val="a"/>
    <w:link w:val="af0"/>
    <w:uiPriority w:val="99"/>
    <w:unhideWhenUsed/>
    <w:rsid w:val="00032A06"/>
    <w:pPr>
      <w:tabs>
        <w:tab w:val="center" w:pos="4677"/>
        <w:tab w:val="right" w:pos="9355"/>
      </w:tabs>
    </w:pPr>
  </w:style>
  <w:style w:type="character" w:customStyle="1" w:styleId="af0">
    <w:name w:val="Нижний колонтитул Знак"/>
    <w:basedOn w:val="a0"/>
    <w:link w:val="af"/>
    <w:uiPriority w:val="99"/>
    <w:rsid w:val="00032A06"/>
  </w:style>
  <w:style w:type="paragraph" w:customStyle="1" w:styleId="xl102">
    <w:name w:val="xl102"/>
    <w:basedOn w:val="a"/>
    <w:rsid w:val="0035455B"/>
    <w:pPr>
      <w:pBdr>
        <w:top w:val="single" w:sz="8" w:space="0" w:color="auto"/>
        <w:bottom w:val="single" w:sz="4" w:space="0" w:color="auto"/>
      </w:pBdr>
      <w:spacing w:before="100" w:beforeAutospacing="1" w:after="100" w:afterAutospacing="1"/>
      <w:jc w:val="center"/>
      <w:textAlignment w:val="top"/>
    </w:pPr>
    <w:rPr>
      <w:b/>
      <w:bCs/>
      <w:sz w:val="18"/>
      <w:szCs w:val="18"/>
    </w:rPr>
  </w:style>
  <w:style w:type="paragraph" w:customStyle="1" w:styleId="xl103">
    <w:name w:val="xl103"/>
    <w:basedOn w:val="a"/>
    <w:rsid w:val="0035455B"/>
    <w:pPr>
      <w:pBdr>
        <w:top w:val="single" w:sz="8" w:space="0" w:color="auto"/>
        <w:bottom w:val="single" w:sz="4" w:space="0" w:color="auto"/>
        <w:right w:val="single" w:sz="4" w:space="0" w:color="auto"/>
      </w:pBdr>
      <w:spacing w:before="100" w:beforeAutospacing="1" w:after="100" w:afterAutospacing="1"/>
      <w:jc w:val="center"/>
      <w:textAlignment w:val="top"/>
    </w:pPr>
    <w:rPr>
      <w:b/>
      <w:bCs/>
      <w:sz w:val="18"/>
      <w:szCs w:val="18"/>
    </w:rPr>
  </w:style>
  <w:style w:type="paragraph" w:customStyle="1" w:styleId="xl104">
    <w:name w:val="xl104"/>
    <w:basedOn w:val="a"/>
    <w:rsid w:val="0035455B"/>
    <w:pPr>
      <w:pBdr>
        <w:top w:val="single" w:sz="4" w:space="0" w:color="auto"/>
        <w:bottom w:val="single" w:sz="4" w:space="0" w:color="auto"/>
      </w:pBdr>
      <w:spacing w:before="100" w:beforeAutospacing="1" w:after="100" w:afterAutospacing="1"/>
      <w:textAlignment w:val="top"/>
    </w:pPr>
    <w:rPr>
      <w:b/>
      <w:bCs/>
      <w:sz w:val="16"/>
      <w:szCs w:val="16"/>
    </w:rPr>
  </w:style>
  <w:style w:type="paragraph" w:customStyle="1" w:styleId="xl105">
    <w:name w:val="xl105"/>
    <w:basedOn w:val="a"/>
    <w:rsid w:val="0035455B"/>
    <w:pPr>
      <w:pBdr>
        <w:top w:val="single" w:sz="4" w:space="0" w:color="auto"/>
        <w:bottom w:val="single" w:sz="4" w:space="0" w:color="auto"/>
        <w:right w:val="single" w:sz="4" w:space="0" w:color="auto"/>
      </w:pBdr>
      <w:spacing w:before="100" w:beforeAutospacing="1" w:after="100" w:afterAutospacing="1"/>
      <w:textAlignment w:val="top"/>
    </w:pPr>
    <w:rPr>
      <w:b/>
      <w:bCs/>
      <w:sz w:val="16"/>
      <w:szCs w:val="16"/>
    </w:rPr>
  </w:style>
  <w:style w:type="character" w:customStyle="1" w:styleId="12">
    <w:name w:val="Основной текст1"/>
    <w:basedOn w:val="a0"/>
    <w:rsid w:val="00C96A65"/>
    <w:rPr>
      <w:rFonts w:ascii="Sylfaen" w:eastAsia="Sylfaen" w:hAnsi="Sylfaen" w:cs="Sylfaen"/>
      <w:color w:val="000000"/>
      <w:spacing w:val="4"/>
      <w:w w:val="100"/>
      <w:position w:val="0"/>
      <w:sz w:val="24"/>
      <w:szCs w:val="24"/>
      <w:shd w:val="clear" w:color="auto" w:fill="FFFFFF"/>
      <w:lang w:val="ru-RU" w:eastAsia="ru-RU" w:bidi="ru-RU"/>
    </w:rPr>
  </w:style>
  <w:style w:type="character" w:customStyle="1" w:styleId="22">
    <w:name w:val="Основной текст2"/>
    <w:basedOn w:val="a0"/>
    <w:rsid w:val="00C96A65"/>
    <w:rPr>
      <w:rFonts w:ascii="Sylfaen" w:eastAsia="Sylfaen" w:hAnsi="Sylfaen" w:cs="Sylfaen"/>
      <w:b w:val="0"/>
      <w:bCs w:val="0"/>
      <w:i w:val="0"/>
      <w:iCs w:val="0"/>
      <w:smallCaps w:val="0"/>
      <w:strike w:val="0"/>
      <w:color w:val="000000"/>
      <w:spacing w:val="4"/>
      <w:w w:val="100"/>
      <w:position w:val="0"/>
      <w:sz w:val="24"/>
      <w:szCs w:val="24"/>
      <w:u w:val="none"/>
      <w:shd w:val="clear" w:color="auto" w:fill="FFFFFF"/>
      <w:lang w:val="ru-RU" w:eastAsia="ru-RU" w:bidi="ru-RU"/>
    </w:rPr>
  </w:style>
  <w:style w:type="paragraph" w:customStyle="1" w:styleId="xl63">
    <w:name w:val="xl63"/>
    <w:basedOn w:val="a"/>
    <w:rsid w:val="00001BEB"/>
    <w:pPr>
      <w:spacing w:before="100" w:beforeAutospacing="1" w:after="100" w:afterAutospacing="1"/>
    </w:pPr>
  </w:style>
  <w:style w:type="paragraph" w:customStyle="1" w:styleId="xl64">
    <w:name w:val="xl64"/>
    <w:basedOn w:val="a"/>
    <w:rsid w:val="00001BEB"/>
    <w:pPr>
      <w:pBdr>
        <w:top w:val="single" w:sz="8" w:space="0" w:color="auto"/>
        <w:bottom w:val="single" w:sz="8" w:space="0" w:color="auto"/>
        <w:right w:val="single" w:sz="4" w:space="0" w:color="auto"/>
      </w:pBdr>
      <w:spacing w:before="100" w:beforeAutospacing="1" w:after="100" w:afterAutospacing="1"/>
      <w:jc w:val="center"/>
      <w:textAlignment w:val="center"/>
    </w:pPr>
    <w:rPr>
      <w:b/>
      <w:bCs/>
      <w:sz w:val="16"/>
      <w:szCs w:val="16"/>
    </w:rPr>
  </w:style>
  <w:style w:type="paragraph" w:styleId="af1">
    <w:name w:val="Normal (Web)"/>
    <w:basedOn w:val="a"/>
    <w:uiPriority w:val="99"/>
    <w:unhideWhenUsed/>
    <w:rsid w:val="003440C7"/>
    <w:pPr>
      <w:spacing w:before="100" w:beforeAutospacing="1" w:after="100" w:afterAutospacing="1"/>
    </w:pPr>
    <w:rPr>
      <w:rFonts w:eastAsia="Calibri"/>
      <w:color w:val="353944"/>
    </w:rPr>
  </w:style>
  <w:style w:type="character" w:styleId="af2">
    <w:name w:val="Strong"/>
    <w:basedOn w:val="a0"/>
    <w:uiPriority w:val="22"/>
    <w:qFormat/>
    <w:rsid w:val="000964B6"/>
    <w:rPr>
      <w:b/>
      <w:bCs/>
    </w:rPr>
  </w:style>
  <w:style w:type="paragraph" w:styleId="af3">
    <w:name w:val="List Paragraph"/>
    <w:basedOn w:val="a"/>
    <w:uiPriority w:val="34"/>
    <w:qFormat/>
    <w:rsid w:val="00EA74F6"/>
    <w:pPr>
      <w:ind w:left="720"/>
      <w:contextualSpacing/>
    </w:pPr>
  </w:style>
  <w:style w:type="character" w:customStyle="1" w:styleId="adf27bb177585aa873da912914712598345ef3c3a60bd82c0f33798e53b392f2bumpedfont15">
    <w:name w:val="adf27bb177585aa873da912914712598345ef3c3a60bd82c0f33798e53b392f2bumpedfont15"/>
    <w:basedOn w:val="a0"/>
    <w:rsid w:val="00586A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22024">
      <w:bodyDiv w:val="1"/>
      <w:marLeft w:val="0"/>
      <w:marRight w:val="0"/>
      <w:marTop w:val="0"/>
      <w:marBottom w:val="0"/>
      <w:divBdr>
        <w:top w:val="none" w:sz="0" w:space="0" w:color="auto"/>
        <w:left w:val="none" w:sz="0" w:space="0" w:color="auto"/>
        <w:bottom w:val="none" w:sz="0" w:space="0" w:color="auto"/>
        <w:right w:val="none" w:sz="0" w:space="0" w:color="auto"/>
      </w:divBdr>
    </w:div>
    <w:div w:id="49767371">
      <w:bodyDiv w:val="1"/>
      <w:marLeft w:val="0"/>
      <w:marRight w:val="0"/>
      <w:marTop w:val="0"/>
      <w:marBottom w:val="0"/>
      <w:divBdr>
        <w:top w:val="none" w:sz="0" w:space="0" w:color="auto"/>
        <w:left w:val="none" w:sz="0" w:space="0" w:color="auto"/>
        <w:bottom w:val="none" w:sz="0" w:space="0" w:color="auto"/>
        <w:right w:val="none" w:sz="0" w:space="0" w:color="auto"/>
      </w:divBdr>
    </w:div>
    <w:div w:id="49963825">
      <w:bodyDiv w:val="1"/>
      <w:marLeft w:val="0"/>
      <w:marRight w:val="0"/>
      <w:marTop w:val="0"/>
      <w:marBottom w:val="0"/>
      <w:divBdr>
        <w:top w:val="none" w:sz="0" w:space="0" w:color="auto"/>
        <w:left w:val="none" w:sz="0" w:space="0" w:color="auto"/>
        <w:bottom w:val="none" w:sz="0" w:space="0" w:color="auto"/>
        <w:right w:val="none" w:sz="0" w:space="0" w:color="auto"/>
      </w:divBdr>
    </w:div>
    <w:div w:id="56781717">
      <w:bodyDiv w:val="1"/>
      <w:marLeft w:val="0"/>
      <w:marRight w:val="0"/>
      <w:marTop w:val="0"/>
      <w:marBottom w:val="0"/>
      <w:divBdr>
        <w:top w:val="none" w:sz="0" w:space="0" w:color="auto"/>
        <w:left w:val="none" w:sz="0" w:space="0" w:color="auto"/>
        <w:bottom w:val="none" w:sz="0" w:space="0" w:color="auto"/>
        <w:right w:val="none" w:sz="0" w:space="0" w:color="auto"/>
      </w:divBdr>
    </w:div>
    <w:div w:id="62920696">
      <w:bodyDiv w:val="1"/>
      <w:marLeft w:val="0"/>
      <w:marRight w:val="0"/>
      <w:marTop w:val="0"/>
      <w:marBottom w:val="0"/>
      <w:divBdr>
        <w:top w:val="none" w:sz="0" w:space="0" w:color="auto"/>
        <w:left w:val="none" w:sz="0" w:space="0" w:color="auto"/>
        <w:bottom w:val="none" w:sz="0" w:space="0" w:color="auto"/>
        <w:right w:val="none" w:sz="0" w:space="0" w:color="auto"/>
      </w:divBdr>
    </w:div>
    <w:div w:id="75639960">
      <w:bodyDiv w:val="1"/>
      <w:marLeft w:val="0"/>
      <w:marRight w:val="0"/>
      <w:marTop w:val="0"/>
      <w:marBottom w:val="0"/>
      <w:divBdr>
        <w:top w:val="none" w:sz="0" w:space="0" w:color="auto"/>
        <w:left w:val="none" w:sz="0" w:space="0" w:color="auto"/>
        <w:bottom w:val="none" w:sz="0" w:space="0" w:color="auto"/>
        <w:right w:val="none" w:sz="0" w:space="0" w:color="auto"/>
      </w:divBdr>
    </w:div>
    <w:div w:id="87968895">
      <w:bodyDiv w:val="1"/>
      <w:marLeft w:val="0"/>
      <w:marRight w:val="0"/>
      <w:marTop w:val="0"/>
      <w:marBottom w:val="0"/>
      <w:divBdr>
        <w:top w:val="none" w:sz="0" w:space="0" w:color="auto"/>
        <w:left w:val="none" w:sz="0" w:space="0" w:color="auto"/>
        <w:bottom w:val="none" w:sz="0" w:space="0" w:color="auto"/>
        <w:right w:val="none" w:sz="0" w:space="0" w:color="auto"/>
      </w:divBdr>
    </w:div>
    <w:div w:id="94061286">
      <w:bodyDiv w:val="1"/>
      <w:marLeft w:val="0"/>
      <w:marRight w:val="0"/>
      <w:marTop w:val="0"/>
      <w:marBottom w:val="0"/>
      <w:divBdr>
        <w:top w:val="none" w:sz="0" w:space="0" w:color="auto"/>
        <w:left w:val="none" w:sz="0" w:space="0" w:color="auto"/>
        <w:bottom w:val="none" w:sz="0" w:space="0" w:color="auto"/>
        <w:right w:val="none" w:sz="0" w:space="0" w:color="auto"/>
      </w:divBdr>
    </w:div>
    <w:div w:id="155074653">
      <w:bodyDiv w:val="1"/>
      <w:marLeft w:val="0"/>
      <w:marRight w:val="0"/>
      <w:marTop w:val="0"/>
      <w:marBottom w:val="0"/>
      <w:divBdr>
        <w:top w:val="none" w:sz="0" w:space="0" w:color="auto"/>
        <w:left w:val="none" w:sz="0" w:space="0" w:color="auto"/>
        <w:bottom w:val="none" w:sz="0" w:space="0" w:color="auto"/>
        <w:right w:val="none" w:sz="0" w:space="0" w:color="auto"/>
      </w:divBdr>
    </w:div>
    <w:div w:id="155534885">
      <w:bodyDiv w:val="1"/>
      <w:marLeft w:val="0"/>
      <w:marRight w:val="0"/>
      <w:marTop w:val="0"/>
      <w:marBottom w:val="0"/>
      <w:divBdr>
        <w:top w:val="none" w:sz="0" w:space="0" w:color="auto"/>
        <w:left w:val="none" w:sz="0" w:space="0" w:color="auto"/>
        <w:bottom w:val="none" w:sz="0" w:space="0" w:color="auto"/>
        <w:right w:val="none" w:sz="0" w:space="0" w:color="auto"/>
      </w:divBdr>
    </w:div>
    <w:div w:id="181751626">
      <w:bodyDiv w:val="1"/>
      <w:marLeft w:val="0"/>
      <w:marRight w:val="0"/>
      <w:marTop w:val="0"/>
      <w:marBottom w:val="0"/>
      <w:divBdr>
        <w:top w:val="none" w:sz="0" w:space="0" w:color="auto"/>
        <w:left w:val="none" w:sz="0" w:space="0" w:color="auto"/>
        <w:bottom w:val="none" w:sz="0" w:space="0" w:color="auto"/>
        <w:right w:val="none" w:sz="0" w:space="0" w:color="auto"/>
      </w:divBdr>
    </w:div>
    <w:div w:id="186413383">
      <w:bodyDiv w:val="1"/>
      <w:marLeft w:val="0"/>
      <w:marRight w:val="0"/>
      <w:marTop w:val="0"/>
      <w:marBottom w:val="0"/>
      <w:divBdr>
        <w:top w:val="none" w:sz="0" w:space="0" w:color="auto"/>
        <w:left w:val="none" w:sz="0" w:space="0" w:color="auto"/>
        <w:bottom w:val="none" w:sz="0" w:space="0" w:color="auto"/>
        <w:right w:val="none" w:sz="0" w:space="0" w:color="auto"/>
      </w:divBdr>
    </w:div>
    <w:div w:id="191311949">
      <w:bodyDiv w:val="1"/>
      <w:marLeft w:val="0"/>
      <w:marRight w:val="0"/>
      <w:marTop w:val="0"/>
      <w:marBottom w:val="0"/>
      <w:divBdr>
        <w:top w:val="none" w:sz="0" w:space="0" w:color="auto"/>
        <w:left w:val="none" w:sz="0" w:space="0" w:color="auto"/>
        <w:bottom w:val="none" w:sz="0" w:space="0" w:color="auto"/>
        <w:right w:val="none" w:sz="0" w:space="0" w:color="auto"/>
      </w:divBdr>
      <w:divsChild>
        <w:div w:id="371149616">
          <w:marLeft w:val="0"/>
          <w:marRight w:val="0"/>
          <w:marTop w:val="0"/>
          <w:marBottom w:val="0"/>
          <w:divBdr>
            <w:top w:val="single" w:sz="2" w:space="0" w:color="000000"/>
            <w:left w:val="single" w:sz="2" w:space="0" w:color="000000"/>
            <w:bottom w:val="single" w:sz="2" w:space="0" w:color="000000"/>
            <w:right w:val="single" w:sz="2" w:space="0" w:color="000000"/>
          </w:divBdr>
          <w:divsChild>
            <w:div w:id="2052411124">
              <w:marLeft w:val="0"/>
              <w:marRight w:val="0"/>
              <w:marTop w:val="0"/>
              <w:marBottom w:val="0"/>
              <w:divBdr>
                <w:top w:val="single" w:sz="2" w:space="0" w:color="000000"/>
                <w:left w:val="single" w:sz="2" w:space="0" w:color="000000"/>
                <w:bottom w:val="single" w:sz="2" w:space="0" w:color="000000"/>
                <w:right w:val="single" w:sz="2" w:space="0" w:color="000000"/>
              </w:divBdr>
              <w:divsChild>
                <w:div w:id="1885942007">
                  <w:marLeft w:val="0"/>
                  <w:marRight w:val="0"/>
                  <w:marTop w:val="0"/>
                  <w:marBottom w:val="0"/>
                  <w:divBdr>
                    <w:top w:val="single" w:sz="2" w:space="0" w:color="000000"/>
                    <w:left w:val="single" w:sz="2" w:space="0" w:color="000000"/>
                    <w:bottom w:val="single" w:sz="2" w:space="0" w:color="000000"/>
                    <w:right w:val="single" w:sz="2" w:space="0" w:color="000000"/>
                  </w:divBdr>
                  <w:divsChild>
                    <w:div w:id="1242789696">
                      <w:marLeft w:val="0"/>
                      <w:marRight w:val="0"/>
                      <w:marTop w:val="0"/>
                      <w:marBottom w:val="0"/>
                      <w:divBdr>
                        <w:top w:val="single" w:sz="2" w:space="0" w:color="000000"/>
                        <w:left w:val="single" w:sz="2" w:space="0" w:color="000000"/>
                        <w:bottom w:val="single" w:sz="2" w:space="0" w:color="000000"/>
                        <w:right w:val="single" w:sz="2" w:space="0" w:color="000000"/>
                      </w:divBdr>
                      <w:divsChild>
                        <w:div w:id="196550687">
                          <w:marLeft w:val="0"/>
                          <w:marRight w:val="0"/>
                          <w:marTop w:val="240"/>
                          <w:marBottom w:val="60"/>
                          <w:divBdr>
                            <w:top w:val="single" w:sz="2" w:space="0" w:color="000000"/>
                            <w:left w:val="single" w:sz="2" w:space="0" w:color="000000"/>
                            <w:bottom w:val="single" w:sz="2" w:space="0" w:color="000000"/>
                            <w:right w:val="single" w:sz="2" w:space="0" w:color="000000"/>
                          </w:divBdr>
                          <w:divsChild>
                            <w:div w:id="151409260">
                              <w:marLeft w:val="0"/>
                              <w:marRight w:val="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1574582867">
          <w:marLeft w:val="0"/>
          <w:marRight w:val="0"/>
          <w:marTop w:val="0"/>
          <w:marBottom w:val="0"/>
          <w:divBdr>
            <w:top w:val="single" w:sz="2" w:space="0" w:color="000000"/>
            <w:left w:val="single" w:sz="2" w:space="0" w:color="000000"/>
            <w:bottom w:val="single" w:sz="2" w:space="0" w:color="000000"/>
            <w:right w:val="single" w:sz="2" w:space="0" w:color="000000"/>
          </w:divBdr>
          <w:divsChild>
            <w:div w:id="449864139">
              <w:marLeft w:val="0"/>
              <w:marRight w:val="0"/>
              <w:marTop w:val="0"/>
              <w:marBottom w:val="0"/>
              <w:divBdr>
                <w:top w:val="single" w:sz="2" w:space="0" w:color="000000"/>
                <w:left w:val="single" w:sz="2" w:space="0" w:color="000000"/>
                <w:bottom w:val="single" w:sz="2" w:space="0" w:color="000000"/>
                <w:right w:val="single" w:sz="2" w:space="0" w:color="000000"/>
              </w:divBdr>
              <w:divsChild>
                <w:div w:id="465590876">
                  <w:marLeft w:val="0"/>
                  <w:marRight w:val="0"/>
                  <w:marTop w:val="0"/>
                  <w:marBottom w:val="0"/>
                  <w:divBdr>
                    <w:top w:val="single" w:sz="2" w:space="0" w:color="000000"/>
                    <w:left w:val="single" w:sz="2" w:space="0" w:color="000000"/>
                    <w:bottom w:val="single" w:sz="2" w:space="0" w:color="000000"/>
                    <w:right w:val="single" w:sz="2" w:space="0" w:color="000000"/>
                  </w:divBdr>
                  <w:divsChild>
                    <w:div w:id="1047602469">
                      <w:marLeft w:val="0"/>
                      <w:marRight w:val="0"/>
                      <w:marTop w:val="0"/>
                      <w:marBottom w:val="0"/>
                      <w:divBdr>
                        <w:top w:val="single" w:sz="2" w:space="0" w:color="000000"/>
                        <w:left w:val="single" w:sz="2" w:space="0" w:color="000000"/>
                        <w:bottom w:val="single" w:sz="2" w:space="0" w:color="000000"/>
                        <w:right w:val="single" w:sz="2" w:space="0" w:color="000000"/>
                      </w:divBdr>
                      <w:divsChild>
                        <w:div w:id="564726893">
                          <w:marLeft w:val="0"/>
                          <w:marRight w:val="60"/>
                          <w:marTop w:val="0"/>
                          <w:marBottom w:val="0"/>
                          <w:divBdr>
                            <w:top w:val="single" w:sz="2" w:space="0" w:color="000000"/>
                            <w:left w:val="single" w:sz="2" w:space="0" w:color="000000"/>
                            <w:bottom w:val="single" w:sz="2" w:space="0" w:color="000000"/>
                            <w:right w:val="single" w:sz="2" w:space="0" w:color="000000"/>
                          </w:divBdr>
                        </w:div>
                      </w:divsChild>
                    </w:div>
                  </w:divsChild>
                </w:div>
              </w:divsChild>
            </w:div>
          </w:divsChild>
        </w:div>
      </w:divsChild>
    </w:div>
    <w:div w:id="205141214">
      <w:bodyDiv w:val="1"/>
      <w:marLeft w:val="0"/>
      <w:marRight w:val="0"/>
      <w:marTop w:val="0"/>
      <w:marBottom w:val="0"/>
      <w:divBdr>
        <w:top w:val="none" w:sz="0" w:space="0" w:color="auto"/>
        <w:left w:val="none" w:sz="0" w:space="0" w:color="auto"/>
        <w:bottom w:val="none" w:sz="0" w:space="0" w:color="auto"/>
        <w:right w:val="none" w:sz="0" w:space="0" w:color="auto"/>
      </w:divBdr>
    </w:div>
    <w:div w:id="218322038">
      <w:bodyDiv w:val="1"/>
      <w:marLeft w:val="0"/>
      <w:marRight w:val="0"/>
      <w:marTop w:val="0"/>
      <w:marBottom w:val="0"/>
      <w:divBdr>
        <w:top w:val="none" w:sz="0" w:space="0" w:color="auto"/>
        <w:left w:val="none" w:sz="0" w:space="0" w:color="auto"/>
        <w:bottom w:val="none" w:sz="0" w:space="0" w:color="auto"/>
        <w:right w:val="none" w:sz="0" w:space="0" w:color="auto"/>
      </w:divBdr>
    </w:div>
    <w:div w:id="253511891">
      <w:bodyDiv w:val="1"/>
      <w:marLeft w:val="0"/>
      <w:marRight w:val="0"/>
      <w:marTop w:val="0"/>
      <w:marBottom w:val="0"/>
      <w:divBdr>
        <w:top w:val="none" w:sz="0" w:space="0" w:color="auto"/>
        <w:left w:val="none" w:sz="0" w:space="0" w:color="auto"/>
        <w:bottom w:val="none" w:sz="0" w:space="0" w:color="auto"/>
        <w:right w:val="none" w:sz="0" w:space="0" w:color="auto"/>
      </w:divBdr>
    </w:div>
    <w:div w:id="268321723">
      <w:bodyDiv w:val="1"/>
      <w:marLeft w:val="0"/>
      <w:marRight w:val="0"/>
      <w:marTop w:val="0"/>
      <w:marBottom w:val="0"/>
      <w:divBdr>
        <w:top w:val="none" w:sz="0" w:space="0" w:color="auto"/>
        <w:left w:val="none" w:sz="0" w:space="0" w:color="auto"/>
        <w:bottom w:val="none" w:sz="0" w:space="0" w:color="auto"/>
        <w:right w:val="none" w:sz="0" w:space="0" w:color="auto"/>
      </w:divBdr>
    </w:div>
    <w:div w:id="276956193">
      <w:bodyDiv w:val="1"/>
      <w:marLeft w:val="0"/>
      <w:marRight w:val="0"/>
      <w:marTop w:val="0"/>
      <w:marBottom w:val="0"/>
      <w:divBdr>
        <w:top w:val="none" w:sz="0" w:space="0" w:color="auto"/>
        <w:left w:val="none" w:sz="0" w:space="0" w:color="auto"/>
        <w:bottom w:val="none" w:sz="0" w:space="0" w:color="auto"/>
        <w:right w:val="none" w:sz="0" w:space="0" w:color="auto"/>
      </w:divBdr>
    </w:div>
    <w:div w:id="310059231">
      <w:bodyDiv w:val="1"/>
      <w:marLeft w:val="0"/>
      <w:marRight w:val="0"/>
      <w:marTop w:val="0"/>
      <w:marBottom w:val="0"/>
      <w:divBdr>
        <w:top w:val="none" w:sz="0" w:space="0" w:color="auto"/>
        <w:left w:val="none" w:sz="0" w:space="0" w:color="auto"/>
        <w:bottom w:val="none" w:sz="0" w:space="0" w:color="auto"/>
        <w:right w:val="none" w:sz="0" w:space="0" w:color="auto"/>
      </w:divBdr>
    </w:div>
    <w:div w:id="322440757">
      <w:bodyDiv w:val="1"/>
      <w:marLeft w:val="0"/>
      <w:marRight w:val="0"/>
      <w:marTop w:val="0"/>
      <w:marBottom w:val="0"/>
      <w:divBdr>
        <w:top w:val="none" w:sz="0" w:space="0" w:color="auto"/>
        <w:left w:val="none" w:sz="0" w:space="0" w:color="auto"/>
        <w:bottom w:val="none" w:sz="0" w:space="0" w:color="auto"/>
        <w:right w:val="none" w:sz="0" w:space="0" w:color="auto"/>
      </w:divBdr>
    </w:div>
    <w:div w:id="323632121">
      <w:bodyDiv w:val="1"/>
      <w:marLeft w:val="0"/>
      <w:marRight w:val="0"/>
      <w:marTop w:val="0"/>
      <w:marBottom w:val="0"/>
      <w:divBdr>
        <w:top w:val="none" w:sz="0" w:space="0" w:color="auto"/>
        <w:left w:val="none" w:sz="0" w:space="0" w:color="auto"/>
        <w:bottom w:val="none" w:sz="0" w:space="0" w:color="auto"/>
        <w:right w:val="none" w:sz="0" w:space="0" w:color="auto"/>
      </w:divBdr>
    </w:div>
    <w:div w:id="331418118">
      <w:bodyDiv w:val="1"/>
      <w:marLeft w:val="0"/>
      <w:marRight w:val="0"/>
      <w:marTop w:val="0"/>
      <w:marBottom w:val="0"/>
      <w:divBdr>
        <w:top w:val="none" w:sz="0" w:space="0" w:color="auto"/>
        <w:left w:val="none" w:sz="0" w:space="0" w:color="auto"/>
        <w:bottom w:val="none" w:sz="0" w:space="0" w:color="auto"/>
        <w:right w:val="none" w:sz="0" w:space="0" w:color="auto"/>
      </w:divBdr>
    </w:div>
    <w:div w:id="364645775">
      <w:bodyDiv w:val="1"/>
      <w:marLeft w:val="0"/>
      <w:marRight w:val="0"/>
      <w:marTop w:val="0"/>
      <w:marBottom w:val="0"/>
      <w:divBdr>
        <w:top w:val="none" w:sz="0" w:space="0" w:color="auto"/>
        <w:left w:val="none" w:sz="0" w:space="0" w:color="auto"/>
        <w:bottom w:val="none" w:sz="0" w:space="0" w:color="auto"/>
        <w:right w:val="none" w:sz="0" w:space="0" w:color="auto"/>
      </w:divBdr>
    </w:div>
    <w:div w:id="403993781">
      <w:bodyDiv w:val="1"/>
      <w:marLeft w:val="0"/>
      <w:marRight w:val="0"/>
      <w:marTop w:val="0"/>
      <w:marBottom w:val="0"/>
      <w:divBdr>
        <w:top w:val="none" w:sz="0" w:space="0" w:color="auto"/>
        <w:left w:val="none" w:sz="0" w:space="0" w:color="auto"/>
        <w:bottom w:val="none" w:sz="0" w:space="0" w:color="auto"/>
        <w:right w:val="none" w:sz="0" w:space="0" w:color="auto"/>
      </w:divBdr>
    </w:div>
    <w:div w:id="418257558">
      <w:bodyDiv w:val="1"/>
      <w:marLeft w:val="0"/>
      <w:marRight w:val="0"/>
      <w:marTop w:val="0"/>
      <w:marBottom w:val="0"/>
      <w:divBdr>
        <w:top w:val="none" w:sz="0" w:space="0" w:color="auto"/>
        <w:left w:val="none" w:sz="0" w:space="0" w:color="auto"/>
        <w:bottom w:val="none" w:sz="0" w:space="0" w:color="auto"/>
        <w:right w:val="none" w:sz="0" w:space="0" w:color="auto"/>
      </w:divBdr>
    </w:div>
    <w:div w:id="443962978">
      <w:bodyDiv w:val="1"/>
      <w:marLeft w:val="0"/>
      <w:marRight w:val="0"/>
      <w:marTop w:val="0"/>
      <w:marBottom w:val="0"/>
      <w:divBdr>
        <w:top w:val="none" w:sz="0" w:space="0" w:color="auto"/>
        <w:left w:val="none" w:sz="0" w:space="0" w:color="auto"/>
        <w:bottom w:val="none" w:sz="0" w:space="0" w:color="auto"/>
        <w:right w:val="none" w:sz="0" w:space="0" w:color="auto"/>
      </w:divBdr>
    </w:div>
    <w:div w:id="449862744">
      <w:bodyDiv w:val="1"/>
      <w:marLeft w:val="0"/>
      <w:marRight w:val="0"/>
      <w:marTop w:val="0"/>
      <w:marBottom w:val="0"/>
      <w:divBdr>
        <w:top w:val="none" w:sz="0" w:space="0" w:color="auto"/>
        <w:left w:val="none" w:sz="0" w:space="0" w:color="auto"/>
        <w:bottom w:val="none" w:sz="0" w:space="0" w:color="auto"/>
        <w:right w:val="none" w:sz="0" w:space="0" w:color="auto"/>
      </w:divBdr>
    </w:div>
    <w:div w:id="460615559">
      <w:bodyDiv w:val="1"/>
      <w:marLeft w:val="0"/>
      <w:marRight w:val="0"/>
      <w:marTop w:val="0"/>
      <w:marBottom w:val="0"/>
      <w:divBdr>
        <w:top w:val="none" w:sz="0" w:space="0" w:color="auto"/>
        <w:left w:val="none" w:sz="0" w:space="0" w:color="auto"/>
        <w:bottom w:val="none" w:sz="0" w:space="0" w:color="auto"/>
        <w:right w:val="none" w:sz="0" w:space="0" w:color="auto"/>
      </w:divBdr>
    </w:div>
    <w:div w:id="463743808">
      <w:bodyDiv w:val="1"/>
      <w:marLeft w:val="0"/>
      <w:marRight w:val="0"/>
      <w:marTop w:val="0"/>
      <w:marBottom w:val="0"/>
      <w:divBdr>
        <w:top w:val="none" w:sz="0" w:space="0" w:color="auto"/>
        <w:left w:val="none" w:sz="0" w:space="0" w:color="auto"/>
        <w:bottom w:val="none" w:sz="0" w:space="0" w:color="auto"/>
        <w:right w:val="none" w:sz="0" w:space="0" w:color="auto"/>
      </w:divBdr>
    </w:div>
    <w:div w:id="464928990">
      <w:bodyDiv w:val="1"/>
      <w:marLeft w:val="0"/>
      <w:marRight w:val="0"/>
      <w:marTop w:val="0"/>
      <w:marBottom w:val="0"/>
      <w:divBdr>
        <w:top w:val="none" w:sz="0" w:space="0" w:color="auto"/>
        <w:left w:val="none" w:sz="0" w:space="0" w:color="auto"/>
        <w:bottom w:val="none" w:sz="0" w:space="0" w:color="auto"/>
        <w:right w:val="none" w:sz="0" w:space="0" w:color="auto"/>
      </w:divBdr>
    </w:div>
    <w:div w:id="495148491">
      <w:bodyDiv w:val="1"/>
      <w:marLeft w:val="0"/>
      <w:marRight w:val="0"/>
      <w:marTop w:val="0"/>
      <w:marBottom w:val="0"/>
      <w:divBdr>
        <w:top w:val="none" w:sz="0" w:space="0" w:color="auto"/>
        <w:left w:val="none" w:sz="0" w:space="0" w:color="auto"/>
        <w:bottom w:val="none" w:sz="0" w:space="0" w:color="auto"/>
        <w:right w:val="none" w:sz="0" w:space="0" w:color="auto"/>
      </w:divBdr>
    </w:div>
    <w:div w:id="521866564">
      <w:bodyDiv w:val="1"/>
      <w:marLeft w:val="0"/>
      <w:marRight w:val="0"/>
      <w:marTop w:val="0"/>
      <w:marBottom w:val="0"/>
      <w:divBdr>
        <w:top w:val="none" w:sz="0" w:space="0" w:color="auto"/>
        <w:left w:val="none" w:sz="0" w:space="0" w:color="auto"/>
        <w:bottom w:val="none" w:sz="0" w:space="0" w:color="auto"/>
        <w:right w:val="none" w:sz="0" w:space="0" w:color="auto"/>
      </w:divBdr>
    </w:div>
    <w:div w:id="546991982">
      <w:bodyDiv w:val="1"/>
      <w:marLeft w:val="0"/>
      <w:marRight w:val="0"/>
      <w:marTop w:val="0"/>
      <w:marBottom w:val="0"/>
      <w:divBdr>
        <w:top w:val="none" w:sz="0" w:space="0" w:color="auto"/>
        <w:left w:val="none" w:sz="0" w:space="0" w:color="auto"/>
        <w:bottom w:val="none" w:sz="0" w:space="0" w:color="auto"/>
        <w:right w:val="none" w:sz="0" w:space="0" w:color="auto"/>
      </w:divBdr>
    </w:div>
    <w:div w:id="549077548">
      <w:bodyDiv w:val="1"/>
      <w:marLeft w:val="0"/>
      <w:marRight w:val="0"/>
      <w:marTop w:val="0"/>
      <w:marBottom w:val="0"/>
      <w:divBdr>
        <w:top w:val="none" w:sz="0" w:space="0" w:color="auto"/>
        <w:left w:val="none" w:sz="0" w:space="0" w:color="auto"/>
        <w:bottom w:val="none" w:sz="0" w:space="0" w:color="auto"/>
        <w:right w:val="none" w:sz="0" w:space="0" w:color="auto"/>
      </w:divBdr>
    </w:div>
    <w:div w:id="565801559">
      <w:bodyDiv w:val="1"/>
      <w:marLeft w:val="0"/>
      <w:marRight w:val="0"/>
      <w:marTop w:val="0"/>
      <w:marBottom w:val="0"/>
      <w:divBdr>
        <w:top w:val="none" w:sz="0" w:space="0" w:color="auto"/>
        <w:left w:val="none" w:sz="0" w:space="0" w:color="auto"/>
        <w:bottom w:val="none" w:sz="0" w:space="0" w:color="auto"/>
        <w:right w:val="none" w:sz="0" w:space="0" w:color="auto"/>
      </w:divBdr>
    </w:div>
    <w:div w:id="568539368">
      <w:bodyDiv w:val="1"/>
      <w:marLeft w:val="0"/>
      <w:marRight w:val="0"/>
      <w:marTop w:val="0"/>
      <w:marBottom w:val="0"/>
      <w:divBdr>
        <w:top w:val="none" w:sz="0" w:space="0" w:color="auto"/>
        <w:left w:val="none" w:sz="0" w:space="0" w:color="auto"/>
        <w:bottom w:val="none" w:sz="0" w:space="0" w:color="auto"/>
        <w:right w:val="none" w:sz="0" w:space="0" w:color="auto"/>
      </w:divBdr>
    </w:div>
    <w:div w:id="593443927">
      <w:bodyDiv w:val="1"/>
      <w:marLeft w:val="0"/>
      <w:marRight w:val="0"/>
      <w:marTop w:val="0"/>
      <w:marBottom w:val="0"/>
      <w:divBdr>
        <w:top w:val="none" w:sz="0" w:space="0" w:color="auto"/>
        <w:left w:val="none" w:sz="0" w:space="0" w:color="auto"/>
        <w:bottom w:val="none" w:sz="0" w:space="0" w:color="auto"/>
        <w:right w:val="none" w:sz="0" w:space="0" w:color="auto"/>
      </w:divBdr>
    </w:div>
    <w:div w:id="594437790">
      <w:bodyDiv w:val="1"/>
      <w:marLeft w:val="0"/>
      <w:marRight w:val="0"/>
      <w:marTop w:val="0"/>
      <w:marBottom w:val="0"/>
      <w:divBdr>
        <w:top w:val="none" w:sz="0" w:space="0" w:color="auto"/>
        <w:left w:val="none" w:sz="0" w:space="0" w:color="auto"/>
        <w:bottom w:val="none" w:sz="0" w:space="0" w:color="auto"/>
        <w:right w:val="none" w:sz="0" w:space="0" w:color="auto"/>
      </w:divBdr>
    </w:div>
    <w:div w:id="611783940">
      <w:bodyDiv w:val="1"/>
      <w:marLeft w:val="0"/>
      <w:marRight w:val="0"/>
      <w:marTop w:val="0"/>
      <w:marBottom w:val="0"/>
      <w:divBdr>
        <w:top w:val="none" w:sz="0" w:space="0" w:color="auto"/>
        <w:left w:val="none" w:sz="0" w:space="0" w:color="auto"/>
        <w:bottom w:val="none" w:sz="0" w:space="0" w:color="auto"/>
        <w:right w:val="none" w:sz="0" w:space="0" w:color="auto"/>
      </w:divBdr>
    </w:div>
    <w:div w:id="633603337">
      <w:bodyDiv w:val="1"/>
      <w:marLeft w:val="0"/>
      <w:marRight w:val="0"/>
      <w:marTop w:val="0"/>
      <w:marBottom w:val="0"/>
      <w:divBdr>
        <w:top w:val="none" w:sz="0" w:space="0" w:color="auto"/>
        <w:left w:val="none" w:sz="0" w:space="0" w:color="auto"/>
        <w:bottom w:val="none" w:sz="0" w:space="0" w:color="auto"/>
        <w:right w:val="none" w:sz="0" w:space="0" w:color="auto"/>
      </w:divBdr>
    </w:div>
    <w:div w:id="648632731">
      <w:bodyDiv w:val="1"/>
      <w:marLeft w:val="0"/>
      <w:marRight w:val="0"/>
      <w:marTop w:val="0"/>
      <w:marBottom w:val="0"/>
      <w:divBdr>
        <w:top w:val="none" w:sz="0" w:space="0" w:color="auto"/>
        <w:left w:val="none" w:sz="0" w:space="0" w:color="auto"/>
        <w:bottom w:val="none" w:sz="0" w:space="0" w:color="auto"/>
        <w:right w:val="none" w:sz="0" w:space="0" w:color="auto"/>
      </w:divBdr>
    </w:div>
    <w:div w:id="654258215">
      <w:bodyDiv w:val="1"/>
      <w:marLeft w:val="0"/>
      <w:marRight w:val="0"/>
      <w:marTop w:val="0"/>
      <w:marBottom w:val="0"/>
      <w:divBdr>
        <w:top w:val="none" w:sz="0" w:space="0" w:color="auto"/>
        <w:left w:val="none" w:sz="0" w:space="0" w:color="auto"/>
        <w:bottom w:val="none" w:sz="0" w:space="0" w:color="auto"/>
        <w:right w:val="none" w:sz="0" w:space="0" w:color="auto"/>
      </w:divBdr>
    </w:div>
    <w:div w:id="657347379">
      <w:bodyDiv w:val="1"/>
      <w:marLeft w:val="0"/>
      <w:marRight w:val="0"/>
      <w:marTop w:val="0"/>
      <w:marBottom w:val="0"/>
      <w:divBdr>
        <w:top w:val="none" w:sz="0" w:space="0" w:color="auto"/>
        <w:left w:val="none" w:sz="0" w:space="0" w:color="auto"/>
        <w:bottom w:val="none" w:sz="0" w:space="0" w:color="auto"/>
        <w:right w:val="none" w:sz="0" w:space="0" w:color="auto"/>
      </w:divBdr>
    </w:div>
    <w:div w:id="664434487">
      <w:bodyDiv w:val="1"/>
      <w:marLeft w:val="0"/>
      <w:marRight w:val="0"/>
      <w:marTop w:val="0"/>
      <w:marBottom w:val="0"/>
      <w:divBdr>
        <w:top w:val="none" w:sz="0" w:space="0" w:color="auto"/>
        <w:left w:val="none" w:sz="0" w:space="0" w:color="auto"/>
        <w:bottom w:val="none" w:sz="0" w:space="0" w:color="auto"/>
        <w:right w:val="none" w:sz="0" w:space="0" w:color="auto"/>
      </w:divBdr>
    </w:div>
    <w:div w:id="669332134">
      <w:bodyDiv w:val="1"/>
      <w:marLeft w:val="0"/>
      <w:marRight w:val="0"/>
      <w:marTop w:val="0"/>
      <w:marBottom w:val="0"/>
      <w:divBdr>
        <w:top w:val="none" w:sz="0" w:space="0" w:color="auto"/>
        <w:left w:val="none" w:sz="0" w:space="0" w:color="auto"/>
        <w:bottom w:val="none" w:sz="0" w:space="0" w:color="auto"/>
        <w:right w:val="none" w:sz="0" w:space="0" w:color="auto"/>
      </w:divBdr>
    </w:div>
    <w:div w:id="684596248">
      <w:bodyDiv w:val="1"/>
      <w:marLeft w:val="0"/>
      <w:marRight w:val="0"/>
      <w:marTop w:val="0"/>
      <w:marBottom w:val="0"/>
      <w:divBdr>
        <w:top w:val="none" w:sz="0" w:space="0" w:color="auto"/>
        <w:left w:val="none" w:sz="0" w:space="0" w:color="auto"/>
        <w:bottom w:val="none" w:sz="0" w:space="0" w:color="auto"/>
        <w:right w:val="none" w:sz="0" w:space="0" w:color="auto"/>
      </w:divBdr>
    </w:div>
    <w:div w:id="698314994">
      <w:bodyDiv w:val="1"/>
      <w:marLeft w:val="0"/>
      <w:marRight w:val="0"/>
      <w:marTop w:val="0"/>
      <w:marBottom w:val="0"/>
      <w:divBdr>
        <w:top w:val="none" w:sz="0" w:space="0" w:color="auto"/>
        <w:left w:val="none" w:sz="0" w:space="0" w:color="auto"/>
        <w:bottom w:val="none" w:sz="0" w:space="0" w:color="auto"/>
        <w:right w:val="none" w:sz="0" w:space="0" w:color="auto"/>
      </w:divBdr>
    </w:div>
    <w:div w:id="705906797">
      <w:bodyDiv w:val="1"/>
      <w:marLeft w:val="0"/>
      <w:marRight w:val="0"/>
      <w:marTop w:val="0"/>
      <w:marBottom w:val="0"/>
      <w:divBdr>
        <w:top w:val="none" w:sz="0" w:space="0" w:color="auto"/>
        <w:left w:val="none" w:sz="0" w:space="0" w:color="auto"/>
        <w:bottom w:val="none" w:sz="0" w:space="0" w:color="auto"/>
        <w:right w:val="none" w:sz="0" w:space="0" w:color="auto"/>
      </w:divBdr>
    </w:div>
    <w:div w:id="706756444">
      <w:bodyDiv w:val="1"/>
      <w:marLeft w:val="0"/>
      <w:marRight w:val="0"/>
      <w:marTop w:val="0"/>
      <w:marBottom w:val="0"/>
      <w:divBdr>
        <w:top w:val="none" w:sz="0" w:space="0" w:color="auto"/>
        <w:left w:val="none" w:sz="0" w:space="0" w:color="auto"/>
        <w:bottom w:val="none" w:sz="0" w:space="0" w:color="auto"/>
        <w:right w:val="none" w:sz="0" w:space="0" w:color="auto"/>
      </w:divBdr>
    </w:div>
    <w:div w:id="712146834">
      <w:bodyDiv w:val="1"/>
      <w:marLeft w:val="0"/>
      <w:marRight w:val="0"/>
      <w:marTop w:val="0"/>
      <w:marBottom w:val="0"/>
      <w:divBdr>
        <w:top w:val="none" w:sz="0" w:space="0" w:color="auto"/>
        <w:left w:val="none" w:sz="0" w:space="0" w:color="auto"/>
        <w:bottom w:val="none" w:sz="0" w:space="0" w:color="auto"/>
        <w:right w:val="none" w:sz="0" w:space="0" w:color="auto"/>
      </w:divBdr>
    </w:div>
    <w:div w:id="718745331">
      <w:bodyDiv w:val="1"/>
      <w:marLeft w:val="0"/>
      <w:marRight w:val="0"/>
      <w:marTop w:val="0"/>
      <w:marBottom w:val="0"/>
      <w:divBdr>
        <w:top w:val="none" w:sz="0" w:space="0" w:color="auto"/>
        <w:left w:val="none" w:sz="0" w:space="0" w:color="auto"/>
        <w:bottom w:val="none" w:sz="0" w:space="0" w:color="auto"/>
        <w:right w:val="none" w:sz="0" w:space="0" w:color="auto"/>
      </w:divBdr>
    </w:div>
    <w:div w:id="722409417">
      <w:bodyDiv w:val="1"/>
      <w:marLeft w:val="0"/>
      <w:marRight w:val="0"/>
      <w:marTop w:val="0"/>
      <w:marBottom w:val="0"/>
      <w:divBdr>
        <w:top w:val="none" w:sz="0" w:space="0" w:color="auto"/>
        <w:left w:val="none" w:sz="0" w:space="0" w:color="auto"/>
        <w:bottom w:val="none" w:sz="0" w:space="0" w:color="auto"/>
        <w:right w:val="none" w:sz="0" w:space="0" w:color="auto"/>
      </w:divBdr>
    </w:div>
    <w:div w:id="744956676">
      <w:bodyDiv w:val="1"/>
      <w:marLeft w:val="0"/>
      <w:marRight w:val="0"/>
      <w:marTop w:val="0"/>
      <w:marBottom w:val="0"/>
      <w:divBdr>
        <w:top w:val="none" w:sz="0" w:space="0" w:color="auto"/>
        <w:left w:val="none" w:sz="0" w:space="0" w:color="auto"/>
        <w:bottom w:val="none" w:sz="0" w:space="0" w:color="auto"/>
        <w:right w:val="none" w:sz="0" w:space="0" w:color="auto"/>
      </w:divBdr>
    </w:div>
    <w:div w:id="746654887">
      <w:bodyDiv w:val="1"/>
      <w:marLeft w:val="0"/>
      <w:marRight w:val="0"/>
      <w:marTop w:val="0"/>
      <w:marBottom w:val="0"/>
      <w:divBdr>
        <w:top w:val="none" w:sz="0" w:space="0" w:color="auto"/>
        <w:left w:val="none" w:sz="0" w:space="0" w:color="auto"/>
        <w:bottom w:val="none" w:sz="0" w:space="0" w:color="auto"/>
        <w:right w:val="none" w:sz="0" w:space="0" w:color="auto"/>
      </w:divBdr>
    </w:div>
    <w:div w:id="751123754">
      <w:bodyDiv w:val="1"/>
      <w:marLeft w:val="0"/>
      <w:marRight w:val="0"/>
      <w:marTop w:val="0"/>
      <w:marBottom w:val="0"/>
      <w:divBdr>
        <w:top w:val="none" w:sz="0" w:space="0" w:color="auto"/>
        <w:left w:val="none" w:sz="0" w:space="0" w:color="auto"/>
        <w:bottom w:val="none" w:sz="0" w:space="0" w:color="auto"/>
        <w:right w:val="none" w:sz="0" w:space="0" w:color="auto"/>
      </w:divBdr>
    </w:div>
    <w:div w:id="754517509">
      <w:bodyDiv w:val="1"/>
      <w:marLeft w:val="0"/>
      <w:marRight w:val="0"/>
      <w:marTop w:val="0"/>
      <w:marBottom w:val="0"/>
      <w:divBdr>
        <w:top w:val="none" w:sz="0" w:space="0" w:color="auto"/>
        <w:left w:val="none" w:sz="0" w:space="0" w:color="auto"/>
        <w:bottom w:val="none" w:sz="0" w:space="0" w:color="auto"/>
        <w:right w:val="none" w:sz="0" w:space="0" w:color="auto"/>
      </w:divBdr>
    </w:div>
    <w:div w:id="781651750">
      <w:bodyDiv w:val="1"/>
      <w:marLeft w:val="0"/>
      <w:marRight w:val="0"/>
      <w:marTop w:val="0"/>
      <w:marBottom w:val="0"/>
      <w:divBdr>
        <w:top w:val="none" w:sz="0" w:space="0" w:color="auto"/>
        <w:left w:val="none" w:sz="0" w:space="0" w:color="auto"/>
        <w:bottom w:val="none" w:sz="0" w:space="0" w:color="auto"/>
        <w:right w:val="none" w:sz="0" w:space="0" w:color="auto"/>
      </w:divBdr>
    </w:div>
    <w:div w:id="787505030">
      <w:bodyDiv w:val="1"/>
      <w:marLeft w:val="0"/>
      <w:marRight w:val="0"/>
      <w:marTop w:val="0"/>
      <w:marBottom w:val="0"/>
      <w:divBdr>
        <w:top w:val="none" w:sz="0" w:space="0" w:color="auto"/>
        <w:left w:val="none" w:sz="0" w:space="0" w:color="auto"/>
        <w:bottom w:val="none" w:sz="0" w:space="0" w:color="auto"/>
        <w:right w:val="none" w:sz="0" w:space="0" w:color="auto"/>
      </w:divBdr>
    </w:div>
    <w:div w:id="796336947">
      <w:bodyDiv w:val="1"/>
      <w:marLeft w:val="0"/>
      <w:marRight w:val="0"/>
      <w:marTop w:val="0"/>
      <w:marBottom w:val="0"/>
      <w:divBdr>
        <w:top w:val="none" w:sz="0" w:space="0" w:color="auto"/>
        <w:left w:val="none" w:sz="0" w:space="0" w:color="auto"/>
        <w:bottom w:val="none" w:sz="0" w:space="0" w:color="auto"/>
        <w:right w:val="none" w:sz="0" w:space="0" w:color="auto"/>
      </w:divBdr>
    </w:div>
    <w:div w:id="822509453">
      <w:bodyDiv w:val="1"/>
      <w:marLeft w:val="0"/>
      <w:marRight w:val="0"/>
      <w:marTop w:val="0"/>
      <w:marBottom w:val="0"/>
      <w:divBdr>
        <w:top w:val="none" w:sz="0" w:space="0" w:color="auto"/>
        <w:left w:val="none" w:sz="0" w:space="0" w:color="auto"/>
        <w:bottom w:val="none" w:sz="0" w:space="0" w:color="auto"/>
        <w:right w:val="none" w:sz="0" w:space="0" w:color="auto"/>
      </w:divBdr>
    </w:div>
    <w:div w:id="826677416">
      <w:bodyDiv w:val="1"/>
      <w:marLeft w:val="0"/>
      <w:marRight w:val="0"/>
      <w:marTop w:val="0"/>
      <w:marBottom w:val="0"/>
      <w:divBdr>
        <w:top w:val="none" w:sz="0" w:space="0" w:color="auto"/>
        <w:left w:val="none" w:sz="0" w:space="0" w:color="auto"/>
        <w:bottom w:val="none" w:sz="0" w:space="0" w:color="auto"/>
        <w:right w:val="none" w:sz="0" w:space="0" w:color="auto"/>
      </w:divBdr>
    </w:div>
    <w:div w:id="834880374">
      <w:bodyDiv w:val="1"/>
      <w:marLeft w:val="0"/>
      <w:marRight w:val="0"/>
      <w:marTop w:val="0"/>
      <w:marBottom w:val="0"/>
      <w:divBdr>
        <w:top w:val="none" w:sz="0" w:space="0" w:color="auto"/>
        <w:left w:val="none" w:sz="0" w:space="0" w:color="auto"/>
        <w:bottom w:val="none" w:sz="0" w:space="0" w:color="auto"/>
        <w:right w:val="none" w:sz="0" w:space="0" w:color="auto"/>
      </w:divBdr>
    </w:div>
    <w:div w:id="848255479">
      <w:bodyDiv w:val="1"/>
      <w:marLeft w:val="0"/>
      <w:marRight w:val="0"/>
      <w:marTop w:val="0"/>
      <w:marBottom w:val="0"/>
      <w:divBdr>
        <w:top w:val="none" w:sz="0" w:space="0" w:color="auto"/>
        <w:left w:val="none" w:sz="0" w:space="0" w:color="auto"/>
        <w:bottom w:val="none" w:sz="0" w:space="0" w:color="auto"/>
        <w:right w:val="none" w:sz="0" w:space="0" w:color="auto"/>
      </w:divBdr>
    </w:div>
    <w:div w:id="872695732">
      <w:bodyDiv w:val="1"/>
      <w:marLeft w:val="0"/>
      <w:marRight w:val="0"/>
      <w:marTop w:val="0"/>
      <w:marBottom w:val="0"/>
      <w:divBdr>
        <w:top w:val="none" w:sz="0" w:space="0" w:color="auto"/>
        <w:left w:val="none" w:sz="0" w:space="0" w:color="auto"/>
        <w:bottom w:val="none" w:sz="0" w:space="0" w:color="auto"/>
        <w:right w:val="none" w:sz="0" w:space="0" w:color="auto"/>
      </w:divBdr>
    </w:div>
    <w:div w:id="882442763">
      <w:bodyDiv w:val="1"/>
      <w:marLeft w:val="0"/>
      <w:marRight w:val="0"/>
      <w:marTop w:val="0"/>
      <w:marBottom w:val="0"/>
      <w:divBdr>
        <w:top w:val="none" w:sz="0" w:space="0" w:color="auto"/>
        <w:left w:val="none" w:sz="0" w:space="0" w:color="auto"/>
        <w:bottom w:val="none" w:sz="0" w:space="0" w:color="auto"/>
        <w:right w:val="none" w:sz="0" w:space="0" w:color="auto"/>
      </w:divBdr>
    </w:div>
    <w:div w:id="894318882">
      <w:bodyDiv w:val="1"/>
      <w:marLeft w:val="0"/>
      <w:marRight w:val="0"/>
      <w:marTop w:val="0"/>
      <w:marBottom w:val="0"/>
      <w:divBdr>
        <w:top w:val="none" w:sz="0" w:space="0" w:color="auto"/>
        <w:left w:val="none" w:sz="0" w:space="0" w:color="auto"/>
        <w:bottom w:val="none" w:sz="0" w:space="0" w:color="auto"/>
        <w:right w:val="none" w:sz="0" w:space="0" w:color="auto"/>
      </w:divBdr>
    </w:div>
    <w:div w:id="899054200">
      <w:bodyDiv w:val="1"/>
      <w:marLeft w:val="0"/>
      <w:marRight w:val="0"/>
      <w:marTop w:val="0"/>
      <w:marBottom w:val="0"/>
      <w:divBdr>
        <w:top w:val="none" w:sz="0" w:space="0" w:color="auto"/>
        <w:left w:val="none" w:sz="0" w:space="0" w:color="auto"/>
        <w:bottom w:val="none" w:sz="0" w:space="0" w:color="auto"/>
        <w:right w:val="none" w:sz="0" w:space="0" w:color="auto"/>
      </w:divBdr>
    </w:div>
    <w:div w:id="899439851">
      <w:bodyDiv w:val="1"/>
      <w:marLeft w:val="0"/>
      <w:marRight w:val="0"/>
      <w:marTop w:val="0"/>
      <w:marBottom w:val="0"/>
      <w:divBdr>
        <w:top w:val="none" w:sz="0" w:space="0" w:color="auto"/>
        <w:left w:val="none" w:sz="0" w:space="0" w:color="auto"/>
        <w:bottom w:val="none" w:sz="0" w:space="0" w:color="auto"/>
        <w:right w:val="none" w:sz="0" w:space="0" w:color="auto"/>
      </w:divBdr>
    </w:div>
    <w:div w:id="951740201">
      <w:bodyDiv w:val="1"/>
      <w:marLeft w:val="0"/>
      <w:marRight w:val="0"/>
      <w:marTop w:val="0"/>
      <w:marBottom w:val="0"/>
      <w:divBdr>
        <w:top w:val="none" w:sz="0" w:space="0" w:color="auto"/>
        <w:left w:val="none" w:sz="0" w:space="0" w:color="auto"/>
        <w:bottom w:val="none" w:sz="0" w:space="0" w:color="auto"/>
        <w:right w:val="none" w:sz="0" w:space="0" w:color="auto"/>
      </w:divBdr>
    </w:div>
    <w:div w:id="955796163">
      <w:bodyDiv w:val="1"/>
      <w:marLeft w:val="0"/>
      <w:marRight w:val="0"/>
      <w:marTop w:val="0"/>
      <w:marBottom w:val="0"/>
      <w:divBdr>
        <w:top w:val="none" w:sz="0" w:space="0" w:color="auto"/>
        <w:left w:val="none" w:sz="0" w:space="0" w:color="auto"/>
        <w:bottom w:val="none" w:sz="0" w:space="0" w:color="auto"/>
        <w:right w:val="none" w:sz="0" w:space="0" w:color="auto"/>
      </w:divBdr>
    </w:div>
    <w:div w:id="984165067">
      <w:bodyDiv w:val="1"/>
      <w:marLeft w:val="0"/>
      <w:marRight w:val="0"/>
      <w:marTop w:val="0"/>
      <w:marBottom w:val="0"/>
      <w:divBdr>
        <w:top w:val="none" w:sz="0" w:space="0" w:color="auto"/>
        <w:left w:val="none" w:sz="0" w:space="0" w:color="auto"/>
        <w:bottom w:val="none" w:sz="0" w:space="0" w:color="auto"/>
        <w:right w:val="none" w:sz="0" w:space="0" w:color="auto"/>
      </w:divBdr>
    </w:div>
    <w:div w:id="1023437308">
      <w:bodyDiv w:val="1"/>
      <w:marLeft w:val="0"/>
      <w:marRight w:val="0"/>
      <w:marTop w:val="0"/>
      <w:marBottom w:val="0"/>
      <w:divBdr>
        <w:top w:val="none" w:sz="0" w:space="0" w:color="auto"/>
        <w:left w:val="none" w:sz="0" w:space="0" w:color="auto"/>
        <w:bottom w:val="none" w:sz="0" w:space="0" w:color="auto"/>
        <w:right w:val="none" w:sz="0" w:space="0" w:color="auto"/>
      </w:divBdr>
    </w:div>
    <w:div w:id="1027177383">
      <w:bodyDiv w:val="1"/>
      <w:marLeft w:val="0"/>
      <w:marRight w:val="0"/>
      <w:marTop w:val="0"/>
      <w:marBottom w:val="0"/>
      <w:divBdr>
        <w:top w:val="none" w:sz="0" w:space="0" w:color="auto"/>
        <w:left w:val="none" w:sz="0" w:space="0" w:color="auto"/>
        <w:bottom w:val="none" w:sz="0" w:space="0" w:color="auto"/>
        <w:right w:val="none" w:sz="0" w:space="0" w:color="auto"/>
      </w:divBdr>
    </w:div>
    <w:div w:id="1029571200">
      <w:bodyDiv w:val="1"/>
      <w:marLeft w:val="0"/>
      <w:marRight w:val="0"/>
      <w:marTop w:val="0"/>
      <w:marBottom w:val="0"/>
      <w:divBdr>
        <w:top w:val="none" w:sz="0" w:space="0" w:color="auto"/>
        <w:left w:val="none" w:sz="0" w:space="0" w:color="auto"/>
        <w:bottom w:val="none" w:sz="0" w:space="0" w:color="auto"/>
        <w:right w:val="none" w:sz="0" w:space="0" w:color="auto"/>
      </w:divBdr>
    </w:div>
    <w:div w:id="1035345634">
      <w:bodyDiv w:val="1"/>
      <w:marLeft w:val="0"/>
      <w:marRight w:val="0"/>
      <w:marTop w:val="0"/>
      <w:marBottom w:val="0"/>
      <w:divBdr>
        <w:top w:val="none" w:sz="0" w:space="0" w:color="auto"/>
        <w:left w:val="none" w:sz="0" w:space="0" w:color="auto"/>
        <w:bottom w:val="none" w:sz="0" w:space="0" w:color="auto"/>
        <w:right w:val="none" w:sz="0" w:space="0" w:color="auto"/>
      </w:divBdr>
    </w:div>
    <w:div w:id="1035499238">
      <w:bodyDiv w:val="1"/>
      <w:marLeft w:val="0"/>
      <w:marRight w:val="0"/>
      <w:marTop w:val="0"/>
      <w:marBottom w:val="0"/>
      <w:divBdr>
        <w:top w:val="none" w:sz="0" w:space="0" w:color="auto"/>
        <w:left w:val="none" w:sz="0" w:space="0" w:color="auto"/>
        <w:bottom w:val="none" w:sz="0" w:space="0" w:color="auto"/>
        <w:right w:val="none" w:sz="0" w:space="0" w:color="auto"/>
      </w:divBdr>
    </w:div>
    <w:div w:id="1039354517">
      <w:bodyDiv w:val="1"/>
      <w:marLeft w:val="0"/>
      <w:marRight w:val="0"/>
      <w:marTop w:val="0"/>
      <w:marBottom w:val="0"/>
      <w:divBdr>
        <w:top w:val="none" w:sz="0" w:space="0" w:color="auto"/>
        <w:left w:val="none" w:sz="0" w:space="0" w:color="auto"/>
        <w:bottom w:val="none" w:sz="0" w:space="0" w:color="auto"/>
        <w:right w:val="none" w:sz="0" w:space="0" w:color="auto"/>
      </w:divBdr>
    </w:div>
    <w:div w:id="1049652566">
      <w:bodyDiv w:val="1"/>
      <w:marLeft w:val="0"/>
      <w:marRight w:val="0"/>
      <w:marTop w:val="0"/>
      <w:marBottom w:val="0"/>
      <w:divBdr>
        <w:top w:val="none" w:sz="0" w:space="0" w:color="auto"/>
        <w:left w:val="none" w:sz="0" w:space="0" w:color="auto"/>
        <w:bottom w:val="none" w:sz="0" w:space="0" w:color="auto"/>
        <w:right w:val="none" w:sz="0" w:space="0" w:color="auto"/>
      </w:divBdr>
    </w:div>
    <w:div w:id="1092627274">
      <w:bodyDiv w:val="1"/>
      <w:marLeft w:val="0"/>
      <w:marRight w:val="0"/>
      <w:marTop w:val="0"/>
      <w:marBottom w:val="0"/>
      <w:divBdr>
        <w:top w:val="none" w:sz="0" w:space="0" w:color="auto"/>
        <w:left w:val="none" w:sz="0" w:space="0" w:color="auto"/>
        <w:bottom w:val="none" w:sz="0" w:space="0" w:color="auto"/>
        <w:right w:val="none" w:sz="0" w:space="0" w:color="auto"/>
      </w:divBdr>
    </w:div>
    <w:div w:id="1092775044">
      <w:bodyDiv w:val="1"/>
      <w:marLeft w:val="0"/>
      <w:marRight w:val="0"/>
      <w:marTop w:val="0"/>
      <w:marBottom w:val="0"/>
      <w:divBdr>
        <w:top w:val="none" w:sz="0" w:space="0" w:color="auto"/>
        <w:left w:val="none" w:sz="0" w:space="0" w:color="auto"/>
        <w:bottom w:val="none" w:sz="0" w:space="0" w:color="auto"/>
        <w:right w:val="none" w:sz="0" w:space="0" w:color="auto"/>
      </w:divBdr>
    </w:div>
    <w:div w:id="1095127965">
      <w:bodyDiv w:val="1"/>
      <w:marLeft w:val="0"/>
      <w:marRight w:val="0"/>
      <w:marTop w:val="0"/>
      <w:marBottom w:val="0"/>
      <w:divBdr>
        <w:top w:val="none" w:sz="0" w:space="0" w:color="auto"/>
        <w:left w:val="none" w:sz="0" w:space="0" w:color="auto"/>
        <w:bottom w:val="none" w:sz="0" w:space="0" w:color="auto"/>
        <w:right w:val="none" w:sz="0" w:space="0" w:color="auto"/>
      </w:divBdr>
    </w:div>
    <w:div w:id="1106265138">
      <w:bodyDiv w:val="1"/>
      <w:marLeft w:val="0"/>
      <w:marRight w:val="0"/>
      <w:marTop w:val="0"/>
      <w:marBottom w:val="0"/>
      <w:divBdr>
        <w:top w:val="none" w:sz="0" w:space="0" w:color="auto"/>
        <w:left w:val="none" w:sz="0" w:space="0" w:color="auto"/>
        <w:bottom w:val="none" w:sz="0" w:space="0" w:color="auto"/>
        <w:right w:val="none" w:sz="0" w:space="0" w:color="auto"/>
      </w:divBdr>
    </w:div>
    <w:div w:id="1112437724">
      <w:bodyDiv w:val="1"/>
      <w:marLeft w:val="0"/>
      <w:marRight w:val="0"/>
      <w:marTop w:val="0"/>
      <w:marBottom w:val="0"/>
      <w:divBdr>
        <w:top w:val="none" w:sz="0" w:space="0" w:color="auto"/>
        <w:left w:val="none" w:sz="0" w:space="0" w:color="auto"/>
        <w:bottom w:val="none" w:sz="0" w:space="0" w:color="auto"/>
        <w:right w:val="none" w:sz="0" w:space="0" w:color="auto"/>
      </w:divBdr>
    </w:div>
    <w:div w:id="1119955779">
      <w:bodyDiv w:val="1"/>
      <w:marLeft w:val="0"/>
      <w:marRight w:val="0"/>
      <w:marTop w:val="0"/>
      <w:marBottom w:val="0"/>
      <w:divBdr>
        <w:top w:val="none" w:sz="0" w:space="0" w:color="auto"/>
        <w:left w:val="none" w:sz="0" w:space="0" w:color="auto"/>
        <w:bottom w:val="none" w:sz="0" w:space="0" w:color="auto"/>
        <w:right w:val="none" w:sz="0" w:space="0" w:color="auto"/>
      </w:divBdr>
    </w:div>
    <w:div w:id="1131051913">
      <w:bodyDiv w:val="1"/>
      <w:marLeft w:val="0"/>
      <w:marRight w:val="0"/>
      <w:marTop w:val="0"/>
      <w:marBottom w:val="0"/>
      <w:divBdr>
        <w:top w:val="none" w:sz="0" w:space="0" w:color="auto"/>
        <w:left w:val="none" w:sz="0" w:space="0" w:color="auto"/>
        <w:bottom w:val="none" w:sz="0" w:space="0" w:color="auto"/>
        <w:right w:val="none" w:sz="0" w:space="0" w:color="auto"/>
      </w:divBdr>
    </w:div>
    <w:div w:id="1149899525">
      <w:bodyDiv w:val="1"/>
      <w:marLeft w:val="0"/>
      <w:marRight w:val="0"/>
      <w:marTop w:val="0"/>
      <w:marBottom w:val="0"/>
      <w:divBdr>
        <w:top w:val="none" w:sz="0" w:space="0" w:color="auto"/>
        <w:left w:val="none" w:sz="0" w:space="0" w:color="auto"/>
        <w:bottom w:val="none" w:sz="0" w:space="0" w:color="auto"/>
        <w:right w:val="none" w:sz="0" w:space="0" w:color="auto"/>
      </w:divBdr>
    </w:div>
    <w:div w:id="1161652866">
      <w:bodyDiv w:val="1"/>
      <w:marLeft w:val="0"/>
      <w:marRight w:val="0"/>
      <w:marTop w:val="0"/>
      <w:marBottom w:val="0"/>
      <w:divBdr>
        <w:top w:val="none" w:sz="0" w:space="0" w:color="auto"/>
        <w:left w:val="none" w:sz="0" w:space="0" w:color="auto"/>
        <w:bottom w:val="none" w:sz="0" w:space="0" w:color="auto"/>
        <w:right w:val="none" w:sz="0" w:space="0" w:color="auto"/>
      </w:divBdr>
    </w:div>
    <w:div w:id="1173371760">
      <w:bodyDiv w:val="1"/>
      <w:marLeft w:val="0"/>
      <w:marRight w:val="0"/>
      <w:marTop w:val="0"/>
      <w:marBottom w:val="0"/>
      <w:divBdr>
        <w:top w:val="none" w:sz="0" w:space="0" w:color="auto"/>
        <w:left w:val="none" w:sz="0" w:space="0" w:color="auto"/>
        <w:bottom w:val="none" w:sz="0" w:space="0" w:color="auto"/>
        <w:right w:val="none" w:sz="0" w:space="0" w:color="auto"/>
      </w:divBdr>
    </w:div>
    <w:div w:id="1190800072">
      <w:bodyDiv w:val="1"/>
      <w:marLeft w:val="0"/>
      <w:marRight w:val="0"/>
      <w:marTop w:val="0"/>
      <w:marBottom w:val="0"/>
      <w:divBdr>
        <w:top w:val="none" w:sz="0" w:space="0" w:color="auto"/>
        <w:left w:val="none" w:sz="0" w:space="0" w:color="auto"/>
        <w:bottom w:val="none" w:sz="0" w:space="0" w:color="auto"/>
        <w:right w:val="none" w:sz="0" w:space="0" w:color="auto"/>
      </w:divBdr>
    </w:div>
    <w:div w:id="1200169851">
      <w:bodyDiv w:val="1"/>
      <w:marLeft w:val="0"/>
      <w:marRight w:val="0"/>
      <w:marTop w:val="0"/>
      <w:marBottom w:val="0"/>
      <w:divBdr>
        <w:top w:val="none" w:sz="0" w:space="0" w:color="auto"/>
        <w:left w:val="none" w:sz="0" w:space="0" w:color="auto"/>
        <w:bottom w:val="none" w:sz="0" w:space="0" w:color="auto"/>
        <w:right w:val="none" w:sz="0" w:space="0" w:color="auto"/>
      </w:divBdr>
    </w:div>
    <w:div w:id="1200975468">
      <w:bodyDiv w:val="1"/>
      <w:marLeft w:val="0"/>
      <w:marRight w:val="0"/>
      <w:marTop w:val="0"/>
      <w:marBottom w:val="0"/>
      <w:divBdr>
        <w:top w:val="none" w:sz="0" w:space="0" w:color="auto"/>
        <w:left w:val="none" w:sz="0" w:space="0" w:color="auto"/>
        <w:bottom w:val="none" w:sz="0" w:space="0" w:color="auto"/>
        <w:right w:val="none" w:sz="0" w:space="0" w:color="auto"/>
      </w:divBdr>
    </w:div>
    <w:div w:id="1212423460">
      <w:bodyDiv w:val="1"/>
      <w:marLeft w:val="0"/>
      <w:marRight w:val="0"/>
      <w:marTop w:val="0"/>
      <w:marBottom w:val="0"/>
      <w:divBdr>
        <w:top w:val="none" w:sz="0" w:space="0" w:color="auto"/>
        <w:left w:val="none" w:sz="0" w:space="0" w:color="auto"/>
        <w:bottom w:val="none" w:sz="0" w:space="0" w:color="auto"/>
        <w:right w:val="none" w:sz="0" w:space="0" w:color="auto"/>
      </w:divBdr>
    </w:div>
    <w:div w:id="1214082441">
      <w:bodyDiv w:val="1"/>
      <w:marLeft w:val="0"/>
      <w:marRight w:val="0"/>
      <w:marTop w:val="0"/>
      <w:marBottom w:val="0"/>
      <w:divBdr>
        <w:top w:val="none" w:sz="0" w:space="0" w:color="auto"/>
        <w:left w:val="none" w:sz="0" w:space="0" w:color="auto"/>
        <w:bottom w:val="none" w:sz="0" w:space="0" w:color="auto"/>
        <w:right w:val="none" w:sz="0" w:space="0" w:color="auto"/>
      </w:divBdr>
    </w:div>
    <w:div w:id="1247768380">
      <w:bodyDiv w:val="1"/>
      <w:marLeft w:val="0"/>
      <w:marRight w:val="0"/>
      <w:marTop w:val="0"/>
      <w:marBottom w:val="0"/>
      <w:divBdr>
        <w:top w:val="none" w:sz="0" w:space="0" w:color="auto"/>
        <w:left w:val="none" w:sz="0" w:space="0" w:color="auto"/>
        <w:bottom w:val="none" w:sz="0" w:space="0" w:color="auto"/>
        <w:right w:val="none" w:sz="0" w:space="0" w:color="auto"/>
      </w:divBdr>
    </w:div>
    <w:div w:id="1288512270">
      <w:bodyDiv w:val="1"/>
      <w:marLeft w:val="0"/>
      <w:marRight w:val="0"/>
      <w:marTop w:val="0"/>
      <w:marBottom w:val="0"/>
      <w:divBdr>
        <w:top w:val="none" w:sz="0" w:space="0" w:color="auto"/>
        <w:left w:val="none" w:sz="0" w:space="0" w:color="auto"/>
        <w:bottom w:val="none" w:sz="0" w:space="0" w:color="auto"/>
        <w:right w:val="none" w:sz="0" w:space="0" w:color="auto"/>
      </w:divBdr>
    </w:div>
    <w:div w:id="1293825079">
      <w:bodyDiv w:val="1"/>
      <w:marLeft w:val="0"/>
      <w:marRight w:val="0"/>
      <w:marTop w:val="0"/>
      <w:marBottom w:val="0"/>
      <w:divBdr>
        <w:top w:val="none" w:sz="0" w:space="0" w:color="auto"/>
        <w:left w:val="none" w:sz="0" w:space="0" w:color="auto"/>
        <w:bottom w:val="none" w:sz="0" w:space="0" w:color="auto"/>
        <w:right w:val="none" w:sz="0" w:space="0" w:color="auto"/>
      </w:divBdr>
    </w:div>
    <w:div w:id="1301767391">
      <w:bodyDiv w:val="1"/>
      <w:marLeft w:val="0"/>
      <w:marRight w:val="0"/>
      <w:marTop w:val="0"/>
      <w:marBottom w:val="0"/>
      <w:divBdr>
        <w:top w:val="none" w:sz="0" w:space="0" w:color="auto"/>
        <w:left w:val="none" w:sz="0" w:space="0" w:color="auto"/>
        <w:bottom w:val="none" w:sz="0" w:space="0" w:color="auto"/>
        <w:right w:val="none" w:sz="0" w:space="0" w:color="auto"/>
      </w:divBdr>
    </w:div>
    <w:div w:id="1307050366">
      <w:bodyDiv w:val="1"/>
      <w:marLeft w:val="0"/>
      <w:marRight w:val="0"/>
      <w:marTop w:val="0"/>
      <w:marBottom w:val="0"/>
      <w:divBdr>
        <w:top w:val="none" w:sz="0" w:space="0" w:color="auto"/>
        <w:left w:val="none" w:sz="0" w:space="0" w:color="auto"/>
        <w:bottom w:val="none" w:sz="0" w:space="0" w:color="auto"/>
        <w:right w:val="none" w:sz="0" w:space="0" w:color="auto"/>
      </w:divBdr>
    </w:div>
    <w:div w:id="1315336217">
      <w:bodyDiv w:val="1"/>
      <w:marLeft w:val="0"/>
      <w:marRight w:val="0"/>
      <w:marTop w:val="0"/>
      <w:marBottom w:val="0"/>
      <w:divBdr>
        <w:top w:val="none" w:sz="0" w:space="0" w:color="auto"/>
        <w:left w:val="none" w:sz="0" w:space="0" w:color="auto"/>
        <w:bottom w:val="none" w:sz="0" w:space="0" w:color="auto"/>
        <w:right w:val="none" w:sz="0" w:space="0" w:color="auto"/>
      </w:divBdr>
    </w:div>
    <w:div w:id="1339964680">
      <w:bodyDiv w:val="1"/>
      <w:marLeft w:val="0"/>
      <w:marRight w:val="0"/>
      <w:marTop w:val="0"/>
      <w:marBottom w:val="0"/>
      <w:divBdr>
        <w:top w:val="none" w:sz="0" w:space="0" w:color="auto"/>
        <w:left w:val="none" w:sz="0" w:space="0" w:color="auto"/>
        <w:bottom w:val="none" w:sz="0" w:space="0" w:color="auto"/>
        <w:right w:val="none" w:sz="0" w:space="0" w:color="auto"/>
      </w:divBdr>
    </w:div>
    <w:div w:id="1349016816">
      <w:bodyDiv w:val="1"/>
      <w:marLeft w:val="0"/>
      <w:marRight w:val="0"/>
      <w:marTop w:val="0"/>
      <w:marBottom w:val="0"/>
      <w:divBdr>
        <w:top w:val="none" w:sz="0" w:space="0" w:color="auto"/>
        <w:left w:val="none" w:sz="0" w:space="0" w:color="auto"/>
        <w:bottom w:val="none" w:sz="0" w:space="0" w:color="auto"/>
        <w:right w:val="none" w:sz="0" w:space="0" w:color="auto"/>
      </w:divBdr>
    </w:div>
    <w:div w:id="1350452431">
      <w:bodyDiv w:val="1"/>
      <w:marLeft w:val="0"/>
      <w:marRight w:val="0"/>
      <w:marTop w:val="0"/>
      <w:marBottom w:val="0"/>
      <w:divBdr>
        <w:top w:val="none" w:sz="0" w:space="0" w:color="auto"/>
        <w:left w:val="none" w:sz="0" w:space="0" w:color="auto"/>
        <w:bottom w:val="none" w:sz="0" w:space="0" w:color="auto"/>
        <w:right w:val="none" w:sz="0" w:space="0" w:color="auto"/>
      </w:divBdr>
    </w:div>
    <w:div w:id="1375547033">
      <w:bodyDiv w:val="1"/>
      <w:marLeft w:val="0"/>
      <w:marRight w:val="0"/>
      <w:marTop w:val="0"/>
      <w:marBottom w:val="0"/>
      <w:divBdr>
        <w:top w:val="none" w:sz="0" w:space="0" w:color="auto"/>
        <w:left w:val="none" w:sz="0" w:space="0" w:color="auto"/>
        <w:bottom w:val="none" w:sz="0" w:space="0" w:color="auto"/>
        <w:right w:val="none" w:sz="0" w:space="0" w:color="auto"/>
      </w:divBdr>
    </w:div>
    <w:div w:id="1386949855">
      <w:bodyDiv w:val="1"/>
      <w:marLeft w:val="0"/>
      <w:marRight w:val="0"/>
      <w:marTop w:val="0"/>
      <w:marBottom w:val="0"/>
      <w:divBdr>
        <w:top w:val="none" w:sz="0" w:space="0" w:color="auto"/>
        <w:left w:val="none" w:sz="0" w:space="0" w:color="auto"/>
        <w:bottom w:val="none" w:sz="0" w:space="0" w:color="auto"/>
        <w:right w:val="none" w:sz="0" w:space="0" w:color="auto"/>
      </w:divBdr>
    </w:div>
    <w:div w:id="1389187307">
      <w:bodyDiv w:val="1"/>
      <w:marLeft w:val="0"/>
      <w:marRight w:val="0"/>
      <w:marTop w:val="0"/>
      <w:marBottom w:val="0"/>
      <w:divBdr>
        <w:top w:val="none" w:sz="0" w:space="0" w:color="auto"/>
        <w:left w:val="none" w:sz="0" w:space="0" w:color="auto"/>
        <w:bottom w:val="none" w:sz="0" w:space="0" w:color="auto"/>
        <w:right w:val="none" w:sz="0" w:space="0" w:color="auto"/>
      </w:divBdr>
    </w:div>
    <w:div w:id="1397047603">
      <w:bodyDiv w:val="1"/>
      <w:marLeft w:val="0"/>
      <w:marRight w:val="0"/>
      <w:marTop w:val="0"/>
      <w:marBottom w:val="0"/>
      <w:divBdr>
        <w:top w:val="none" w:sz="0" w:space="0" w:color="auto"/>
        <w:left w:val="none" w:sz="0" w:space="0" w:color="auto"/>
        <w:bottom w:val="none" w:sz="0" w:space="0" w:color="auto"/>
        <w:right w:val="none" w:sz="0" w:space="0" w:color="auto"/>
      </w:divBdr>
    </w:div>
    <w:div w:id="1406144707">
      <w:bodyDiv w:val="1"/>
      <w:marLeft w:val="0"/>
      <w:marRight w:val="0"/>
      <w:marTop w:val="0"/>
      <w:marBottom w:val="0"/>
      <w:divBdr>
        <w:top w:val="none" w:sz="0" w:space="0" w:color="auto"/>
        <w:left w:val="none" w:sz="0" w:space="0" w:color="auto"/>
        <w:bottom w:val="none" w:sz="0" w:space="0" w:color="auto"/>
        <w:right w:val="none" w:sz="0" w:space="0" w:color="auto"/>
      </w:divBdr>
    </w:div>
    <w:div w:id="1417362811">
      <w:bodyDiv w:val="1"/>
      <w:marLeft w:val="0"/>
      <w:marRight w:val="0"/>
      <w:marTop w:val="0"/>
      <w:marBottom w:val="0"/>
      <w:divBdr>
        <w:top w:val="none" w:sz="0" w:space="0" w:color="auto"/>
        <w:left w:val="none" w:sz="0" w:space="0" w:color="auto"/>
        <w:bottom w:val="none" w:sz="0" w:space="0" w:color="auto"/>
        <w:right w:val="none" w:sz="0" w:space="0" w:color="auto"/>
      </w:divBdr>
    </w:div>
    <w:div w:id="1443650604">
      <w:bodyDiv w:val="1"/>
      <w:marLeft w:val="0"/>
      <w:marRight w:val="0"/>
      <w:marTop w:val="0"/>
      <w:marBottom w:val="0"/>
      <w:divBdr>
        <w:top w:val="none" w:sz="0" w:space="0" w:color="auto"/>
        <w:left w:val="none" w:sz="0" w:space="0" w:color="auto"/>
        <w:bottom w:val="none" w:sz="0" w:space="0" w:color="auto"/>
        <w:right w:val="none" w:sz="0" w:space="0" w:color="auto"/>
      </w:divBdr>
    </w:div>
    <w:div w:id="1451557033">
      <w:bodyDiv w:val="1"/>
      <w:marLeft w:val="0"/>
      <w:marRight w:val="0"/>
      <w:marTop w:val="0"/>
      <w:marBottom w:val="0"/>
      <w:divBdr>
        <w:top w:val="none" w:sz="0" w:space="0" w:color="auto"/>
        <w:left w:val="none" w:sz="0" w:space="0" w:color="auto"/>
        <w:bottom w:val="none" w:sz="0" w:space="0" w:color="auto"/>
        <w:right w:val="none" w:sz="0" w:space="0" w:color="auto"/>
      </w:divBdr>
    </w:div>
    <w:div w:id="1462963396">
      <w:bodyDiv w:val="1"/>
      <w:marLeft w:val="0"/>
      <w:marRight w:val="0"/>
      <w:marTop w:val="0"/>
      <w:marBottom w:val="0"/>
      <w:divBdr>
        <w:top w:val="none" w:sz="0" w:space="0" w:color="auto"/>
        <w:left w:val="none" w:sz="0" w:space="0" w:color="auto"/>
        <w:bottom w:val="none" w:sz="0" w:space="0" w:color="auto"/>
        <w:right w:val="none" w:sz="0" w:space="0" w:color="auto"/>
      </w:divBdr>
    </w:div>
    <w:div w:id="1467620831">
      <w:bodyDiv w:val="1"/>
      <w:marLeft w:val="0"/>
      <w:marRight w:val="0"/>
      <w:marTop w:val="0"/>
      <w:marBottom w:val="0"/>
      <w:divBdr>
        <w:top w:val="none" w:sz="0" w:space="0" w:color="auto"/>
        <w:left w:val="none" w:sz="0" w:space="0" w:color="auto"/>
        <w:bottom w:val="none" w:sz="0" w:space="0" w:color="auto"/>
        <w:right w:val="none" w:sz="0" w:space="0" w:color="auto"/>
      </w:divBdr>
    </w:div>
    <w:div w:id="1480923264">
      <w:bodyDiv w:val="1"/>
      <w:marLeft w:val="0"/>
      <w:marRight w:val="0"/>
      <w:marTop w:val="0"/>
      <w:marBottom w:val="0"/>
      <w:divBdr>
        <w:top w:val="none" w:sz="0" w:space="0" w:color="auto"/>
        <w:left w:val="none" w:sz="0" w:space="0" w:color="auto"/>
        <w:bottom w:val="none" w:sz="0" w:space="0" w:color="auto"/>
        <w:right w:val="none" w:sz="0" w:space="0" w:color="auto"/>
      </w:divBdr>
    </w:div>
    <w:div w:id="1483735875">
      <w:bodyDiv w:val="1"/>
      <w:marLeft w:val="0"/>
      <w:marRight w:val="0"/>
      <w:marTop w:val="0"/>
      <w:marBottom w:val="0"/>
      <w:divBdr>
        <w:top w:val="none" w:sz="0" w:space="0" w:color="auto"/>
        <w:left w:val="none" w:sz="0" w:space="0" w:color="auto"/>
        <w:bottom w:val="none" w:sz="0" w:space="0" w:color="auto"/>
        <w:right w:val="none" w:sz="0" w:space="0" w:color="auto"/>
      </w:divBdr>
    </w:div>
    <w:div w:id="1504661100">
      <w:bodyDiv w:val="1"/>
      <w:marLeft w:val="0"/>
      <w:marRight w:val="0"/>
      <w:marTop w:val="0"/>
      <w:marBottom w:val="0"/>
      <w:divBdr>
        <w:top w:val="none" w:sz="0" w:space="0" w:color="auto"/>
        <w:left w:val="none" w:sz="0" w:space="0" w:color="auto"/>
        <w:bottom w:val="none" w:sz="0" w:space="0" w:color="auto"/>
        <w:right w:val="none" w:sz="0" w:space="0" w:color="auto"/>
      </w:divBdr>
    </w:div>
    <w:div w:id="1508903287">
      <w:bodyDiv w:val="1"/>
      <w:marLeft w:val="0"/>
      <w:marRight w:val="0"/>
      <w:marTop w:val="0"/>
      <w:marBottom w:val="0"/>
      <w:divBdr>
        <w:top w:val="none" w:sz="0" w:space="0" w:color="auto"/>
        <w:left w:val="none" w:sz="0" w:space="0" w:color="auto"/>
        <w:bottom w:val="none" w:sz="0" w:space="0" w:color="auto"/>
        <w:right w:val="none" w:sz="0" w:space="0" w:color="auto"/>
      </w:divBdr>
    </w:div>
    <w:div w:id="1536964255">
      <w:bodyDiv w:val="1"/>
      <w:marLeft w:val="0"/>
      <w:marRight w:val="0"/>
      <w:marTop w:val="0"/>
      <w:marBottom w:val="0"/>
      <w:divBdr>
        <w:top w:val="none" w:sz="0" w:space="0" w:color="auto"/>
        <w:left w:val="none" w:sz="0" w:space="0" w:color="auto"/>
        <w:bottom w:val="none" w:sz="0" w:space="0" w:color="auto"/>
        <w:right w:val="none" w:sz="0" w:space="0" w:color="auto"/>
      </w:divBdr>
    </w:div>
    <w:div w:id="1545867667">
      <w:bodyDiv w:val="1"/>
      <w:marLeft w:val="0"/>
      <w:marRight w:val="0"/>
      <w:marTop w:val="0"/>
      <w:marBottom w:val="0"/>
      <w:divBdr>
        <w:top w:val="none" w:sz="0" w:space="0" w:color="auto"/>
        <w:left w:val="none" w:sz="0" w:space="0" w:color="auto"/>
        <w:bottom w:val="none" w:sz="0" w:space="0" w:color="auto"/>
        <w:right w:val="none" w:sz="0" w:space="0" w:color="auto"/>
      </w:divBdr>
    </w:div>
    <w:div w:id="1566332407">
      <w:bodyDiv w:val="1"/>
      <w:marLeft w:val="0"/>
      <w:marRight w:val="0"/>
      <w:marTop w:val="0"/>
      <w:marBottom w:val="0"/>
      <w:divBdr>
        <w:top w:val="none" w:sz="0" w:space="0" w:color="auto"/>
        <w:left w:val="none" w:sz="0" w:space="0" w:color="auto"/>
        <w:bottom w:val="none" w:sz="0" w:space="0" w:color="auto"/>
        <w:right w:val="none" w:sz="0" w:space="0" w:color="auto"/>
      </w:divBdr>
    </w:div>
    <w:div w:id="1599757161">
      <w:bodyDiv w:val="1"/>
      <w:marLeft w:val="0"/>
      <w:marRight w:val="0"/>
      <w:marTop w:val="0"/>
      <w:marBottom w:val="0"/>
      <w:divBdr>
        <w:top w:val="none" w:sz="0" w:space="0" w:color="auto"/>
        <w:left w:val="none" w:sz="0" w:space="0" w:color="auto"/>
        <w:bottom w:val="none" w:sz="0" w:space="0" w:color="auto"/>
        <w:right w:val="none" w:sz="0" w:space="0" w:color="auto"/>
      </w:divBdr>
    </w:div>
    <w:div w:id="1637297784">
      <w:bodyDiv w:val="1"/>
      <w:marLeft w:val="0"/>
      <w:marRight w:val="0"/>
      <w:marTop w:val="0"/>
      <w:marBottom w:val="0"/>
      <w:divBdr>
        <w:top w:val="none" w:sz="0" w:space="0" w:color="auto"/>
        <w:left w:val="none" w:sz="0" w:space="0" w:color="auto"/>
        <w:bottom w:val="none" w:sz="0" w:space="0" w:color="auto"/>
        <w:right w:val="none" w:sz="0" w:space="0" w:color="auto"/>
      </w:divBdr>
    </w:div>
    <w:div w:id="1646927418">
      <w:bodyDiv w:val="1"/>
      <w:marLeft w:val="0"/>
      <w:marRight w:val="0"/>
      <w:marTop w:val="0"/>
      <w:marBottom w:val="0"/>
      <w:divBdr>
        <w:top w:val="none" w:sz="0" w:space="0" w:color="auto"/>
        <w:left w:val="none" w:sz="0" w:space="0" w:color="auto"/>
        <w:bottom w:val="none" w:sz="0" w:space="0" w:color="auto"/>
        <w:right w:val="none" w:sz="0" w:space="0" w:color="auto"/>
      </w:divBdr>
    </w:div>
    <w:div w:id="1651053021">
      <w:bodyDiv w:val="1"/>
      <w:marLeft w:val="0"/>
      <w:marRight w:val="0"/>
      <w:marTop w:val="0"/>
      <w:marBottom w:val="0"/>
      <w:divBdr>
        <w:top w:val="none" w:sz="0" w:space="0" w:color="auto"/>
        <w:left w:val="none" w:sz="0" w:space="0" w:color="auto"/>
        <w:bottom w:val="none" w:sz="0" w:space="0" w:color="auto"/>
        <w:right w:val="none" w:sz="0" w:space="0" w:color="auto"/>
      </w:divBdr>
    </w:div>
    <w:div w:id="1660309064">
      <w:bodyDiv w:val="1"/>
      <w:marLeft w:val="0"/>
      <w:marRight w:val="0"/>
      <w:marTop w:val="0"/>
      <w:marBottom w:val="0"/>
      <w:divBdr>
        <w:top w:val="none" w:sz="0" w:space="0" w:color="auto"/>
        <w:left w:val="none" w:sz="0" w:space="0" w:color="auto"/>
        <w:bottom w:val="none" w:sz="0" w:space="0" w:color="auto"/>
        <w:right w:val="none" w:sz="0" w:space="0" w:color="auto"/>
      </w:divBdr>
    </w:div>
    <w:div w:id="1676297791">
      <w:bodyDiv w:val="1"/>
      <w:marLeft w:val="0"/>
      <w:marRight w:val="0"/>
      <w:marTop w:val="0"/>
      <w:marBottom w:val="0"/>
      <w:divBdr>
        <w:top w:val="none" w:sz="0" w:space="0" w:color="auto"/>
        <w:left w:val="none" w:sz="0" w:space="0" w:color="auto"/>
        <w:bottom w:val="none" w:sz="0" w:space="0" w:color="auto"/>
        <w:right w:val="none" w:sz="0" w:space="0" w:color="auto"/>
      </w:divBdr>
    </w:div>
    <w:div w:id="1679237489">
      <w:bodyDiv w:val="1"/>
      <w:marLeft w:val="0"/>
      <w:marRight w:val="0"/>
      <w:marTop w:val="0"/>
      <w:marBottom w:val="0"/>
      <w:divBdr>
        <w:top w:val="none" w:sz="0" w:space="0" w:color="auto"/>
        <w:left w:val="none" w:sz="0" w:space="0" w:color="auto"/>
        <w:bottom w:val="none" w:sz="0" w:space="0" w:color="auto"/>
        <w:right w:val="none" w:sz="0" w:space="0" w:color="auto"/>
      </w:divBdr>
    </w:div>
    <w:div w:id="1697465928">
      <w:bodyDiv w:val="1"/>
      <w:marLeft w:val="0"/>
      <w:marRight w:val="0"/>
      <w:marTop w:val="0"/>
      <w:marBottom w:val="0"/>
      <w:divBdr>
        <w:top w:val="none" w:sz="0" w:space="0" w:color="auto"/>
        <w:left w:val="none" w:sz="0" w:space="0" w:color="auto"/>
        <w:bottom w:val="none" w:sz="0" w:space="0" w:color="auto"/>
        <w:right w:val="none" w:sz="0" w:space="0" w:color="auto"/>
      </w:divBdr>
    </w:div>
    <w:div w:id="1717730624">
      <w:bodyDiv w:val="1"/>
      <w:marLeft w:val="0"/>
      <w:marRight w:val="0"/>
      <w:marTop w:val="0"/>
      <w:marBottom w:val="0"/>
      <w:divBdr>
        <w:top w:val="none" w:sz="0" w:space="0" w:color="auto"/>
        <w:left w:val="none" w:sz="0" w:space="0" w:color="auto"/>
        <w:bottom w:val="none" w:sz="0" w:space="0" w:color="auto"/>
        <w:right w:val="none" w:sz="0" w:space="0" w:color="auto"/>
      </w:divBdr>
    </w:div>
    <w:div w:id="1738437616">
      <w:bodyDiv w:val="1"/>
      <w:marLeft w:val="0"/>
      <w:marRight w:val="0"/>
      <w:marTop w:val="0"/>
      <w:marBottom w:val="0"/>
      <w:divBdr>
        <w:top w:val="none" w:sz="0" w:space="0" w:color="auto"/>
        <w:left w:val="none" w:sz="0" w:space="0" w:color="auto"/>
        <w:bottom w:val="none" w:sz="0" w:space="0" w:color="auto"/>
        <w:right w:val="none" w:sz="0" w:space="0" w:color="auto"/>
      </w:divBdr>
    </w:div>
    <w:div w:id="1752310332">
      <w:bodyDiv w:val="1"/>
      <w:marLeft w:val="0"/>
      <w:marRight w:val="0"/>
      <w:marTop w:val="0"/>
      <w:marBottom w:val="0"/>
      <w:divBdr>
        <w:top w:val="none" w:sz="0" w:space="0" w:color="auto"/>
        <w:left w:val="none" w:sz="0" w:space="0" w:color="auto"/>
        <w:bottom w:val="none" w:sz="0" w:space="0" w:color="auto"/>
        <w:right w:val="none" w:sz="0" w:space="0" w:color="auto"/>
      </w:divBdr>
    </w:div>
    <w:div w:id="1753309934">
      <w:bodyDiv w:val="1"/>
      <w:marLeft w:val="0"/>
      <w:marRight w:val="0"/>
      <w:marTop w:val="0"/>
      <w:marBottom w:val="0"/>
      <w:divBdr>
        <w:top w:val="none" w:sz="0" w:space="0" w:color="auto"/>
        <w:left w:val="none" w:sz="0" w:space="0" w:color="auto"/>
        <w:bottom w:val="none" w:sz="0" w:space="0" w:color="auto"/>
        <w:right w:val="none" w:sz="0" w:space="0" w:color="auto"/>
      </w:divBdr>
    </w:div>
    <w:div w:id="1758096534">
      <w:bodyDiv w:val="1"/>
      <w:marLeft w:val="0"/>
      <w:marRight w:val="0"/>
      <w:marTop w:val="0"/>
      <w:marBottom w:val="0"/>
      <w:divBdr>
        <w:top w:val="none" w:sz="0" w:space="0" w:color="auto"/>
        <w:left w:val="none" w:sz="0" w:space="0" w:color="auto"/>
        <w:bottom w:val="none" w:sz="0" w:space="0" w:color="auto"/>
        <w:right w:val="none" w:sz="0" w:space="0" w:color="auto"/>
      </w:divBdr>
    </w:div>
    <w:div w:id="1759280358">
      <w:bodyDiv w:val="1"/>
      <w:marLeft w:val="0"/>
      <w:marRight w:val="0"/>
      <w:marTop w:val="0"/>
      <w:marBottom w:val="0"/>
      <w:divBdr>
        <w:top w:val="none" w:sz="0" w:space="0" w:color="auto"/>
        <w:left w:val="none" w:sz="0" w:space="0" w:color="auto"/>
        <w:bottom w:val="none" w:sz="0" w:space="0" w:color="auto"/>
        <w:right w:val="none" w:sz="0" w:space="0" w:color="auto"/>
      </w:divBdr>
    </w:div>
    <w:div w:id="1762409059">
      <w:bodyDiv w:val="1"/>
      <w:marLeft w:val="0"/>
      <w:marRight w:val="0"/>
      <w:marTop w:val="0"/>
      <w:marBottom w:val="0"/>
      <w:divBdr>
        <w:top w:val="none" w:sz="0" w:space="0" w:color="auto"/>
        <w:left w:val="none" w:sz="0" w:space="0" w:color="auto"/>
        <w:bottom w:val="none" w:sz="0" w:space="0" w:color="auto"/>
        <w:right w:val="none" w:sz="0" w:space="0" w:color="auto"/>
      </w:divBdr>
    </w:div>
    <w:div w:id="1773162422">
      <w:bodyDiv w:val="1"/>
      <w:marLeft w:val="0"/>
      <w:marRight w:val="0"/>
      <w:marTop w:val="0"/>
      <w:marBottom w:val="0"/>
      <w:divBdr>
        <w:top w:val="none" w:sz="0" w:space="0" w:color="auto"/>
        <w:left w:val="none" w:sz="0" w:space="0" w:color="auto"/>
        <w:bottom w:val="none" w:sz="0" w:space="0" w:color="auto"/>
        <w:right w:val="none" w:sz="0" w:space="0" w:color="auto"/>
      </w:divBdr>
    </w:div>
    <w:div w:id="1774545983">
      <w:bodyDiv w:val="1"/>
      <w:marLeft w:val="0"/>
      <w:marRight w:val="0"/>
      <w:marTop w:val="0"/>
      <w:marBottom w:val="0"/>
      <w:divBdr>
        <w:top w:val="none" w:sz="0" w:space="0" w:color="auto"/>
        <w:left w:val="none" w:sz="0" w:space="0" w:color="auto"/>
        <w:bottom w:val="none" w:sz="0" w:space="0" w:color="auto"/>
        <w:right w:val="none" w:sz="0" w:space="0" w:color="auto"/>
      </w:divBdr>
    </w:div>
    <w:div w:id="1822425405">
      <w:bodyDiv w:val="1"/>
      <w:marLeft w:val="0"/>
      <w:marRight w:val="0"/>
      <w:marTop w:val="0"/>
      <w:marBottom w:val="0"/>
      <w:divBdr>
        <w:top w:val="none" w:sz="0" w:space="0" w:color="auto"/>
        <w:left w:val="none" w:sz="0" w:space="0" w:color="auto"/>
        <w:bottom w:val="none" w:sz="0" w:space="0" w:color="auto"/>
        <w:right w:val="none" w:sz="0" w:space="0" w:color="auto"/>
      </w:divBdr>
    </w:div>
    <w:div w:id="1857579542">
      <w:bodyDiv w:val="1"/>
      <w:marLeft w:val="0"/>
      <w:marRight w:val="0"/>
      <w:marTop w:val="0"/>
      <w:marBottom w:val="0"/>
      <w:divBdr>
        <w:top w:val="none" w:sz="0" w:space="0" w:color="auto"/>
        <w:left w:val="none" w:sz="0" w:space="0" w:color="auto"/>
        <w:bottom w:val="none" w:sz="0" w:space="0" w:color="auto"/>
        <w:right w:val="none" w:sz="0" w:space="0" w:color="auto"/>
      </w:divBdr>
    </w:div>
    <w:div w:id="1869368178">
      <w:bodyDiv w:val="1"/>
      <w:marLeft w:val="0"/>
      <w:marRight w:val="0"/>
      <w:marTop w:val="0"/>
      <w:marBottom w:val="0"/>
      <w:divBdr>
        <w:top w:val="none" w:sz="0" w:space="0" w:color="auto"/>
        <w:left w:val="none" w:sz="0" w:space="0" w:color="auto"/>
        <w:bottom w:val="none" w:sz="0" w:space="0" w:color="auto"/>
        <w:right w:val="none" w:sz="0" w:space="0" w:color="auto"/>
      </w:divBdr>
    </w:div>
    <w:div w:id="1880627967">
      <w:bodyDiv w:val="1"/>
      <w:marLeft w:val="0"/>
      <w:marRight w:val="0"/>
      <w:marTop w:val="0"/>
      <w:marBottom w:val="0"/>
      <w:divBdr>
        <w:top w:val="none" w:sz="0" w:space="0" w:color="auto"/>
        <w:left w:val="none" w:sz="0" w:space="0" w:color="auto"/>
        <w:bottom w:val="none" w:sz="0" w:space="0" w:color="auto"/>
        <w:right w:val="none" w:sz="0" w:space="0" w:color="auto"/>
      </w:divBdr>
    </w:div>
    <w:div w:id="1888297032">
      <w:bodyDiv w:val="1"/>
      <w:marLeft w:val="0"/>
      <w:marRight w:val="0"/>
      <w:marTop w:val="0"/>
      <w:marBottom w:val="0"/>
      <w:divBdr>
        <w:top w:val="none" w:sz="0" w:space="0" w:color="auto"/>
        <w:left w:val="none" w:sz="0" w:space="0" w:color="auto"/>
        <w:bottom w:val="none" w:sz="0" w:space="0" w:color="auto"/>
        <w:right w:val="none" w:sz="0" w:space="0" w:color="auto"/>
      </w:divBdr>
    </w:div>
    <w:div w:id="1889493523">
      <w:bodyDiv w:val="1"/>
      <w:marLeft w:val="0"/>
      <w:marRight w:val="0"/>
      <w:marTop w:val="0"/>
      <w:marBottom w:val="0"/>
      <w:divBdr>
        <w:top w:val="none" w:sz="0" w:space="0" w:color="auto"/>
        <w:left w:val="none" w:sz="0" w:space="0" w:color="auto"/>
        <w:bottom w:val="none" w:sz="0" w:space="0" w:color="auto"/>
        <w:right w:val="none" w:sz="0" w:space="0" w:color="auto"/>
      </w:divBdr>
    </w:div>
    <w:div w:id="1906526532">
      <w:bodyDiv w:val="1"/>
      <w:marLeft w:val="0"/>
      <w:marRight w:val="0"/>
      <w:marTop w:val="0"/>
      <w:marBottom w:val="0"/>
      <w:divBdr>
        <w:top w:val="none" w:sz="0" w:space="0" w:color="auto"/>
        <w:left w:val="none" w:sz="0" w:space="0" w:color="auto"/>
        <w:bottom w:val="none" w:sz="0" w:space="0" w:color="auto"/>
        <w:right w:val="none" w:sz="0" w:space="0" w:color="auto"/>
      </w:divBdr>
    </w:div>
    <w:div w:id="1911960351">
      <w:bodyDiv w:val="1"/>
      <w:marLeft w:val="0"/>
      <w:marRight w:val="0"/>
      <w:marTop w:val="0"/>
      <w:marBottom w:val="0"/>
      <w:divBdr>
        <w:top w:val="none" w:sz="0" w:space="0" w:color="auto"/>
        <w:left w:val="none" w:sz="0" w:space="0" w:color="auto"/>
        <w:bottom w:val="none" w:sz="0" w:space="0" w:color="auto"/>
        <w:right w:val="none" w:sz="0" w:space="0" w:color="auto"/>
      </w:divBdr>
    </w:div>
    <w:div w:id="1931769787">
      <w:bodyDiv w:val="1"/>
      <w:marLeft w:val="0"/>
      <w:marRight w:val="0"/>
      <w:marTop w:val="0"/>
      <w:marBottom w:val="0"/>
      <w:divBdr>
        <w:top w:val="none" w:sz="0" w:space="0" w:color="auto"/>
        <w:left w:val="none" w:sz="0" w:space="0" w:color="auto"/>
        <w:bottom w:val="none" w:sz="0" w:space="0" w:color="auto"/>
        <w:right w:val="none" w:sz="0" w:space="0" w:color="auto"/>
      </w:divBdr>
    </w:div>
    <w:div w:id="1944067625">
      <w:bodyDiv w:val="1"/>
      <w:marLeft w:val="0"/>
      <w:marRight w:val="0"/>
      <w:marTop w:val="0"/>
      <w:marBottom w:val="0"/>
      <w:divBdr>
        <w:top w:val="none" w:sz="0" w:space="0" w:color="auto"/>
        <w:left w:val="none" w:sz="0" w:space="0" w:color="auto"/>
        <w:bottom w:val="none" w:sz="0" w:space="0" w:color="auto"/>
        <w:right w:val="none" w:sz="0" w:space="0" w:color="auto"/>
      </w:divBdr>
    </w:div>
    <w:div w:id="1950502945">
      <w:bodyDiv w:val="1"/>
      <w:marLeft w:val="0"/>
      <w:marRight w:val="0"/>
      <w:marTop w:val="0"/>
      <w:marBottom w:val="0"/>
      <w:divBdr>
        <w:top w:val="none" w:sz="0" w:space="0" w:color="auto"/>
        <w:left w:val="none" w:sz="0" w:space="0" w:color="auto"/>
        <w:bottom w:val="none" w:sz="0" w:space="0" w:color="auto"/>
        <w:right w:val="none" w:sz="0" w:space="0" w:color="auto"/>
      </w:divBdr>
    </w:div>
    <w:div w:id="1963998695">
      <w:bodyDiv w:val="1"/>
      <w:marLeft w:val="0"/>
      <w:marRight w:val="0"/>
      <w:marTop w:val="0"/>
      <w:marBottom w:val="0"/>
      <w:divBdr>
        <w:top w:val="none" w:sz="0" w:space="0" w:color="auto"/>
        <w:left w:val="none" w:sz="0" w:space="0" w:color="auto"/>
        <w:bottom w:val="none" w:sz="0" w:space="0" w:color="auto"/>
        <w:right w:val="none" w:sz="0" w:space="0" w:color="auto"/>
      </w:divBdr>
    </w:div>
    <w:div w:id="1973434858">
      <w:bodyDiv w:val="1"/>
      <w:marLeft w:val="0"/>
      <w:marRight w:val="0"/>
      <w:marTop w:val="0"/>
      <w:marBottom w:val="0"/>
      <w:divBdr>
        <w:top w:val="none" w:sz="0" w:space="0" w:color="auto"/>
        <w:left w:val="none" w:sz="0" w:space="0" w:color="auto"/>
        <w:bottom w:val="none" w:sz="0" w:space="0" w:color="auto"/>
        <w:right w:val="none" w:sz="0" w:space="0" w:color="auto"/>
      </w:divBdr>
    </w:div>
    <w:div w:id="1984386312">
      <w:bodyDiv w:val="1"/>
      <w:marLeft w:val="0"/>
      <w:marRight w:val="0"/>
      <w:marTop w:val="0"/>
      <w:marBottom w:val="0"/>
      <w:divBdr>
        <w:top w:val="none" w:sz="0" w:space="0" w:color="auto"/>
        <w:left w:val="none" w:sz="0" w:space="0" w:color="auto"/>
        <w:bottom w:val="none" w:sz="0" w:space="0" w:color="auto"/>
        <w:right w:val="none" w:sz="0" w:space="0" w:color="auto"/>
      </w:divBdr>
    </w:div>
    <w:div w:id="1987470741">
      <w:bodyDiv w:val="1"/>
      <w:marLeft w:val="0"/>
      <w:marRight w:val="0"/>
      <w:marTop w:val="0"/>
      <w:marBottom w:val="0"/>
      <w:divBdr>
        <w:top w:val="none" w:sz="0" w:space="0" w:color="auto"/>
        <w:left w:val="none" w:sz="0" w:space="0" w:color="auto"/>
        <w:bottom w:val="none" w:sz="0" w:space="0" w:color="auto"/>
        <w:right w:val="none" w:sz="0" w:space="0" w:color="auto"/>
      </w:divBdr>
    </w:div>
    <w:div w:id="1991979459">
      <w:bodyDiv w:val="1"/>
      <w:marLeft w:val="0"/>
      <w:marRight w:val="0"/>
      <w:marTop w:val="0"/>
      <w:marBottom w:val="0"/>
      <w:divBdr>
        <w:top w:val="none" w:sz="0" w:space="0" w:color="auto"/>
        <w:left w:val="none" w:sz="0" w:space="0" w:color="auto"/>
        <w:bottom w:val="none" w:sz="0" w:space="0" w:color="auto"/>
        <w:right w:val="none" w:sz="0" w:space="0" w:color="auto"/>
      </w:divBdr>
    </w:div>
    <w:div w:id="2001763082">
      <w:bodyDiv w:val="1"/>
      <w:marLeft w:val="0"/>
      <w:marRight w:val="0"/>
      <w:marTop w:val="0"/>
      <w:marBottom w:val="0"/>
      <w:divBdr>
        <w:top w:val="none" w:sz="0" w:space="0" w:color="auto"/>
        <w:left w:val="none" w:sz="0" w:space="0" w:color="auto"/>
        <w:bottom w:val="none" w:sz="0" w:space="0" w:color="auto"/>
        <w:right w:val="none" w:sz="0" w:space="0" w:color="auto"/>
      </w:divBdr>
    </w:div>
    <w:div w:id="2005623465">
      <w:bodyDiv w:val="1"/>
      <w:marLeft w:val="0"/>
      <w:marRight w:val="0"/>
      <w:marTop w:val="0"/>
      <w:marBottom w:val="0"/>
      <w:divBdr>
        <w:top w:val="none" w:sz="0" w:space="0" w:color="auto"/>
        <w:left w:val="none" w:sz="0" w:space="0" w:color="auto"/>
        <w:bottom w:val="none" w:sz="0" w:space="0" w:color="auto"/>
        <w:right w:val="none" w:sz="0" w:space="0" w:color="auto"/>
      </w:divBdr>
    </w:div>
    <w:div w:id="2060929878">
      <w:bodyDiv w:val="1"/>
      <w:marLeft w:val="0"/>
      <w:marRight w:val="0"/>
      <w:marTop w:val="0"/>
      <w:marBottom w:val="0"/>
      <w:divBdr>
        <w:top w:val="none" w:sz="0" w:space="0" w:color="auto"/>
        <w:left w:val="none" w:sz="0" w:space="0" w:color="auto"/>
        <w:bottom w:val="none" w:sz="0" w:space="0" w:color="auto"/>
        <w:right w:val="none" w:sz="0" w:space="0" w:color="auto"/>
      </w:divBdr>
    </w:div>
    <w:div w:id="2069257342">
      <w:bodyDiv w:val="1"/>
      <w:marLeft w:val="0"/>
      <w:marRight w:val="0"/>
      <w:marTop w:val="0"/>
      <w:marBottom w:val="0"/>
      <w:divBdr>
        <w:top w:val="none" w:sz="0" w:space="0" w:color="auto"/>
        <w:left w:val="none" w:sz="0" w:space="0" w:color="auto"/>
        <w:bottom w:val="none" w:sz="0" w:space="0" w:color="auto"/>
        <w:right w:val="none" w:sz="0" w:space="0" w:color="auto"/>
      </w:divBdr>
    </w:div>
    <w:div w:id="2091585746">
      <w:bodyDiv w:val="1"/>
      <w:marLeft w:val="0"/>
      <w:marRight w:val="0"/>
      <w:marTop w:val="0"/>
      <w:marBottom w:val="0"/>
      <w:divBdr>
        <w:top w:val="none" w:sz="0" w:space="0" w:color="auto"/>
        <w:left w:val="none" w:sz="0" w:space="0" w:color="auto"/>
        <w:bottom w:val="none" w:sz="0" w:space="0" w:color="auto"/>
        <w:right w:val="none" w:sz="0" w:space="0" w:color="auto"/>
      </w:divBdr>
    </w:div>
    <w:div w:id="2127965522">
      <w:bodyDiv w:val="1"/>
      <w:marLeft w:val="0"/>
      <w:marRight w:val="0"/>
      <w:marTop w:val="0"/>
      <w:marBottom w:val="0"/>
      <w:divBdr>
        <w:top w:val="none" w:sz="0" w:space="0" w:color="auto"/>
        <w:left w:val="none" w:sz="0" w:space="0" w:color="auto"/>
        <w:bottom w:val="none" w:sz="0" w:space="0" w:color="auto"/>
        <w:right w:val="none" w:sz="0" w:space="0" w:color="auto"/>
      </w:divBdr>
    </w:div>
    <w:div w:id="2131437870">
      <w:bodyDiv w:val="1"/>
      <w:marLeft w:val="0"/>
      <w:marRight w:val="0"/>
      <w:marTop w:val="0"/>
      <w:marBottom w:val="0"/>
      <w:divBdr>
        <w:top w:val="none" w:sz="0" w:space="0" w:color="auto"/>
        <w:left w:val="none" w:sz="0" w:space="0" w:color="auto"/>
        <w:bottom w:val="none" w:sz="0" w:space="0" w:color="auto"/>
        <w:right w:val="none" w:sz="0" w:space="0" w:color="auto"/>
      </w:divBdr>
    </w:div>
    <w:div w:id="2137723063">
      <w:bodyDiv w:val="1"/>
      <w:marLeft w:val="0"/>
      <w:marRight w:val="0"/>
      <w:marTop w:val="0"/>
      <w:marBottom w:val="0"/>
      <w:divBdr>
        <w:top w:val="none" w:sz="0" w:space="0" w:color="auto"/>
        <w:left w:val="none" w:sz="0" w:space="0" w:color="auto"/>
        <w:bottom w:val="none" w:sz="0" w:space="0" w:color="auto"/>
        <w:right w:val="none" w:sz="0" w:space="0" w:color="auto"/>
      </w:divBdr>
    </w:div>
    <w:div w:id="214514950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nfinchr.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forcitizens.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0EBCDB-37EC-4460-8712-7D8BB7E5E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Pages>
  <Words>9080</Words>
  <Characters>51760</Characters>
  <Application>Microsoft Office Word</Application>
  <DocSecurity>0</DocSecurity>
  <Lines>431</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Хагаева Марха Вахидовна</dc:creator>
  <cp:keywords/>
  <dc:description/>
  <cp:lastModifiedBy>Ахмадов Рамзес Пашаевич</cp:lastModifiedBy>
  <cp:revision>2</cp:revision>
  <cp:lastPrinted>2024-07-03T07:07:00Z</cp:lastPrinted>
  <dcterms:created xsi:type="dcterms:W3CDTF">2024-09-12T06:28:00Z</dcterms:created>
  <dcterms:modified xsi:type="dcterms:W3CDTF">2024-09-12T06:28:00Z</dcterms:modified>
</cp:coreProperties>
</file>