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6D3FC3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730E506F" wp14:editId="0730B6A7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D3FC3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3FC3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D3FC3" w:rsidRDefault="0074619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1D46F5"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D3F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6D3F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D3F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D3F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6D3F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D3F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6D3FC3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1D46F5" w:rsidRPr="006D3FC3" w:rsidTr="00467E0C">
        <w:trPr>
          <w:trHeight w:val="2688"/>
        </w:trPr>
        <w:tc>
          <w:tcPr>
            <w:tcW w:w="4928" w:type="dxa"/>
          </w:tcPr>
          <w:p w:rsidR="001D46F5" w:rsidRPr="006D3FC3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Default="00467E0C" w:rsidP="001D4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Главному врачу </w:t>
            </w:r>
            <w:r w:rsidRPr="006D3FC3">
              <w:rPr>
                <w:rFonts w:ascii="Times New Roman" w:hAnsi="Times New Roman" w:cs="Times New Roman"/>
                <w:sz w:val="28"/>
                <w:szCs w:val="28"/>
              </w:rPr>
              <w:t xml:space="preserve"> ГБУ «Клиническая больница № 3 г. Грозного»</w:t>
            </w:r>
          </w:p>
          <w:p w:rsidR="00467E0C" w:rsidRDefault="00467E0C" w:rsidP="001D4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E0C" w:rsidRPr="006D3FC3" w:rsidRDefault="00467E0C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МОЧАЕВУ</w:t>
            </w:r>
          </w:p>
          <w:p w:rsidR="001D46F5" w:rsidRPr="006D3FC3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1D46F5" w:rsidRPr="00467E0C" w:rsidRDefault="00467E0C" w:rsidP="00467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0C">
              <w:rPr>
                <w:rFonts w:ascii="Times New Roman" w:hAnsi="Times New Roman" w:cs="Times New Roman"/>
                <w:iCs/>
                <w:sz w:val="24"/>
                <w:szCs w:val="24"/>
              </w:rPr>
              <w:t>364014, Чеченская Республика, г. Грозный, городок Маяковского, 155.</w:t>
            </w:r>
          </w:p>
        </w:tc>
      </w:tr>
    </w:tbl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7131"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31"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7131"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6894" w:rsidRPr="006D3F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D3FC3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D3FC3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D3FC3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D3FC3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D3FC3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D3FC3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6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894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 20</w:t>
      </w:r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/2015</w:t>
      </w:r>
    </w:p>
    <w:p w:rsidR="001D46F5" w:rsidRPr="006D3FC3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D3FC3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FC3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D3FC3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D3FC3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Министерства финансов Чеченской Республики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C20" w:rsidRPr="006D3FC3">
        <w:rPr>
          <w:rFonts w:ascii="Times New Roman" w:hAnsi="Times New Roman" w:cs="Times New Roman"/>
          <w:sz w:val="28"/>
          <w:szCs w:val="28"/>
        </w:rPr>
        <w:t xml:space="preserve">от 12.10.2015 года № 01-03-01/116 «О проведении плановой проверки </w:t>
      </w:r>
      <w:r w:rsidR="009D6887">
        <w:rPr>
          <w:rFonts w:ascii="Times New Roman" w:hAnsi="Times New Roman" w:cs="Times New Roman"/>
          <w:sz w:val="28"/>
          <w:szCs w:val="28"/>
        </w:rPr>
        <w:br/>
      </w:r>
      <w:r w:rsidR="00C37C20" w:rsidRPr="006D3FC3">
        <w:rPr>
          <w:rFonts w:ascii="Times New Roman" w:hAnsi="Times New Roman" w:cs="Times New Roman"/>
          <w:sz w:val="28"/>
          <w:szCs w:val="28"/>
        </w:rPr>
        <w:t xml:space="preserve">ГБУ «Клиническая больница № 3 г. Грозного»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года по 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11E6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</w:t>
      </w:r>
      <w:r w:rsidR="00187306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37C20" w:rsidRPr="006D3FC3">
        <w:rPr>
          <w:rFonts w:ascii="Times New Roman" w:hAnsi="Times New Roman" w:cs="Times New Roman"/>
          <w:sz w:val="28"/>
          <w:szCs w:val="28"/>
        </w:rPr>
        <w:t xml:space="preserve">ГБУ «Клиническая больница № 3 г. Грозного»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сотрудников Министерства финансов </w:t>
      </w:r>
      <w:r w:rsidR="00CF2942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в составе:</w:t>
      </w:r>
    </w:p>
    <w:p w:rsidR="00187306" w:rsidRPr="006D3FC3" w:rsidRDefault="001D46F5" w:rsidP="001873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Автаева К.Д.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внутреннего финансового аудита и контроля Министерства финансов Чеченской Республики, </w:t>
      </w:r>
      <w:r w:rsidR="00187306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группы;</w:t>
      </w:r>
    </w:p>
    <w:p w:rsidR="001D46F5" w:rsidRPr="006D3FC3" w:rsidRDefault="00187306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7C20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Хабилаева З.Х., ведущего специалиста-эксперта отдела внутреннего финансового аудита и контроля Министерства финансов Чеченской Республики, </w:t>
      </w:r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проверка </w:t>
      </w:r>
      <w:r w:rsidR="001D46F5"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1D46F5" w:rsidRPr="006D3FC3" w:rsidRDefault="001D46F5" w:rsidP="001B34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F17F53" w:rsidRPr="006D3FC3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6D3F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C20" w:rsidRPr="006D3FC3" w:rsidRDefault="00C37C20" w:rsidP="00C37C20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</w:t>
            </w:r>
            <w:r w:rsidR="006D3FC3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 xml:space="preserve">и муниципальных нужд» </w:t>
            </w:r>
            <w:r w:rsidR="00FB4C1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 xml:space="preserve">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      </w:r>
            <w:proofErr w:type="gramEnd"/>
          </w:p>
          <w:p w:rsidR="00FB4C1F" w:rsidRDefault="00C37C20" w:rsidP="00C37C20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C37C20" w:rsidRPr="006D3FC3" w:rsidRDefault="00C37C20" w:rsidP="00FB4C1F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проверке установлено, что </w:t>
            </w:r>
            <w:r w:rsidR="00FB4C1F" w:rsidRPr="00FB4C1F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ГБУ «Клиническая больница № 3 г. Грозного» от 27.03.2014 года № 47 «а» «О создании контрактной службы» создана </w:t>
            </w:r>
            <w:r w:rsidR="00FB4C1F" w:rsidRPr="00FB4C1F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FB4C1F">
              <w:rPr>
                <w:rFonts w:ascii="Times New Roman" w:hAnsi="Times New Roman" w:cs="Times New Roman"/>
                <w:sz w:val="22"/>
                <w:szCs w:val="22"/>
              </w:rPr>
              <w:t xml:space="preserve">онтрактная служба, </w:t>
            </w:r>
            <w:hyperlink r:id="rId9" w:history="1">
              <w:r w:rsidR="00FB4C1F" w:rsidRPr="00FB4C1F">
                <w:rPr>
                  <w:rFonts w:ascii="Times New Roman" w:hAnsi="Times New Roman" w:cs="Times New Roman"/>
                  <w:sz w:val="22"/>
                  <w:szCs w:val="22"/>
                </w:rPr>
                <w:t>состоящий из четырех работников.</w:t>
              </w:r>
            </w:hyperlink>
            <w:r w:rsidR="00FB4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B4C1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се работники контрактной службы ГБУ «Клиническая больница № 3 г. Грозного» имеют только документы о повышении квалификации в сфере размещения заказов на поставки товаров, выполнение работ, оказание услуг для государственных и муниципальных нужд, а также в сфере закупок, однако документов, подтверждающих наличие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</w:t>
            </w:r>
            <w:proofErr w:type="gramEnd"/>
            <w:r w:rsidRPr="006D3FC3">
              <w:rPr>
                <w:rFonts w:ascii="Times New Roman" w:hAnsi="Times New Roman" w:cs="Times New Roman"/>
                <w:sz w:val="22"/>
                <w:szCs w:val="22"/>
              </w:rPr>
              <w:t xml:space="preserve"> ни один из работников контрактной службы не имеет.</w:t>
            </w:r>
          </w:p>
          <w:p w:rsidR="00070CE2" w:rsidRPr="006D3FC3" w:rsidRDefault="00C37C20" w:rsidP="006D3FC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Таким образом, ГБУ «Клиническая больница № 3 г. Грозного» при назначении работников контрактной службы нарушены требования части 23 статьи 112 ФЗ-44.</w:t>
            </w:r>
          </w:p>
        </w:tc>
      </w:tr>
      <w:tr w:rsidR="00F17F53" w:rsidRPr="006D3FC3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F17F53" w:rsidRPr="006D3FC3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6D3FC3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ФЗ-44.</w:t>
            </w:r>
          </w:p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F53" w:rsidRPr="006D3FC3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D3FC3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 xml:space="preserve">1. Акт плановой проверки № </w:t>
            </w:r>
            <w:r w:rsidR="00C37C20" w:rsidRPr="006D3FC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 xml:space="preserve">/2015 от </w:t>
            </w:r>
            <w:r w:rsidR="00C37C20" w:rsidRPr="006D3FC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37C20" w:rsidRPr="006D3FC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.2015 года.</w:t>
            </w:r>
          </w:p>
          <w:p w:rsidR="00070CE2" w:rsidRPr="006D3FC3" w:rsidRDefault="00070CE2" w:rsidP="00F27FC7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2. Копии удостоверений</w:t>
            </w:r>
            <w:r w:rsidR="00F27FC7" w:rsidRPr="006D3FC3">
              <w:rPr>
                <w:rFonts w:ascii="Times New Roman" w:hAnsi="Times New Roman" w:cs="Times New Roman"/>
                <w:sz w:val="22"/>
                <w:szCs w:val="22"/>
              </w:rPr>
              <w:t xml:space="preserve"> и свидетельства</w:t>
            </w:r>
            <w:r w:rsidRPr="006D3FC3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F17F53" w:rsidRPr="006D3FC3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C37C20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D3FC3" w:rsidRDefault="00F17F53" w:rsidP="00FB4C1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3FC3">
              <w:rPr>
                <w:rFonts w:ascii="Times New Roman" w:hAnsi="Times New Roman" w:cs="Times New Roman"/>
              </w:rPr>
              <w:t xml:space="preserve">ГБУ «Клиническая больница № 3 г. Грозного» </w:t>
            </w:r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1D46F5" w:rsidRPr="006D3FC3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формировании плана-графика закупок на 2014 год по </w:t>
            </w:r>
            <w:r w:rsidRPr="006D3FC3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1D46F5" w:rsidRPr="006D3FC3">
              <w:rPr>
                <w:rFonts w:ascii="Times New Roman" w:eastAsia="Calibri" w:hAnsi="Times New Roman" w:cs="Times New Roman"/>
                <w:lang w:eastAsia="ru-RU"/>
              </w:rPr>
              <w:t xml:space="preserve"> позициям не учтены требования </w:t>
            </w:r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>подпункта 1 пункта 5,</w:t>
            </w:r>
            <w:r w:rsidR="001D46F5" w:rsidRPr="006D3FC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перечислен</w:t>
            </w:r>
            <w:r w:rsidR="00FB4C1F">
              <w:rPr>
                <w:rFonts w:ascii="Times New Roman" w:eastAsia="Times New Roman" w:hAnsi="Times New Roman" w:cs="Times New Roman"/>
                <w:lang w:eastAsia="ru-RU"/>
              </w:rPr>
              <w:t>ий «а», «б», «е», «и», «к», «о»</w:t>
            </w: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3FC3">
              <w:rPr>
                <w:rFonts w:ascii="Times New Roman" w:hAnsi="Times New Roman" w:cs="Times New Roman"/>
              </w:rPr>
              <w:t>подпункта 2 пункта 5, подпункта 5 пункта 5</w:t>
            </w:r>
            <w:r w:rsidR="00FB4C1F">
              <w:rPr>
                <w:rFonts w:ascii="Times New Roman" w:hAnsi="Times New Roman" w:cs="Times New Roman"/>
              </w:rPr>
              <w:t>,</w:t>
            </w:r>
            <w:r w:rsidRPr="006D3FC3">
              <w:rPr>
                <w:rFonts w:ascii="Times New Roman" w:hAnsi="Times New Roman" w:cs="Times New Roman"/>
              </w:rPr>
              <w:t xml:space="preserve"> </w:t>
            </w:r>
            <w:r w:rsidR="000D7B52" w:rsidRPr="006D3FC3">
              <w:rPr>
                <w:rFonts w:ascii="Times New Roman" w:hAnsi="Times New Roman" w:cs="Times New Roman"/>
              </w:rPr>
              <w:t xml:space="preserve">подпункта </w:t>
            </w:r>
            <w:r w:rsidRPr="006D3FC3">
              <w:rPr>
                <w:rFonts w:ascii="Times New Roman" w:hAnsi="Times New Roman" w:cs="Times New Roman"/>
              </w:rPr>
              <w:t>7</w:t>
            </w:r>
            <w:r w:rsidR="000D7B52" w:rsidRPr="006D3FC3">
              <w:rPr>
                <w:rFonts w:ascii="Times New Roman" w:hAnsi="Times New Roman" w:cs="Times New Roman"/>
              </w:rPr>
              <w:t xml:space="preserve"> пункта 5</w:t>
            </w:r>
            <w:r w:rsidRPr="006D3FC3">
              <w:rPr>
                <w:rFonts w:ascii="Times New Roman" w:hAnsi="Times New Roman" w:cs="Times New Roman"/>
              </w:rPr>
              <w:t xml:space="preserve"> </w:t>
            </w:r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</w:t>
            </w:r>
            <w:proofErr w:type="gramEnd"/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</w:t>
            </w:r>
            <w:r w:rsidR="00FB4C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Особенности, утв. приказом МЭР РФ № 544 и ФК № 18), </w:t>
            </w:r>
            <w:r w:rsidR="00FB4C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D46F5" w:rsidRPr="006D3FC3">
              <w:rPr>
                <w:rFonts w:ascii="Times New Roman" w:eastAsia="Times New Roman" w:hAnsi="Times New Roman" w:cs="Times New Roman"/>
                <w:lang w:eastAsia="ru-RU"/>
              </w:rPr>
              <w:t>а именно: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0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строке</w:t>
              </w:r>
            </w:hyperlink>
            <w:r w:rsidRPr="006D3FC3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D3FC3">
              <w:rPr>
                <w:rFonts w:ascii="Times New Roman" w:hAnsi="Times New Roman" w:cs="Times New Roman"/>
              </w:rPr>
              <w:t xml:space="preserve">ОКТМО в планах-графиках закупок указывается неверный код Общероссийского классификатора </w:t>
            </w:r>
            <w:r w:rsidRPr="006D3FC3">
              <w:rPr>
                <w:rFonts w:ascii="Times New Roman" w:hAnsi="Times New Roman" w:cs="Times New Roman"/>
              </w:rPr>
              <w:lastRenderedPageBreak/>
              <w:t>территорий муниципальных образований «ОКТМО» № 96700000000, что является нарушением требования подпункта 1 пункта 5 Особенностей, утв. приказом МЭР РФ № 544 и ФК № 18н и части 2 статьи 112 ФЗ-44. Согласно тому 4 раздела 2 Общероссийского классификатора территорий муниципальных образований «</w:t>
            </w:r>
            <w:proofErr w:type="gramStart"/>
            <w:r w:rsidRPr="006D3FC3">
              <w:rPr>
                <w:rFonts w:ascii="Times New Roman" w:hAnsi="Times New Roman" w:cs="Times New Roman"/>
              </w:rPr>
              <w:t>ОК</w:t>
            </w:r>
            <w:proofErr w:type="gramEnd"/>
            <w:r w:rsidRPr="006D3FC3">
              <w:rPr>
                <w:rFonts w:ascii="Times New Roman" w:hAnsi="Times New Roman" w:cs="Times New Roman"/>
              </w:rPr>
              <w:t xml:space="preserve"> 033-2013», утвержденного приказом </w:t>
            </w:r>
            <w:proofErr w:type="spellStart"/>
            <w:r w:rsidRPr="006D3FC3">
              <w:rPr>
                <w:rFonts w:ascii="Times New Roman" w:hAnsi="Times New Roman" w:cs="Times New Roman"/>
              </w:rPr>
              <w:t>Росстандартаот</w:t>
            </w:r>
            <w:proofErr w:type="spellEnd"/>
            <w:r w:rsidRPr="006D3FC3">
              <w:rPr>
                <w:rFonts w:ascii="Times New Roman" w:hAnsi="Times New Roman" w:cs="Times New Roman"/>
              </w:rPr>
              <w:t xml:space="preserve"> 14.06.2013 года № 159-ст, с учетом изменений 1/2013 - 68/2014 городу Грозный присвоен код </w:t>
            </w:r>
            <w:r w:rsidRPr="006D3FC3">
              <w:rPr>
                <w:rFonts w:ascii="Times New Roman" w:hAnsi="Times New Roman" w:cs="Times New Roman"/>
              </w:rPr>
              <w:br/>
              <w:t>№ 96701000001.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6D3FC3">
              <w:rPr>
                <w:rFonts w:ascii="Times New Roman" w:hAnsi="Times New Roman" w:cs="Times New Roman"/>
              </w:rPr>
              <w:t xml:space="preserve">В столбце 1 планов-графиков закупок во всех закупках не указывается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перечисления «а» подпункта 2 пункта 5 Особенностей, </w:t>
            </w:r>
            <w:r w:rsidR="00FB4C1F">
              <w:rPr>
                <w:rFonts w:ascii="Times New Roman" w:hAnsi="Times New Roman" w:cs="Times New Roman"/>
              </w:rPr>
              <w:br/>
            </w:r>
            <w:r w:rsidRPr="006D3FC3">
              <w:rPr>
                <w:rFonts w:ascii="Times New Roman" w:hAnsi="Times New Roman" w:cs="Times New Roman"/>
              </w:rPr>
              <w:t>утв. приказом МЭР РФ № 544 и ФК № 18 и части 2 статьи 112 ФЗ-44.</w:t>
            </w:r>
            <w:proofErr w:type="gramEnd"/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D3FC3">
              <w:rPr>
                <w:rFonts w:ascii="Times New Roman" w:hAnsi="Times New Roman" w:cs="Times New Roman"/>
              </w:rPr>
              <w:t xml:space="preserve">В столбце 2 планов-графиков закупок во всех закупках указывается один и тот же код ОКВЭД 85.11.1., который не соответствует планируемым закупкам по кодам Общероссийского </w:t>
            </w:r>
            <w:hyperlink r:id="rId11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классификатора</w:t>
              </w:r>
            </w:hyperlink>
            <w:r w:rsidRPr="006D3FC3">
              <w:rPr>
                <w:rFonts w:ascii="Times New Roman" w:hAnsi="Times New Roman" w:cs="Times New Roman"/>
              </w:rPr>
      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</w:t>
            </w:r>
            <w:proofErr w:type="gramEnd"/>
            <w:r w:rsidRPr="006D3FC3">
              <w:rPr>
                <w:rFonts w:ascii="Times New Roman" w:hAnsi="Times New Roman" w:cs="Times New Roman"/>
              </w:rPr>
              <w:t xml:space="preserve"> 112 ФЗ-44.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>4. В столбце 6 планов-графиков закупок не приводятся:</w:t>
            </w:r>
          </w:p>
          <w:p w:rsidR="00FB4C1F" w:rsidRDefault="00F17F53" w:rsidP="00FB4C1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2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статьи 33</w:t>
              </w:r>
            </w:hyperlink>
            <w:r w:rsidRPr="006D3FC3">
              <w:rPr>
                <w:rFonts w:ascii="Times New Roman" w:hAnsi="Times New Roman" w:cs="Times New Roman"/>
              </w:rPr>
              <w:t xml:space="preserve"> ФЗ-44;</w:t>
            </w:r>
          </w:p>
          <w:p w:rsidR="00FB4C1F" w:rsidRPr="00FB4C1F" w:rsidRDefault="00FB4C1F" w:rsidP="00FB4C1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B4C1F">
              <w:rPr>
                <w:rFonts w:ascii="Times New Roman" w:hAnsi="Times New Roman" w:cs="Times New Roman"/>
              </w:rPr>
              <w:t xml:space="preserve">- </w:t>
            </w:r>
            <w:r w:rsidRPr="00FB4C1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международные непатентованные наименования лекарственных средств или, при отсутствии таких наименований, химические, </w:t>
            </w:r>
            <w:proofErr w:type="spellStart"/>
            <w:r w:rsidRPr="00FB4C1F">
              <w:rPr>
                <w:rFonts w:ascii="Times New Roman" w:eastAsia="Times New Roman" w:hAnsi="Times New Roman" w:cs="Times New Roman"/>
                <w:lang w:eastAsia="ru-RU"/>
              </w:rPr>
              <w:t>группировочные</w:t>
            </w:r>
            <w:proofErr w:type="spellEnd"/>
            <w:r w:rsidRPr="00FB4C1F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наименования, если объектом закупки являются лекарственные средства;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3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статьей 14</w:t>
              </w:r>
            </w:hyperlink>
            <w:r w:rsidRPr="006D3FC3">
              <w:rPr>
                <w:rFonts w:ascii="Times New Roman" w:hAnsi="Times New Roman" w:cs="Times New Roman"/>
              </w:rPr>
              <w:t xml:space="preserve"> ФЗ-44 (при наличии таких запретов, ограничений, условий);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- предоставляемые участникам закупки преимущества в соответствии со </w:t>
            </w:r>
            <w:hyperlink r:id="rId14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статьями 28</w:t>
              </w:r>
            </w:hyperlink>
            <w:r w:rsidRPr="006D3FC3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29</w:t>
              </w:r>
            </w:hyperlink>
            <w:r w:rsidRPr="006D3FC3">
              <w:rPr>
                <w:rFonts w:ascii="Times New Roman" w:hAnsi="Times New Roman" w:cs="Times New Roman"/>
              </w:rPr>
              <w:t>ФЗ-44 (при наличии таких преимуществ);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- дополнительные требования к участникам закупки, установленные в соответствии с </w:t>
            </w:r>
            <w:hyperlink r:id="rId16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частью 2 статьи 31</w:t>
              </w:r>
            </w:hyperlink>
            <w:r w:rsidRPr="006D3FC3">
              <w:rPr>
                <w:rFonts w:ascii="Times New Roman" w:hAnsi="Times New Roman" w:cs="Times New Roman"/>
              </w:rPr>
              <w:t xml:space="preserve"> ФЗ-44 (при наличии таких требований);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3FC3">
              <w:rPr>
                <w:rFonts w:ascii="Times New Roman" w:hAnsi="Times New Roman" w:cs="Times New Roman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7" w:history="1">
              <w:r w:rsidRPr="006D3FC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статьей 30</w:t>
              </w:r>
            </w:hyperlink>
            <w:r w:rsidRPr="006D3FC3">
              <w:rPr>
                <w:rFonts w:ascii="Times New Roman" w:hAnsi="Times New Roman" w:cs="Times New Roman"/>
              </w:rPr>
              <w:t xml:space="preserve"> ФЗ-44 (при наличии таких ограничений</w:t>
            </w:r>
            <w:proofErr w:type="gramEnd"/>
            <w:r w:rsidRPr="006D3FC3">
              <w:rPr>
                <w:rFonts w:ascii="Times New Roman" w:hAnsi="Times New Roman" w:cs="Times New Roman"/>
              </w:rPr>
              <w:t xml:space="preserve"> или требований);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>- информация об обязательном общественном обсуждении закупки товара, работы или услуги;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</w:t>
            </w:r>
            <w:r w:rsidR="00FB4C1F">
              <w:rPr>
                <w:rFonts w:ascii="Times New Roman" w:hAnsi="Times New Roman" w:cs="Times New Roman"/>
              </w:rPr>
              <w:br/>
            </w:r>
            <w:r w:rsidRPr="006D3FC3">
              <w:rPr>
                <w:rFonts w:ascii="Times New Roman" w:hAnsi="Times New Roman" w:cs="Times New Roman"/>
              </w:rPr>
              <w:t>утв. приказом МЭР РФ № 544 и ФК № 18н и части 2 статьи 112 ФЗ-44.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5. В столбце 9 планов-графиков закупок во всех закупках начальная </w:t>
            </w:r>
            <w:r w:rsidRPr="006D3FC3">
              <w:rPr>
                <w:rFonts w:ascii="Times New Roman" w:hAnsi="Times New Roman" w:cs="Times New Roman"/>
              </w:rPr>
              <w:lastRenderedPageBreak/>
              <w:t>(максимальная) цена контракта указывается в рублях, а не в тыс. руб. что является нарушением перечисления «и» подпункта 2 пункта 5 Особенностей, утв. приказом МЭР РФ № 544 и ФК № 18 и части 2 статьи 112 ФЗ-44.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>6. В столбце 10 планов-графиков закупок информация о размерах обеспечения заявок, обеспечения контрактов и аванса не указывается, что является нарушением перечисления «к» подпункта 2 пункта 5 Особенностей, утв. приказом МЭР РФ № 544 и ФК № 18 и части 2 статьи 112 ФЗ-44.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6D3FC3">
              <w:rPr>
                <w:rFonts w:ascii="Times New Roman" w:hAnsi="Times New Roman" w:cs="Times New Roman"/>
              </w:rPr>
              <w:t xml:space="preserve">В столбце 14 планов-графиков закупок не делается отметка о внесении изменений с обоснованием внесения изменений со ссылкой на соответствующий случай, предусмотренный пунктом 15 примечаний к форме планов-графиков Порядка, утв. приказом МЭР РФ № 761 и ФК </w:t>
            </w:r>
            <w:r w:rsidRPr="006D3FC3">
              <w:rPr>
                <w:rFonts w:ascii="Times New Roman" w:hAnsi="Times New Roman" w:cs="Times New Roman"/>
              </w:rPr>
              <w:br/>
              <w:t>№ 20н, что является нарушением подпункта «о» пункта 2 статьи 5 Особенностей, утв. приказом МЭР РФ № 544 и ФК № 18 и части 2 статьи 112 ФЗ-44.</w:t>
            </w:r>
            <w:proofErr w:type="gramEnd"/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>8. В конце планов-графиков закупок не указывается итоговая информация о годовых объемах закупок: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eastAsia="Times New Roman" w:hAnsi="Times New Roman" w:cs="Times New Roman"/>
              </w:rPr>
              <w:t xml:space="preserve">- у единственного поставщика (подрядчика, исполнителя) в соответствии с </w:t>
            </w:r>
            <w:hyperlink r:id="rId18" w:anchor="block_9314" w:history="1">
              <w:r w:rsidRPr="006D3FC3">
                <w:rPr>
                  <w:rFonts w:ascii="Times New Roman" w:eastAsia="Times New Roman" w:hAnsi="Times New Roman" w:cs="Times New Roman"/>
                </w:rPr>
                <w:t>пунктом 4 части 1 статьи 93</w:t>
              </w:r>
            </w:hyperlink>
            <w:r w:rsidRPr="006D3FC3">
              <w:rPr>
                <w:rFonts w:ascii="Times New Roman" w:eastAsia="Times New Roman" w:hAnsi="Times New Roman" w:cs="Times New Roman"/>
              </w:rPr>
              <w:t xml:space="preserve"> ФЗ-44;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eastAsia="Times New Roman" w:hAnsi="Times New Roman" w:cs="Times New Roman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eastAsia="Times New Roman" w:hAnsi="Times New Roman" w:cs="Times New Roman"/>
              </w:rPr>
              <w:t xml:space="preserve">- всего </w:t>
            </w:r>
            <w:proofErr w:type="gramStart"/>
            <w:r w:rsidRPr="006D3FC3">
              <w:rPr>
                <w:rFonts w:ascii="Times New Roman" w:eastAsia="Times New Roman" w:hAnsi="Times New Roman" w:cs="Times New Roman"/>
              </w:rPr>
              <w:t>планируемых</w:t>
            </w:r>
            <w:proofErr w:type="gramEnd"/>
            <w:r w:rsidRPr="006D3FC3">
              <w:rPr>
                <w:rFonts w:ascii="Times New Roman" w:eastAsia="Times New Roman" w:hAnsi="Times New Roman" w:cs="Times New Roman"/>
              </w:rPr>
              <w:t xml:space="preserve"> в текущем году. Через символ "/" указывается совокупный годовой объем закупок, определенный в соответствии с </w:t>
            </w:r>
            <w:hyperlink r:id="rId19" w:anchor="block_3166" w:history="1">
              <w:r w:rsidRPr="006D3FC3">
                <w:rPr>
                  <w:rFonts w:ascii="Times New Roman" w:eastAsia="Times New Roman" w:hAnsi="Times New Roman" w:cs="Times New Roman"/>
                </w:rPr>
                <w:t>пунктом 16 статьи 3</w:t>
              </w:r>
            </w:hyperlink>
            <w:r w:rsidRPr="006D3FC3">
              <w:rPr>
                <w:rFonts w:ascii="Times New Roman" w:eastAsia="Times New Roman" w:hAnsi="Times New Roman" w:cs="Times New Roman"/>
              </w:rPr>
              <w:t xml:space="preserve"> ФЗ-44. </w:t>
            </w:r>
            <w:r w:rsidRPr="006D3FC3">
              <w:rPr>
                <w:rFonts w:ascii="Times New Roman" w:hAnsi="Times New Roman" w:cs="Times New Roman"/>
              </w:rPr>
              <w:t>Не указание данной информации в плане-графике закупок является нарушением подпункта 5 пункта 5 Особенностей, утв. приказом МЭР РФ № 544 и ФК № 18 и части 2 статьи 112 ФЗ-44.</w:t>
            </w:r>
          </w:p>
          <w:p w:rsidR="00F17F53" w:rsidRPr="006D3FC3" w:rsidRDefault="00F17F53" w:rsidP="006D3F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D3FC3">
              <w:rPr>
                <w:rFonts w:ascii="Times New Roman" w:hAnsi="Times New Roman" w:cs="Times New Roman"/>
              </w:rPr>
              <w:t>9.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№ 544 и ФК № 18 и части 2 статьи 112 ФЗ-44.</w:t>
            </w:r>
          </w:p>
          <w:p w:rsidR="001D46F5" w:rsidRPr="006D3FC3" w:rsidRDefault="001D46F5" w:rsidP="001B34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F53" w:rsidRPr="006D3FC3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F17F53" w:rsidRPr="006D3FC3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</w:t>
            </w:r>
            <w:r w:rsidR="003C532B" w:rsidRPr="006D3F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7F53" w:rsidRPr="006D3FC3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D3FC3" w:rsidRDefault="001D46F5" w:rsidP="00F1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D3FC3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="00F17F53" w:rsidRPr="006D3FC3">
              <w:rPr>
                <w:rFonts w:ascii="Times New Roman" w:eastAsia="Times New Roman" w:hAnsi="Times New Roman" w:cs="Times New Roman"/>
                <w:lang w:eastAsia="ru-RU"/>
              </w:rPr>
              <w:t>подпункта 1 пункта 5,</w:t>
            </w:r>
            <w:r w:rsidR="00F17F53" w:rsidRPr="006D3FC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F17F53" w:rsidRPr="006D3FC3">
              <w:rPr>
                <w:rFonts w:ascii="Times New Roman" w:eastAsia="Times New Roman" w:hAnsi="Times New Roman" w:cs="Times New Roman"/>
                <w:lang w:eastAsia="ru-RU"/>
              </w:rPr>
              <w:t>перечислен</w:t>
            </w:r>
            <w:r w:rsidR="00FB4C1F">
              <w:rPr>
                <w:rFonts w:ascii="Times New Roman" w:eastAsia="Times New Roman" w:hAnsi="Times New Roman" w:cs="Times New Roman"/>
                <w:lang w:eastAsia="ru-RU"/>
              </w:rPr>
              <w:t>ий «а», «б», «е», «и», «к», «о»</w:t>
            </w:r>
            <w:r w:rsidR="00F17F53"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7F53" w:rsidRPr="006D3FC3">
              <w:rPr>
                <w:rFonts w:ascii="Times New Roman" w:hAnsi="Times New Roman" w:cs="Times New Roman"/>
              </w:rPr>
              <w:t>подпункта 2 пункта 5</w:t>
            </w:r>
            <w:r w:rsidR="00FB4C1F">
              <w:rPr>
                <w:rFonts w:ascii="Times New Roman" w:hAnsi="Times New Roman" w:cs="Times New Roman"/>
              </w:rPr>
              <w:t>, подпункта 5 пункта 5,</w:t>
            </w:r>
            <w:r w:rsidR="00F17F53" w:rsidRPr="006D3FC3">
              <w:rPr>
                <w:rFonts w:ascii="Times New Roman" w:hAnsi="Times New Roman" w:cs="Times New Roman"/>
              </w:rPr>
              <w:t xml:space="preserve"> подпункта 7 пункта 5 </w:t>
            </w: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Особенностей утв. приказом МЭР РФ № 544 и ФК № 18</w:t>
            </w:r>
            <w:r w:rsidR="003C532B" w:rsidRPr="006D3F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7F53" w:rsidRPr="006D3FC3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D3FC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D3FC3" w:rsidRDefault="001D46F5" w:rsidP="003C532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1. Акт плановой проверки № </w:t>
            </w:r>
            <w:r w:rsidR="00F17F53" w:rsidRPr="006D3F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 xml:space="preserve">/2015 от </w:t>
            </w:r>
            <w:r w:rsidR="00F17F53" w:rsidRPr="006D3F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17F53" w:rsidRPr="006D3F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.2015 года.</w:t>
            </w:r>
          </w:p>
          <w:p w:rsidR="001D46F5" w:rsidRPr="006D3FC3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C3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</w:t>
            </w:r>
            <w:r w:rsidR="003C532B" w:rsidRPr="006D3F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0" w:history="1">
        <w:r w:rsidRPr="006D3F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6D3F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Pr="006D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1F" w:rsidRPr="006D3FC3" w:rsidRDefault="00FB4C1F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ПРЕДПИСЫВАЕТ:</w:t>
      </w:r>
    </w:p>
    <w:p w:rsidR="005A11AE" w:rsidRPr="006D3FC3" w:rsidRDefault="005A11AE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Default="001D46F5" w:rsidP="00F17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6D3F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1AE" w:rsidRPr="006D3FC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B4C1F">
        <w:rPr>
          <w:rFonts w:ascii="Times New Roman" w:hAnsi="Times New Roman" w:cs="Times New Roman"/>
          <w:sz w:val="28"/>
          <w:szCs w:val="28"/>
        </w:rPr>
        <w:t>31</w:t>
      </w:r>
      <w:r w:rsidR="005A11AE" w:rsidRPr="006D3FC3">
        <w:rPr>
          <w:rFonts w:ascii="Times New Roman" w:hAnsi="Times New Roman" w:cs="Times New Roman"/>
          <w:sz w:val="28"/>
          <w:szCs w:val="28"/>
        </w:rPr>
        <w:t xml:space="preserve"> </w:t>
      </w:r>
      <w:r w:rsidR="00F17F53" w:rsidRPr="006D3FC3">
        <w:rPr>
          <w:rFonts w:ascii="Times New Roman" w:hAnsi="Times New Roman" w:cs="Times New Roman"/>
          <w:sz w:val="28"/>
          <w:szCs w:val="28"/>
        </w:rPr>
        <w:t>декабря</w:t>
      </w:r>
      <w:r w:rsidR="005A11AE" w:rsidRPr="006D3FC3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нарушения требований части 23 статьи 112 ФЗ-44</w:t>
      </w:r>
      <w:r w:rsidR="00CF2942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работник</w:t>
      </w:r>
      <w:r w:rsidR="00CF2942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FC3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службы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FC3" w:rsidRPr="006D3FC3">
        <w:rPr>
          <w:rFonts w:ascii="Times New Roman" w:hAnsi="Times New Roman" w:cs="Times New Roman"/>
          <w:sz w:val="28"/>
          <w:szCs w:val="28"/>
        </w:rPr>
        <w:t xml:space="preserve">ГБУ «Клиническая больница № 3 г. Грозного» 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имеющих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сотрудников отдела государственных закупок </w:t>
      </w:r>
      <w:r w:rsidR="006D3FC3" w:rsidRPr="006D3FC3">
        <w:rPr>
          <w:rFonts w:ascii="Times New Roman" w:hAnsi="Times New Roman" w:cs="Times New Roman"/>
          <w:sz w:val="28"/>
          <w:szCs w:val="28"/>
        </w:rPr>
        <w:t>ГБУ «Клиническая больница № 3</w:t>
      </w:r>
      <w:proofErr w:type="gramEnd"/>
      <w:r w:rsidR="006D3FC3" w:rsidRPr="006D3FC3">
        <w:rPr>
          <w:rFonts w:ascii="Times New Roman" w:hAnsi="Times New Roman" w:cs="Times New Roman"/>
          <w:sz w:val="28"/>
          <w:szCs w:val="28"/>
        </w:rPr>
        <w:t xml:space="preserve"> г. Грозного» 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6D3FC3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6D3FC3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6D3FC3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5A11AE" w:rsidRPr="006D3FC3" w:rsidRDefault="006D3FC3" w:rsidP="00F17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F5" w:rsidRDefault="006D3FC3" w:rsidP="001B3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FB4C1F">
        <w:rPr>
          <w:rFonts w:ascii="Times New Roman" w:hAnsi="Times New Roman" w:cs="Times New Roman"/>
          <w:sz w:val="28"/>
          <w:szCs w:val="28"/>
        </w:rPr>
        <w:t>31</w:t>
      </w:r>
      <w:r w:rsidRPr="006D3FC3">
        <w:rPr>
          <w:rFonts w:ascii="Times New Roman" w:hAnsi="Times New Roman" w:cs="Times New Roman"/>
          <w:sz w:val="28"/>
          <w:szCs w:val="28"/>
        </w:rPr>
        <w:t xml:space="preserve"> декабря 2015 года </w:t>
      </w:r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2" w:history="1">
        <w:r w:rsidR="001D46F5" w:rsidRPr="006D3F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6D3F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6D3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D3FC3" w:rsidRPr="006D3FC3" w:rsidRDefault="006D3FC3" w:rsidP="001B3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F2061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65"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3" w:history="1">
        <w:r w:rsidRPr="006D3F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6D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6D3FC3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D3FC3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D3FC3" w:rsidRDefault="006D3FC3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3FC3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Pr="006D3FC3">
        <w:rPr>
          <w:rFonts w:ascii="Times New Roman" w:hAnsi="Times New Roman" w:cs="Times New Roman"/>
          <w:sz w:val="28"/>
          <w:szCs w:val="28"/>
        </w:rPr>
        <w:tab/>
      </w:r>
      <w:r w:rsidRPr="006D3FC3">
        <w:rPr>
          <w:rFonts w:ascii="Times New Roman" w:hAnsi="Times New Roman" w:cs="Times New Roman"/>
          <w:sz w:val="28"/>
          <w:szCs w:val="28"/>
        </w:rPr>
        <w:tab/>
      </w:r>
      <w:r w:rsidRPr="006D3FC3">
        <w:rPr>
          <w:rFonts w:ascii="Times New Roman" w:hAnsi="Times New Roman" w:cs="Times New Roman"/>
          <w:sz w:val="28"/>
          <w:szCs w:val="28"/>
        </w:rPr>
        <w:tab/>
      </w:r>
      <w:r w:rsidRPr="006D3FC3">
        <w:rPr>
          <w:rFonts w:ascii="Times New Roman" w:hAnsi="Times New Roman" w:cs="Times New Roman"/>
          <w:sz w:val="28"/>
          <w:szCs w:val="28"/>
        </w:rPr>
        <w:tab/>
      </w:r>
      <w:r w:rsidRPr="006D3FC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D3FC3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1D46F5" w:rsidRPr="006D3FC3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D3FC3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D3FC3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D3FC3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D3FC3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D3FC3" w:rsidRDefault="006D3FC3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D3FC3" w:rsidRPr="006D3FC3" w:rsidRDefault="006D3FC3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D3FC3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D3FC3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D3FC3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FC3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FC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1B3465">
      <w:footerReference w:type="default" r:id="rId24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A" w:rsidRDefault="0074619A" w:rsidP="001B3465">
      <w:pPr>
        <w:spacing w:after="0" w:line="240" w:lineRule="auto"/>
      </w:pPr>
      <w:r>
        <w:separator/>
      </w:r>
    </w:p>
  </w:endnote>
  <w:endnote w:type="continuationSeparator" w:id="0">
    <w:p w:rsidR="0074619A" w:rsidRDefault="0074619A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1B3465" w:rsidRDefault="007646C6">
        <w:pPr>
          <w:pStyle w:val="ab"/>
          <w:jc w:val="right"/>
        </w:pPr>
        <w:r>
          <w:fldChar w:fldCharType="begin"/>
        </w:r>
        <w:r w:rsidR="001B3465">
          <w:instrText>PAGE   \* MERGEFORMAT</w:instrText>
        </w:r>
        <w:r>
          <w:fldChar w:fldCharType="separate"/>
        </w:r>
        <w:r w:rsidR="00F20613">
          <w:rPr>
            <w:noProof/>
          </w:rPr>
          <w:t>5</w:t>
        </w:r>
        <w:r>
          <w:fldChar w:fldCharType="end"/>
        </w:r>
      </w:p>
    </w:sdtContent>
  </w:sdt>
  <w:p w:rsidR="001B3465" w:rsidRDefault="001B34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A" w:rsidRDefault="0074619A" w:rsidP="001B3465">
      <w:pPr>
        <w:spacing w:after="0" w:line="240" w:lineRule="auto"/>
      </w:pPr>
      <w:r>
        <w:separator/>
      </w:r>
    </w:p>
  </w:footnote>
  <w:footnote w:type="continuationSeparator" w:id="0">
    <w:p w:rsidR="0074619A" w:rsidRDefault="0074619A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70CE2"/>
    <w:rsid w:val="000D7B52"/>
    <w:rsid w:val="000E3CBB"/>
    <w:rsid w:val="000F0599"/>
    <w:rsid w:val="00100BE1"/>
    <w:rsid w:val="00187306"/>
    <w:rsid w:val="001B3465"/>
    <w:rsid w:val="001D46F5"/>
    <w:rsid w:val="003C130B"/>
    <w:rsid w:val="003C532B"/>
    <w:rsid w:val="00467E0C"/>
    <w:rsid w:val="005A11AE"/>
    <w:rsid w:val="005D11E6"/>
    <w:rsid w:val="00635637"/>
    <w:rsid w:val="006D3FC3"/>
    <w:rsid w:val="0074619A"/>
    <w:rsid w:val="007646C6"/>
    <w:rsid w:val="00867131"/>
    <w:rsid w:val="008955C7"/>
    <w:rsid w:val="009D6887"/>
    <w:rsid w:val="009F4839"/>
    <w:rsid w:val="00A201B9"/>
    <w:rsid w:val="00A5460C"/>
    <w:rsid w:val="00C37C20"/>
    <w:rsid w:val="00CA556B"/>
    <w:rsid w:val="00CF2942"/>
    <w:rsid w:val="00D87A3E"/>
    <w:rsid w:val="00DA6AA2"/>
    <w:rsid w:val="00F17F53"/>
    <w:rsid w:val="00F20613"/>
    <w:rsid w:val="00F27FC7"/>
    <w:rsid w:val="00FB4C1F"/>
    <w:rsid w:val="00FC6894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B96XEN6H" TargetMode="External"/><Relationship Id="rId18" Type="http://schemas.openxmlformats.org/officeDocument/2006/relationships/hyperlink" Target="http://base.garant.ru/70353464/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420990&amp;sub=1069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925F3B72D46562B62AD56EBDAF294982D067A8F09112B62986C0FC9D083F5FCCC39E5F8207B99FXEN6H" TargetMode="External"/><Relationship Id="rId17" Type="http://schemas.openxmlformats.org/officeDocument/2006/relationships/hyperlink" Target="consultantplus://offline/ref=B9925F3B72D46562B62AD56EBDAF294982D067A8F09112B62986C0FC9D083F5FCCC39E5F8207B995XEN6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925F3B72D46562B62AD56EBDAF294982D067A8F09112B62986C0FC9D083F5FCCC39E5F8207B993XEN4H" TargetMode="External"/><Relationship Id="rId20" Type="http://schemas.openxmlformats.org/officeDocument/2006/relationships/hyperlink" Target="http://ivo.garant.ru/document?id=70253464&amp;sub=9927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46AA2F59512B62986C0FC9D083F5FCCC39E5F8207BA96XEN3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5XEN2H" TargetMode="External"/><Relationship Id="rId23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8748.104" TargetMode="External"/><Relationship Id="rId14" Type="http://schemas.openxmlformats.org/officeDocument/2006/relationships/hyperlink" Target="consultantplus://offline/ref=B9925F3B72D46562B62AD56EBDAF294982D067A8F09112B62986C0FC9D083F5FCCC39E5F8207B996XEN9H" TargetMode="External"/><Relationship Id="rId22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2015-11-05T08:03:00Z</cp:lastPrinted>
  <dcterms:created xsi:type="dcterms:W3CDTF">2015-09-03T06:07:00Z</dcterms:created>
  <dcterms:modified xsi:type="dcterms:W3CDTF">2015-11-05T08:04:00Z</dcterms:modified>
</cp:coreProperties>
</file>