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F2" w:rsidRDefault="000231F2" w:rsidP="001266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Pr="00116634" w:rsidRDefault="000231F2" w:rsidP="001266A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4">
        <w:rPr>
          <w:rFonts w:ascii="Times New Roman" w:hAnsi="Times New Roman" w:cs="Times New Roman"/>
          <w:b/>
          <w:sz w:val="28"/>
          <w:szCs w:val="28"/>
        </w:rPr>
        <w:t>МИНИСТЕРСТВО ФИНАНСОВ ЧЕЧЕНСКОЙ РЕСПУБЛИКИ</w:t>
      </w:r>
    </w:p>
    <w:p w:rsidR="000231F2" w:rsidRPr="00116634" w:rsidRDefault="000231F2" w:rsidP="001266A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1F2" w:rsidRPr="00116634" w:rsidRDefault="000231F2" w:rsidP="001266A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1F2" w:rsidRPr="00116634" w:rsidRDefault="000231F2" w:rsidP="001266A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4">
        <w:rPr>
          <w:rFonts w:ascii="Times New Roman" w:hAnsi="Times New Roman" w:cs="Times New Roman"/>
          <w:b/>
          <w:sz w:val="28"/>
          <w:szCs w:val="28"/>
        </w:rPr>
        <w:t>ТЕХНОЛОГИЧЕСКИЙ РЕГЛАМЕНТ</w:t>
      </w:r>
    </w:p>
    <w:p w:rsidR="000231F2" w:rsidRPr="00116634" w:rsidRDefault="000231F2" w:rsidP="001266A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634">
        <w:rPr>
          <w:rFonts w:ascii="Times New Roman" w:hAnsi="Times New Roman" w:cs="Times New Roman"/>
          <w:b/>
          <w:sz w:val="28"/>
          <w:szCs w:val="28"/>
        </w:rPr>
        <w:t>внесения изменений в сводную бюджетную роспись республиканского бюджета и кассовый план исполнения республиканского бюджета</w:t>
      </w:r>
    </w:p>
    <w:p w:rsidR="001266A6" w:rsidRDefault="001266A6" w:rsidP="001266A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72E9" w:rsidRDefault="00FB72E9" w:rsidP="00FB72E9">
      <w:pPr>
        <w:pStyle w:val="OTRNormal"/>
        <w:rPr>
          <w:sz w:val="28"/>
          <w:szCs w:val="28"/>
        </w:rPr>
      </w:pPr>
      <w:r w:rsidRPr="00FB72E9">
        <w:rPr>
          <w:sz w:val="28"/>
          <w:szCs w:val="28"/>
        </w:rPr>
        <w:t xml:space="preserve">Настоящий документ устанавливает последовательность </w:t>
      </w:r>
      <w:r w:rsidR="004C3DDA">
        <w:rPr>
          <w:sz w:val="28"/>
          <w:szCs w:val="28"/>
        </w:rPr>
        <w:t>действий</w:t>
      </w:r>
      <w:r w:rsidRPr="00FB72E9">
        <w:rPr>
          <w:sz w:val="28"/>
          <w:szCs w:val="28"/>
        </w:rPr>
        <w:t xml:space="preserve"> специалист</w:t>
      </w:r>
      <w:r w:rsidR="004C3DDA">
        <w:rPr>
          <w:sz w:val="28"/>
          <w:szCs w:val="28"/>
        </w:rPr>
        <w:t>ов</w:t>
      </w:r>
      <w:r w:rsidRPr="00FB72E9">
        <w:rPr>
          <w:sz w:val="28"/>
          <w:szCs w:val="28"/>
        </w:rPr>
        <w:t xml:space="preserve"> главных распорядителей средств республиканского бюджета по внесению изменению в сводную бюджетную роспись республиканского бюджета</w:t>
      </w:r>
      <w:r w:rsidR="004C3DDA">
        <w:rPr>
          <w:sz w:val="28"/>
          <w:szCs w:val="28"/>
        </w:rPr>
        <w:t xml:space="preserve"> </w:t>
      </w:r>
      <w:r w:rsidR="000231F2" w:rsidRPr="000231F2">
        <w:rPr>
          <w:sz w:val="28"/>
          <w:szCs w:val="28"/>
        </w:rPr>
        <w:t>и кассовый план исполнения республиканского бюджета</w:t>
      </w:r>
      <w:r w:rsidR="000231F2">
        <w:rPr>
          <w:sz w:val="28"/>
          <w:szCs w:val="28"/>
        </w:rPr>
        <w:t xml:space="preserve"> </w:t>
      </w:r>
      <w:r w:rsidR="004C3DDA" w:rsidRPr="00FB72E9">
        <w:rPr>
          <w:sz w:val="28"/>
          <w:szCs w:val="28"/>
        </w:rPr>
        <w:t xml:space="preserve">с использованием </w:t>
      </w:r>
      <w:r w:rsidR="004C3DDA" w:rsidRPr="004C3DDA">
        <w:rPr>
          <w:sz w:val="28"/>
          <w:szCs w:val="28"/>
        </w:rPr>
        <w:t>автоматизированной системы управления бюджетным процессом «Бюджет»</w:t>
      </w:r>
      <w:r>
        <w:rPr>
          <w:sz w:val="28"/>
          <w:szCs w:val="28"/>
        </w:rPr>
        <w:t>.</w:t>
      </w:r>
    </w:p>
    <w:p w:rsidR="004C3DDA" w:rsidRPr="00413EF6" w:rsidRDefault="004C3DDA" w:rsidP="004C3DDA">
      <w:pPr>
        <w:pStyle w:val="2"/>
      </w:pPr>
      <w:bookmarkStart w:id="0" w:name="_Toc469936066"/>
      <w:r w:rsidRPr="00413EF6">
        <w:t>Список принятых сокращений</w:t>
      </w:r>
      <w:bookmarkEnd w:id="0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7560"/>
      </w:tblGrid>
      <w:tr w:rsidR="004C3DDA" w:rsidRPr="00413EF6" w:rsidTr="003D63A8">
        <w:trPr>
          <w:trHeight w:val="250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3DDA" w:rsidRPr="00413EF6" w:rsidRDefault="004C3DDA" w:rsidP="003D63A8">
            <w:pPr>
              <w:pStyle w:val="ASFKTablenorm"/>
              <w:jc w:val="center"/>
              <w:rPr>
                <w:b/>
                <w:bCs/>
                <w:sz w:val="24"/>
                <w:szCs w:val="24"/>
              </w:rPr>
            </w:pPr>
            <w:r w:rsidRPr="00413EF6">
              <w:rPr>
                <w:b/>
                <w:bCs/>
                <w:sz w:val="24"/>
                <w:szCs w:val="24"/>
              </w:rPr>
              <w:t>Термин/</w:t>
            </w:r>
          </w:p>
          <w:p w:rsidR="004C3DDA" w:rsidRPr="00413EF6" w:rsidRDefault="004C3DDA" w:rsidP="003D63A8">
            <w:pPr>
              <w:pStyle w:val="ASFKTablenorm"/>
              <w:jc w:val="center"/>
              <w:rPr>
                <w:b/>
                <w:bCs/>
                <w:sz w:val="24"/>
                <w:szCs w:val="24"/>
              </w:rPr>
            </w:pPr>
            <w:r w:rsidRPr="00413EF6">
              <w:rPr>
                <w:b/>
                <w:bCs/>
                <w:sz w:val="24"/>
                <w:szCs w:val="24"/>
              </w:rPr>
              <w:t>сокращение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3DDA" w:rsidRPr="00413EF6" w:rsidRDefault="004C3DDA" w:rsidP="003D63A8">
            <w:pPr>
              <w:pStyle w:val="ASFKTablenorm"/>
              <w:jc w:val="center"/>
              <w:rPr>
                <w:b/>
                <w:bCs/>
                <w:sz w:val="24"/>
                <w:szCs w:val="24"/>
              </w:rPr>
            </w:pPr>
            <w:r w:rsidRPr="00413EF6">
              <w:rPr>
                <w:b/>
                <w:bCs/>
                <w:sz w:val="24"/>
                <w:szCs w:val="24"/>
              </w:rPr>
              <w:t>Расшифровка</w:t>
            </w:r>
          </w:p>
        </w:tc>
      </w:tr>
      <w:tr w:rsidR="004C3DDA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АС «Бюджет»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4C3DDA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Автоматизированная система управления бюджетным процессом «Бюджет»</w:t>
            </w:r>
          </w:p>
        </w:tc>
      </w:tr>
      <w:tr w:rsidR="004C3DDA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АС «УРМ»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Удаленное рабочее место автоматизированной системы управления бюджетным процессом «Бюджет»</w:t>
            </w:r>
          </w:p>
        </w:tc>
      </w:tr>
      <w:tr w:rsidR="00846E58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Pr="004C3DDA" w:rsidRDefault="00846E58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Pr="004C3DDA" w:rsidRDefault="00846E58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</w:t>
            </w:r>
          </w:p>
        </w:tc>
      </w:tr>
      <w:tr w:rsidR="00846E58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Pr="004C3DDA" w:rsidRDefault="00846E58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Pr="004C3DDA" w:rsidRDefault="00846E58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4C3DDA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</w:tr>
      <w:tr w:rsidR="00BD57FF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FF" w:rsidRDefault="00BD57FF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Минфин ЧР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7FF" w:rsidRPr="004C3DDA" w:rsidRDefault="00BD57FF" w:rsidP="004C3DDA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Чеченской Республики</w:t>
            </w:r>
          </w:p>
        </w:tc>
      </w:tr>
      <w:tr w:rsidR="004C3DDA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1357F1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СБ</w:t>
            </w:r>
            <w:r w:rsidR="004C3DDA" w:rsidRPr="004C3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DA" w:rsidRPr="004C3DDA" w:rsidRDefault="004C3DDA" w:rsidP="00C568C2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составления и ведения сводной бюджетной росписи республиканского бюджета и бюджетных росписей главных распорядителей средств республиканского бюджета (главных администраторов источников финансирования дефицита республиканского бюджета), утвержденный приказом Министерства финансов Чеченской Республики от 29 декабря 2012 года № 01-03-01/180 (в редакции приказа Министерства финансов Чеченской Республики от 29 декабря 2017 г. № </w:t>
            </w:r>
            <w:r w:rsidR="00C568C2">
              <w:rPr>
                <w:rFonts w:ascii="Times New Roman" w:hAnsi="Times New Roman" w:cs="Times New Roman"/>
                <w:sz w:val="24"/>
                <w:szCs w:val="24"/>
              </w:rPr>
              <w:t>01-03-01/180</w:t>
            </w:r>
            <w:r w:rsidRPr="004C3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E58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Default="00846E58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ПФХД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58" w:rsidRDefault="00846E58" w:rsidP="004C3DDA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</w:tr>
      <w:tr w:rsidR="001357F1" w:rsidRPr="004C3DDA" w:rsidTr="003D63A8">
        <w:trPr>
          <w:trHeight w:val="25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1" w:rsidRPr="004C3DDA" w:rsidRDefault="001357F1" w:rsidP="003D63A8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СБР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1" w:rsidRPr="004C3DDA" w:rsidRDefault="001357F1" w:rsidP="004C3DDA">
            <w:pPr>
              <w:spacing w:before="60" w:after="6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</w:p>
        </w:tc>
      </w:tr>
    </w:tbl>
    <w:p w:rsidR="004C3DDA" w:rsidRDefault="004C3DDA" w:rsidP="001266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57F1" w:rsidRPr="001357F1" w:rsidRDefault="001357F1" w:rsidP="001357F1">
      <w:pPr>
        <w:pStyle w:val="2"/>
        <w:rPr>
          <w:sz w:val="24"/>
          <w:szCs w:val="24"/>
        </w:rPr>
      </w:pPr>
      <w:r w:rsidRPr="001357F1">
        <w:rPr>
          <w:sz w:val="24"/>
          <w:szCs w:val="24"/>
        </w:rPr>
        <w:t>ДОКУМЕНТООБОРОТ</w:t>
      </w:r>
      <w:r w:rsidR="000231F2">
        <w:rPr>
          <w:sz w:val="24"/>
          <w:szCs w:val="24"/>
        </w:rPr>
        <w:t xml:space="preserve"> ОПЕРАЦИЙ ПО ВНЕСЕНИЮ ИЗМЕНЕНИЙ в СБР</w:t>
      </w:r>
    </w:p>
    <w:p w:rsidR="001266A6" w:rsidRDefault="00116634" w:rsidP="001266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E6EE3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1357F1">
        <w:rPr>
          <w:rFonts w:ascii="Times New Roman" w:hAnsi="Times New Roman" w:cs="Times New Roman"/>
          <w:sz w:val="28"/>
          <w:szCs w:val="28"/>
        </w:rPr>
        <w:t>СБР</w:t>
      </w:r>
      <w:r w:rsidR="00CE6EE3">
        <w:rPr>
          <w:rFonts w:ascii="Times New Roman" w:hAnsi="Times New Roman" w:cs="Times New Roman"/>
          <w:sz w:val="28"/>
          <w:szCs w:val="28"/>
        </w:rPr>
        <w:t xml:space="preserve"> в отношении казенных учреждений (в том числе органов государственной власти) осуществляется на основании </w:t>
      </w:r>
      <w:r w:rsidR="00BD57FF">
        <w:rPr>
          <w:rFonts w:ascii="Times New Roman" w:hAnsi="Times New Roman" w:cs="Times New Roman"/>
          <w:sz w:val="28"/>
          <w:szCs w:val="28"/>
        </w:rPr>
        <w:t>заявок на внесение изменений в СБР</w:t>
      </w:r>
      <w:r w:rsidR="004C3DDA">
        <w:rPr>
          <w:rFonts w:ascii="Times New Roman" w:hAnsi="Times New Roman" w:cs="Times New Roman"/>
          <w:sz w:val="28"/>
          <w:szCs w:val="28"/>
        </w:rPr>
        <w:t xml:space="preserve">, формируемых </w:t>
      </w:r>
      <w:r w:rsidR="001357F1">
        <w:rPr>
          <w:rFonts w:ascii="Times New Roman" w:hAnsi="Times New Roman" w:cs="Times New Roman"/>
          <w:sz w:val="28"/>
          <w:szCs w:val="28"/>
        </w:rPr>
        <w:t xml:space="preserve">специалистами ГРБС </w:t>
      </w:r>
      <w:r w:rsidR="00CE6EE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CE6EE3" w:rsidRPr="00CE6EE3">
        <w:rPr>
          <w:rFonts w:ascii="Times New Roman" w:hAnsi="Times New Roman" w:cs="Times New Roman"/>
          <w:sz w:val="28"/>
          <w:szCs w:val="28"/>
        </w:rPr>
        <w:t xml:space="preserve">АС «УРМ» </w:t>
      </w:r>
      <w:r w:rsidR="001357F1">
        <w:rPr>
          <w:rFonts w:ascii="Times New Roman" w:hAnsi="Times New Roman" w:cs="Times New Roman"/>
          <w:sz w:val="28"/>
          <w:szCs w:val="28"/>
        </w:rPr>
        <w:t xml:space="preserve">на рабочем месте </w:t>
      </w:r>
      <w:r w:rsidR="00CE6EE3">
        <w:rPr>
          <w:rFonts w:ascii="Times New Roman" w:hAnsi="Times New Roman" w:cs="Times New Roman"/>
          <w:sz w:val="28"/>
          <w:szCs w:val="28"/>
        </w:rPr>
        <w:t>«Роспись и уведомления».</w:t>
      </w:r>
    </w:p>
    <w:p w:rsidR="00CE6EE3" w:rsidRDefault="00CE6EE3" w:rsidP="00CE6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19BCC79" wp14:editId="61BE6F15">
            <wp:extent cx="5940425" cy="1390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EE3" w:rsidRDefault="00CE6EE3" w:rsidP="00CE6E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9E6" w:rsidRDefault="001357F1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="0045785A" w:rsidRPr="0045785A">
        <w:rPr>
          <w:rFonts w:ascii="Times New Roman" w:hAnsi="Times New Roman" w:cs="Times New Roman"/>
          <w:sz w:val="28"/>
          <w:szCs w:val="28"/>
        </w:rPr>
        <w:t xml:space="preserve"> </w:t>
      </w:r>
      <w:r w:rsidR="00B779E6" w:rsidRPr="0045785A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58124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СБР</w:t>
      </w:r>
      <w:r w:rsidR="00581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78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79E6" w:rsidRPr="0045785A">
        <w:rPr>
          <w:rFonts w:ascii="Times New Roman" w:hAnsi="Times New Roman" w:cs="Times New Roman"/>
          <w:sz w:val="28"/>
          <w:szCs w:val="28"/>
        </w:rPr>
        <w:t>основани</w:t>
      </w:r>
      <w:r w:rsidR="0045785A">
        <w:rPr>
          <w:rFonts w:ascii="Times New Roman" w:hAnsi="Times New Roman" w:cs="Times New Roman"/>
          <w:sz w:val="28"/>
          <w:szCs w:val="28"/>
        </w:rPr>
        <w:t>ями</w:t>
      </w:r>
      <w:r w:rsidR="00B779E6" w:rsidRPr="0045785A">
        <w:rPr>
          <w:rFonts w:ascii="Times New Roman" w:hAnsi="Times New Roman" w:cs="Times New Roman"/>
          <w:sz w:val="28"/>
          <w:szCs w:val="28"/>
        </w:rPr>
        <w:t>, установленны</w:t>
      </w:r>
      <w:r w:rsidR="0045785A">
        <w:rPr>
          <w:rFonts w:ascii="Times New Roman" w:hAnsi="Times New Roman" w:cs="Times New Roman"/>
          <w:sz w:val="28"/>
          <w:szCs w:val="28"/>
        </w:rPr>
        <w:t>ми</w:t>
      </w:r>
      <w:r w:rsidR="00B779E6" w:rsidRPr="0045785A">
        <w:rPr>
          <w:rFonts w:ascii="Times New Roman" w:hAnsi="Times New Roman" w:cs="Times New Roman"/>
          <w:sz w:val="28"/>
          <w:szCs w:val="28"/>
        </w:rPr>
        <w:t xml:space="preserve"> статьей 217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B779E6" w:rsidRPr="0045785A">
        <w:rPr>
          <w:rFonts w:ascii="Times New Roman" w:hAnsi="Times New Roman" w:cs="Times New Roman"/>
          <w:sz w:val="28"/>
          <w:szCs w:val="28"/>
        </w:rPr>
        <w:t>оде</w:t>
      </w:r>
      <w:r>
        <w:rPr>
          <w:rFonts w:ascii="Times New Roman" w:hAnsi="Times New Roman" w:cs="Times New Roman"/>
          <w:sz w:val="28"/>
          <w:szCs w:val="28"/>
        </w:rPr>
        <w:t>кса Российской Федерации, статьей</w:t>
      </w:r>
      <w:r w:rsidR="00B779E6" w:rsidRPr="0045785A">
        <w:rPr>
          <w:rFonts w:ascii="Times New Roman" w:hAnsi="Times New Roman" w:cs="Times New Roman"/>
          <w:sz w:val="28"/>
          <w:szCs w:val="28"/>
        </w:rPr>
        <w:t xml:space="preserve"> 13 Закона Чеченской Республики от 26 декабря 2017 г. №</w:t>
      </w:r>
      <w:r w:rsidR="00145438">
        <w:rPr>
          <w:rFonts w:ascii="Times New Roman" w:hAnsi="Times New Roman" w:cs="Times New Roman"/>
          <w:sz w:val="28"/>
          <w:szCs w:val="28"/>
        </w:rPr>
        <w:t> </w:t>
      </w:r>
      <w:r w:rsidR="00B779E6" w:rsidRPr="0045785A">
        <w:rPr>
          <w:rFonts w:ascii="Times New Roman" w:hAnsi="Times New Roman" w:cs="Times New Roman"/>
          <w:sz w:val="28"/>
          <w:szCs w:val="28"/>
        </w:rPr>
        <w:t>54-РЗ «О республиканском бюджете на 2018 год и на плановый период 2019 и 2020 годов»</w:t>
      </w:r>
      <w:r w:rsidR="0045785A">
        <w:rPr>
          <w:rFonts w:ascii="Times New Roman" w:hAnsi="Times New Roman" w:cs="Times New Roman"/>
          <w:sz w:val="28"/>
          <w:szCs w:val="28"/>
        </w:rPr>
        <w:t xml:space="preserve">, а также Порядком </w:t>
      </w:r>
      <w:r>
        <w:rPr>
          <w:rFonts w:ascii="Times New Roman" w:hAnsi="Times New Roman" w:cs="Times New Roman"/>
          <w:sz w:val="28"/>
          <w:szCs w:val="28"/>
        </w:rPr>
        <w:t>СБ</w:t>
      </w:r>
      <w:r w:rsidR="00145438">
        <w:rPr>
          <w:rFonts w:ascii="Times New Roman" w:hAnsi="Times New Roman" w:cs="Times New Roman"/>
          <w:sz w:val="28"/>
          <w:szCs w:val="28"/>
        </w:rPr>
        <w:t>Р.</w:t>
      </w:r>
    </w:p>
    <w:p w:rsidR="00145438" w:rsidRDefault="0058124B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последовательность действий при создании </w:t>
      </w:r>
      <w:r w:rsidR="00BD57FF">
        <w:rPr>
          <w:rFonts w:ascii="Times New Roman" w:hAnsi="Times New Roman" w:cs="Times New Roman"/>
          <w:sz w:val="28"/>
          <w:szCs w:val="28"/>
        </w:rPr>
        <w:t>заявки</w:t>
      </w:r>
      <w:r w:rsidR="001357F1">
        <w:rPr>
          <w:rFonts w:ascii="Times New Roman" w:hAnsi="Times New Roman" w:cs="Times New Roman"/>
          <w:sz w:val="28"/>
          <w:szCs w:val="28"/>
        </w:rPr>
        <w:t xml:space="preserve"> для внесения изменений в СБР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124B" w:rsidRDefault="0058124B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24B">
        <w:rPr>
          <w:rFonts w:ascii="Times New Roman" w:hAnsi="Times New Roman" w:cs="Times New Roman"/>
          <w:sz w:val="28"/>
          <w:szCs w:val="28"/>
        </w:rPr>
        <w:t xml:space="preserve">Ответственный специалист ГРБС на </w:t>
      </w:r>
      <w:r w:rsidR="001357F1">
        <w:rPr>
          <w:rFonts w:ascii="Times New Roman" w:hAnsi="Times New Roman" w:cs="Times New Roman"/>
          <w:sz w:val="28"/>
          <w:szCs w:val="28"/>
        </w:rPr>
        <w:t>АС «</w:t>
      </w:r>
      <w:r w:rsidRPr="0058124B">
        <w:rPr>
          <w:rFonts w:ascii="Times New Roman" w:hAnsi="Times New Roman" w:cs="Times New Roman"/>
          <w:sz w:val="28"/>
          <w:szCs w:val="28"/>
        </w:rPr>
        <w:t>УРМ</w:t>
      </w:r>
      <w:r w:rsidR="001357F1">
        <w:rPr>
          <w:rFonts w:ascii="Times New Roman" w:hAnsi="Times New Roman" w:cs="Times New Roman"/>
          <w:sz w:val="28"/>
          <w:szCs w:val="28"/>
        </w:rPr>
        <w:t>»</w:t>
      </w:r>
      <w:r w:rsidRPr="0058124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846E58">
        <w:rPr>
          <w:rFonts w:ascii="Times New Roman" w:hAnsi="Times New Roman" w:cs="Times New Roman"/>
          <w:sz w:val="28"/>
          <w:szCs w:val="28"/>
        </w:rPr>
        <w:t>заявку</w:t>
      </w:r>
      <w:r w:rsidRPr="0058124B">
        <w:rPr>
          <w:rFonts w:ascii="Times New Roman" w:hAnsi="Times New Roman" w:cs="Times New Roman"/>
          <w:sz w:val="28"/>
          <w:szCs w:val="28"/>
        </w:rPr>
        <w:t xml:space="preserve"> </w:t>
      </w:r>
      <w:r w:rsidR="00846E58">
        <w:rPr>
          <w:rFonts w:ascii="Times New Roman" w:hAnsi="Times New Roman" w:cs="Times New Roman"/>
          <w:sz w:val="28"/>
          <w:szCs w:val="28"/>
        </w:rPr>
        <w:t xml:space="preserve">на внесение </w:t>
      </w:r>
      <w:r w:rsidRPr="0058124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1357F1">
        <w:rPr>
          <w:rFonts w:ascii="Times New Roman" w:hAnsi="Times New Roman" w:cs="Times New Roman"/>
          <w:sz w:val="28"/>
          <w:szCs w:val="28"/>
        </w:rPr>
        <w:t>СБР</w:t>
      </w:r>
      <w:r w:rsidR="00846E58">
        <w:rPr>
          <w:rFonts w:ascii="Times New Roman" w:hAnsi="Times New Roman" w:cs="Times New Roman"/>
          <w:sz w:val="28"/>
          <w:szCs w:val="28"/>
        </w:rPr>
        <w:t xml:space="preserve"> в виде соответствующей записи</w:t>
      </w:r>
      <w:r w:rsidRPr="00581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B3E" w:rsidRDefault="007B6B3E" w:rsidP="007B6B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F3ACC1" wp14:editId="3F372F38">
            <wp:extent cx="5940425" cy="850265"/>
            <wp:effectExtent l="0" t="0" r="3175" b="6985"/>
            <wp:docPr id="3" name="Рисунок 3" descr="C:\Users\DUKAEV~1\AppData\Local\Temp\Rar$DI02.064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KAEV~1\AppData\Local\Temp\Rar$DI02.064\Сним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C5" w:rsidRDefault="00D244C5" w:rsidP="00D244C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846E58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ей п</w:t>
      </w:r>
      <w:r w:rsidRPr="0058124B">
        <w:rPr>
          <w:rFonts w:ascii="Times New Roman" w:hAnsi="Times New Roman" w:cs="Times New Roman"/>
          <w:sz w:val="28"/>
          <w:szCs w:val="28"/>
        </w:rPr>
        <w:t>рисваивается статус «черновик».</w:t>
      </w:r>
    </w:p>
    <w:p w:rsidR="006F0C07" w:rsidRDefault="007B6B3E" w:rsidP="006F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B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07767"/>
            <wp:effectExtent l="0" t="0" r="3175" b="6985"/>
            <wp:docPr id="2" name="Рисунок 2" descr="C:\Users\dukaev_zv\AppData\Local\Microsoft\Windows\Temporary Internet Files\Content.Outlook\NWCSIFN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kaev_zv\AppData\Local\Microsoft\Windows\Temporary Internet Files\Content.Outlook\NWCSIFNP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F50" w:rsidRDefault="006F0C07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357F1">
        <w:rPr>
          <w:rFonts w:ascii="Times New Roman" w:hAnsi="Times New Roman" w:cs="Times New Roman"/>
          <w:sz w:val="28"/>
          <w:szCs w:val="28"/>
        </w:rPr>
        <w:t>созданной</w:t>
      </w:r>
      <w:r>
        <w:rPr>
          <w:rFonts w:ascii="Times New Roman" w:hAnsi="Times New Roman" w:cs="Times New Roman"/>
          <w:sz w:val="28"/>
          <w:szCs w:val="28"/>
        </w:rPr>
        <w:t xml:space="preserve"> записи заполняются все п</w:t>
      </w:r>
      <w:r w:rsidR="001357F1">
        <w:rPr>
          <w:rFonts w:ascii="Times New Roman" w:hAnsi="Times New Roman" w:cs="Times New Roman"/>
          <w:sz w:val="28"/>
          <w:szCs w:val="28"/>
        </w:rPr>
        <w:t>оля в соответствии с Порядком СБР.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746" w:rsidRDefault="00C25746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заполнение </w:t>
      </w:r>
      <w:r w:rsidRPr="00C25746"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5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25746">
        <w:rPr>
          <w:rFonts w:ascii="Times New Roman" w:hAnsi="Times New Roman" w:cs="Times New Roman"/>
          <w:sz w:val="28"/>
          <w:szCs w:val="28"/>
        </w:rPr>
        <w:t>Л/С владельца документа</w:t>
      </w:r>
      <w:r>
        <w:rPr>
          <w:rFonts w:ascii="Times New Roman" w:hAnsi="Times New Roman" w:cs="Times New Roman"/>
          <w:sz w:val="28"/>
          <w:szCs w:val="28"/>
        </w:rPr>
        <w:t xml:space="preserve">», оно </w:t>
      </w:r>
      <w:r w:rsidRPr="00C25746">
        <w:rPr>
          <w:rFonts w:ascii="Times New Roman" w:hAnsi="Times New Roman" w:cs="Times New Roman"/>
          <w:sz w:val="28"/>
          <w:szCs w:val="28"/>
        </w:rPr>
        <w:t>обязательно для заполнения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5746">
        <w:rPr>
          <w:rFonts w:ascii="Times New Roman" w:hAnsi="Times New Roman" w:cs="Times New Roman"/>
          <w:sz w:val="28"/>
          <w:szCs w:val="28"/>
        </w:rPr>
        <w:t xml:space="preserve"> На УРМах видимость по правам настроена на л\с из заголовка, поэтому необходимо указывать</w:t>
      </w:r>
      <w:r>
        <w:rPr>
          <w:rFonts w:ascii="Times New Roman" w:hAnsi="Times New Roman" w:cs="Times New Roman"/>
          <w:sz w:val="28"/>
          <w:szCs w:val="28"/>
        </w:rPr>
        <w:t xml:space="preserve"> лицевой счет организации по которой формируется поправка</w:t>
      </w:r>
      <w:bookmarkStart w:id="1" w:name="_GoBack"/>
      <w:bookmarkEnd w:id="1"/>
      <w:r w:rsidRPr="00C25746">
        <w:rPr>
          <w:rFonts w:ascii="Times New Roman" w:hAnsi="Times New Roman" w:cs="Times New Roman"/>
          <w:sz w:val="28"/>
          <w:szCs w:val="28"/>
        </w:rPr>
        <w:t>.</w:t>
      </w:r>
    </w:p>
    <w:p w:rsidR="006F0C07" w:rsidRDefault="00F03F50" w:rsidP="0014543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действия в рамках созданной записи осуществляются в детализации записи.</w:t>
      </w:r>
    </w:p>
    <w:p w:rsidR="00A42D96" w:rsidRDefault="006F0C07" w:rsidP="006F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C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456468"/>
            <wp:effectExtent l="0" t="0" r="3175" b="0"/>
            <wp:docPr id="5" name="Рисунок 5" descr="C:\Users\DUKAEV~1\AppData\Local\Temp\Rar$DI42.137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KAEV~1\AppData\Local\Temp\Rar$DI42.137\Снимок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96" w:rsidRDefault="00A42D96" w:rsidP="006F0C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F50" w:rsidRDefault="00A42D96" w:rsidP="00A42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детализации</w:t>
      </w:r>
      <w:r w:rsidR="00F03F50">
        <w:rPr>
          <w:rFonts w:ascii="Times New Roman" w:hAnsi="Times New Roman" w:cs="Times New Roman"/>
          <w:sz w:val="28"/>
          <w:szCs w:val="28"/>
        </w:rPr>
        <w:t xml:space="preserve"> записи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специалистом </w:t>
      </w:r>
      <w:r w:rsidR="00F03F50">
        <w:rPr>
          <w:rFonts w:ascii="Times New Roman" w:hAnsi="Times New Roman" w:cs="Times New Roman"/>
          <w:sz w:val="28"/>
          <w:szCs w:val="28"/>
        </w:rPr>
        <w:t>ГРБС создаю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A42D96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42D96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F03F50">
        <w:rPr>
          <w:rFonts w:ascii="Times New Roman" w:hAnsi="Times New Roman" w:cs="Times New Roman"/>
          <w:sz w:val="28"/>
          <w:szCs w:val="28"/>
        </w:rPr>
        <w:t xml:space="preserve">и (шаг 1). </w:t>
      </w:r>
    </w:p>
    <w:p w:rsidR="0058124B" w:rsidRDefault="00F03F50" w:rsidP="00A42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строка детализации заполняется с указанием кода бюджетной классификации расходов бюджета</w:t>
      </w:r>
      <w:r w:rsidR="00A42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суммы предлагаемых изменений (уменьшение</w:t>
      </w:r>
      <w:r w:rsidR="00A42D96" w:rsidRPr="00A42D96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указывается</w:t>
      </w:r>
      <w:r w:rsidR="00A42D96" w:rsidRPr="00A42D96">
        <w:rPr>
          <w:rFonts w:ascii="Times New Roman" w:hAnsi="Times New Roman" w:cs="Times New Roman"/>
          <w:sz w:val="28"/>
          <w:szCs w:val="28"/>
        </w:rPr>
        <w:t xml:space="preserve"> со знаком «-»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(шаг 2)</w:t>
      </w:r>
      <w:r w:rsidR="00A42D96">
        <w:rPr>
          <w:rFonts w:ascii="Times New Roman" w:hAnsi="Times New Roman" w:cs="Times New Roman"/>
          <w:sz w:val="28"/>
          <w:szCs w:val="28"/>
        </w:rPr>
        <w:t>.</w:t>
      </w:r>
    </w:p>
    <w:p w:rsidR="00A42D96" w:rsidRDefault="00A42D96" w:rsidP="00A42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D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415303"/>
            <wp:effectExtent l="0" t="0" r="0" b="0"/>
            <wp:docPr id="6" name="Рисунок 6" descr="C:\Users\DUKAEV~1\AppData\Local\Temp\Rar$DI60.027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UKAEV~1\AppData\Local\Temp\Rar$DI60.027\Снимок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07" cy="34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B" w:rsidRDefault="00D244C5" w:rsidP="00A42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заполнения детализации до направления ее на подписание уполномоченным лицам ГРБС ответственным сотрудником </w:t>
      </w:r>
      <w:r w:rsidR="00F61F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созданной записи прикрепляются </w:t>
      </w:r>
      <w:r w:rsidR="00F61F2B">
        <w:rPr>
          <w:rFonts w:ascii="Times New Roman" w:hAnsi="Times New Roman" w:cs="Times New Roman"/>
          <w:sz w:val="28"/>
          <w:szCs w:val="28"/>
        </w:rPr>
        <w:t xml:space="preserve">письмо ГРБС с </w:t>
      </w:r>
      <w:r>
        <w:rPr>
          <w:rFonts w:ascii="Times New Roman" w:hAnsi="Times New Roman" w:cs="Times New Roman"/>
          <w:sz w:val="28"/>
          <w:szCs w:val="28"/>
        </w:rPr>
        <w:t>обоснованием</w:t>
      </w:r>
      <w:r w:rsidR="00F6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</w:t>
      </w:r>
      <w:r w:rsidR="00F61F2B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есения изменений</w:t>
      </w:r>
      <w:r w:rsidR="00F61F2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="00F6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 w:rsidR="00F61F2B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846E58">
        <w:rPr>
          <w:rFonts w:ascii="Times New Roman" w:hAnsi="Times New Roman" w:cs="Times New Roman"/>
          <w:sz w:val="28"/>
          <w:szCs w:val="28"/>
        </w:rPr>
        <w:t xml:space="preserve"> (их копии)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СБР</w:t>
      </w:r>
      <w:r w:rsidR="00F61F2B">
        <w:rPr>
          <w:rFonts w:ascii="Times New Roman" w:hAnsi="Times New Roman" w:cs="Times New Roman"/>
          <w:sz w:val="28"/>
          <w:szCs w:val="28"/>
        </w:rPr>
        <w:t>.</w:t>
      </w:r>
    </w:p>
    <w:p w:rsidR="00F61F2B" w:rsidRDefault="00F61F2B" w:rsidP="00A42D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95881"/>
            <wp:effectExtent l="0" t="0" r="3175" b="0"/>
            <wp:docPr id="7" name="Рисунок 7" descr="C:\Users\DUKAEV~1\AppData\Local\Temp\Rar$DI18.877\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KAEV~1\AppData\Local\Temp\Rar$DI18.877\Снимок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D96" w:rsidRDefault="00A42D96" w:rsidP="00F61F2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F2B" w:rsidRDefault="00846E58" w:rsidP="00F61F2B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F61F2B">
        <w:rPr>
          <w:rFonts w:ascii="Times New Roman" w:hAnsi="Times New Roman" w:cs="Times New Roman"/>
          <w:sz w:val="28"/>
          <w:szCs w:val="28"/>
        </w:rPr>
        <w:t xml:space="preserve">апись </w:t>
      </w:r>
      <w:r w:rsidR="00E0229E">
        <w:rPr>
          <w:rFonts w:ascii="Times New Roman" w:hAnsi="Times New Roman" w:cs="Times New Roman"/>
          <w:sz w:val="28"/>
          <w:szCs w:val="28"/>
        </w:rPr>
        <w:t>с прикрепленными к ней документами</w:t>
      </w:r>
      <w:r>
        <w:rPr>
          <w:rFonts w:ascii="Times New Roman" w:hAnsi="Times New Roman" w:cs="Times New Roman"/>
          <w:sz w:val="28"/>
          <w:szCs w:val="28"/>
        </w:rPr>
        <w:t xml:space="preserve"> (их копиями)</w:t>
      </w:r>
      <w:r w:rsidR="00E0229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F61F2B">
        <w:rPr>
          <w:rFonts w:ascii="Times New Roman" w:hAnsi="Times New Roman" w:cs="Times New Roman"/>
          <w:sz w:val="28"/>
          <w:szCs w:val="28"/>
        </w:rPr>
        <w:t xml:space="preserve">ответственным специалистом </w:t>
      </w:r>
      <w:r w:rsidR="00E0229E">
        <w:rPr>
          <w:rFonts w:ascii="Times New Roman" w:hAnsi="Times New Roman" w:cs="Times New Roman"/>
          <w:sz w:val="28"/>
          <w:szCs w:val="28"/>
        </w:rPr>
        <w:t xml:space="preserve">ГРБС </w:t>
      </w:r>
      <w:r w:rsidR="00F61F2B">
        <w:rPr>
          <w:rFonts w:ascii="Times New Roman" w:hAnsi="Times New Roman" w:cs="Times New Roman"/>
          <w:sz w:val="28"/>
          <w:szCs w:val="28"/>
        </w:rPr>
        <w:t>на подписание главному бухгалтеру</w:t>
      </w:r>
      <w:r w:rsidR="00E0229E">
        <w:rPr>
          <w:rFonts w:ascii="Times New Roman" w:hAnsi="Times New Roman" w:cs="Times New Roman"/>
          <w:sz w:val="28"/>
          <w:szCs w:val="28"/>
        </w:rPr>
        <w:t xml:space="preserve"> (иному уполномоченному лицу)</w:t>
      </w:r>
      <w:r w:rsidR="00F61F2B">
        <w:rPr>
          <w:rFonts w:ascii="Times New Roman" w:hAnsi="Times New Roman" w:cs="Times New Roman"/>
          <w:sz w:val="28"/>
          <w:szCs w:val="28"/>
        </w:rPr>
        <w:t xml:space="preserve"> ГРБС</w:t>
      </w:r>
      <w:r w:rsidR="00E022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отправке </w:t>
      </w:r>
      <w:r w:rsidR="000231F2">
        <w:rPr>
          <w:rFonts w:ascii="Times New Roman" w:hAnsi="Times New Roman" w:cs="Times New Roman"/>
          <w:sz w:val="28"/>
          <w:szCs w:val="28"/>
        </w:rPr>
        <w:t>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1F2">
        <w:rPr>
          <w:rFonts w:ascii="Times New Roman" w:hAnsi="Times New Roman" w:cs="Times New Roman"/>
          <w:sz w:val="28"/>
          <w:szCs w:val="28"/>
        </w:rPr>
        <w:t xml:space="preserve">на подписание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автоматизированный контроль на соответствие </w:t>
      </w:r>
      <w:r w:rsidR="000231F2">
        <w:rPr>
          <w:rFonts w:ascii="Times New Roman" w:hAnsi="Times New Roman" w:cs="Times New Roman"/>
          <w:sz w:val="28"/>
          <w:szCs w:val="28"/>
        </w:rPr>
        <w:t xml:space="preserve">реквизитов записи и детализации к ней, а также на соответствие </w:t>
      </w:r>
      <w:r>
        <w:rPr>
          <w:rFonts w:ascii="Times New Roman" w:hAnsi="Times New Roman" w:cs="Times New Roman"/>
          <w:sz w:val="28"/>
          <w:szCs w:val="28"/>
        </w:rPr>
        <w:t>требованиям Порядка СБР и иных нормативных правовых актов, регулирующих бюджетные правоотношения.</w:t>
      </w:r>
      <w:r w:rsidR="000231F2">
        <w:rPr>
          <w:rFonts w:ascii="Times New Roman" w:hAnsi="Times New Roman" w:cs="Times New Roman"/>
          <w:sz w:val="28"/>
          <w:szCs w:val="28"/>
        </w:rPr>
        <w:t xml:space="preserve"> В случае непрохождения автоматизированного контроля выдается информационное окно с предупреждением об этом.</w:t>
      </w:r>
    </w:p>
    <w:p w:rsidR="00116634" w:rsidRDefault="00116634" w:rsidP="00116634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простановки подписи документа требуется наличие подключенного к автоматизированному рабочему месту носителя с действующей электронной подписью (ЭП) и настроенные средства криптографической защиты информации (КриптоПро).</w:t>
      </w:r>
    </w:p>
    <w:p w:rsidR="00F61F2B" w:rsidRDefault="00F61F2B" w:rsidP="0011663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F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82127"/>
            <wp:effectExtent l="0" t="0" r="3175" b="0"/>
            <wp:docPr id="8" name="Рисунок 8" descr="C:\Users\DUKAEV~1\AppData\Local\Temp\Rar$DI33.832\Сним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KAEV~1\AppData\Local\Temp\Rar$DI33.832\Снимок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B" w:rsidRDefault="00F61F2B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57FF" w:rsidRDefault="00BD57FF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F61F2B">
        <w:rPr>
          <w:rFonts w:ascii="Times New Roman" w:hAnsi="Times New Roman" w:cs="Times New Roman"/>
          <w:sz w:val="28"/>
          <w:szCs w:val="28"/>
        </w:rPr>
        <w:t xml:space="preserve"> главным бухгалтером</w:t>
      </w:r>
      <w:r w:rsidR="00E0229E">
        <w:rPr>
          <w:rFonts w:ascii="Times New Roman" w:hAnsi="Times New Roman" w:cs="Times New Roman"/>
          <w:sz w:val="28"/>
          <w:szCs w:val="28"/>
        </w:rPr>
        <w:t xml:space="preserve"> (иным уполномоченным лицом)</w:t>
      </w:r>
      <w:r w:rsidR="00F61F2B">
        <w:rPr>
          <w:rFonts w:ascii="Times New Roman" w:hAnsi="Times New Roman" w:cs="Times New Roman"/>
          <w:sz w:val="28"/>
          <w:szCs w:val="28"/>
        </w:rPr>
        <w:t xml:space="preserve"> ГРБС документ</w:t>
      </w:r>
      <w:r>
        <w:rPr>
          <w:rFonts w:ascii="Times New Roman" w:hAnsi="Times New Roman" w:cs="Times New Roman"/>
          <w:sz w:val="28"/>
          <w:szCs w:val="28"/>
        </w:rPr>
        <w:t xml:space="preserve"> (запись)</w:t>
      </w:r>
      <w:r w:rsidR="00F61F2B">
        <w:rPr>
          <w:rFonts w:ascii="Times New Roman" w:hAnsi="Times New Roman" w:cs="Times New Roman"/>
          <w:sz w:val="28"/>
          <w:szCs w:val="28"/>
        </w:rPr>
        <w:t xml:space="preserve"> направляется на подписание руководителю </w:t>
      </w:r>
      <w:r>
        <w:rPr>
          <w:rFonts w:ascii="Times New Roman" w:hAnsi="Times New Roman" w:cs="Times New Roman"/>
          <w:sz w:val="28"/>
          <w:szCs w:val="28"/>
        </w:rPr>
        <w:t xml:space="preserve">(иному уполномоченному лицу) </w:t>
      </w:r>
      <w:r w:rsidR="00F61F2B">
        <w:rPr>
          <w:rFonts w:ascii="Times New Roman" w:hAnsi="Times New Roman" w:cs="Times New Roman"/>
          <w:sz w:val="28"/>
          <w:szCs w:val="28"/>
        </w:rPr>
        <w:t>ГРБС (шаг 1) и подписывается им (шаг 2)</w:t>
      </w:r>
      <w:r w:rsidR="00334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F2B" w:rsidRDefault="00BD57FF" w:rsidP="00BD57F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</w:t>
      </w:r>
      <w:r w:rsidR="0033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(иным уполномоченным лицом) ГРБС </w:t>
      </w:r>
      <w:r w:rsidR="00334A1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(запись)</w:t>
      </w:r>
      <w:r w:rsidR="00334A12">
        <w:rPr>
          <w:rFonts w:ascii="Times New Roman" w:hAnsi="Times New Roman" w:cs="Times New Roman"/>
          <w:sz w:val="28"/>
          <w:szCs w:val="28"/>
        </w:rPr>
        <w:t xml:space="preserve"> переходит в статус </w:t>
      </w:r>
      <w:r w:rsidR="00334A12" w:rsidRPr="00334A12">
        <w:rPr>
          <w:rFonts w:ascii="Times New Roman" w:hAnsi="Times New Roman" w:cs="Times New Roman"/>
          <w:sz w:val="28"/>
          <w:szCs w:val="28"/>
        </w:rPr>
        <w:t>«подписан ГРБС»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F2B" w:rsidRDefault="00F61F2B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1F2B" w:rsidRDefault="00F61F2B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1F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58212"/>
            <wp:effectExtent l="0" t="0" r="3175" b="0"/>
            <wp:docPr id="9" name="Рисунок 9" descr="C:\Users\DUKAEV~1\AppData\Local\Temp\Rar$DI43.588\Сним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UKAEV~1\AppData\Local\Temp\Rar$DI43.588\Снимок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2B" w:rsidRDefault="00F61F2B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272" w:rsidRDefault="00BD57FF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(запись)</w:t>
      </w:r>
      <w:r w:rsidR="00624272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624272" w:rsidRPr="00624272">
        <w:rPr>
          <w:rFonts w:ascii="Times New Roman" w:hAnsi="Times New Roman" w:cs="Times New Roman"/>
          <w:sz w:val="28"/>
          <w:szCs w:val="28"/>
        </w:rPr>
        <w:t>«подписан ГРБС»</w:t>
      </w:r>
      <w:r w:rsidR="00624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624272">
        <w:rPr>
          <w:rFonts w:ascii="Times New Roman" w:hAnsi="Times New Roman" w:cs="Times New Roman"/>
          <w:sz w:val="28"/>
          <w:szCs w:val="28"/>
        </w:rPr>
        <w:t xml:space="preserve"> на рассмотрение в Минфин ЧР.</w:t>
      </w:r>
    </w:p>
    <w:p w:rsidR="00624272" w:rsidRDefault="00624272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272" w:rsidRDefault="00624272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242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874433"/>
            <wp:effectExtent l="0" t="0" r="3175" b="0"/>
            <wp:docPr id="10" name="Рисунок 10" descr="C:\Users\DUKAEV~1\AppData\Local\Temp\Rar$DI57.854\Сним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UKAEV~1\AppData\Local\Temp\Rar$DI57.854\Снимок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72" w:rsidRDefault="00624272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4272" w:rsidRDefault="00624272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отправки в Минфин ЧР документ переходит</w:t>
      </w:r>
      <w:r w:rsidR="000741BE">
        <w:rPr>
          <w:rFonts w:ascii="Times New Roman" w:hAnsi="Times New Roman" w:cs="Times New Roman"/>
          <w:sz w:val="28"/>
          <w:szCs w:val="28"/>
        </w:rPr>
        <w:t xml:space="preserve"> в статус «отправлен ГРБС»</w:t>
      </w:r>
    </w:p>
    <w:p w:rsidR="000741BE" w:rsidRDefault="000741BE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41BE" w:rsidRDefault="000741BE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41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520503"/>
            <wp:effectExtent l="0" t="0" r="3175" b="3810"/>
            <wp:docPr id="11" name="Рисунок 11" descr="C:\Users\DUKAEV~1\AppData\Local\Temp\Rar$DI98.557\Сним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UKAEV~1\AppData\Local\Temp\Rar$DI98.557\Снимок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E9" w:rsidRDefault="00FB72E9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72E9" w:rsidRDefault="00BD57FF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Дальнейшая работа с документом осуществляется уполномоченными специалистами Минфина ЧР в АС «Бюджет».</w:t>
      </w:r>
    </w:p>
    <w:p w:rsidR="00FB72E9" w:rsidRDefault="001357F1" w:rsidP="00FB72E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72E9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846E58">
        <w:rPr>
          <w:rFonts w:ascii="Times New Roman" w:hAnsi="Times New Roman" w:cs="Times New Roman"/>
          <w:sz w:val="28"/>
          <w:szCs w:val="28"/>
        </w:rPr>
        <w:t xml:space="preserve">СБР </w:t>
      </w:r>
      <w:r w:rsidR="00FB72E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846E58">
        <w:rPr>
          <w:rFonts w:ascii="Times New Roman" w:hAnsi="Times New Roman" w:cs="Times New Roman"/>
          <w:sz w:val="28"/>
          <w:szCs w:val="28"/>
        </w:rPr>
        <w:t>ПФХД</w:t>
      </w:r>
      <w:r w:rsidR="00FB72E9">
        <w:rPr>
          <w:rFonts w:ascii="Times New Roman" w:hAnsi="Times New Roman" w:cs="Times New Roman"/>
          <w:sz w:val="28"/>
          <w:szCs w:val="28"/>
        </w:rPr>
        <w:t xml:space="preserve"> </w:t>
      </w:r>
      <w:r w:rsidR="00846E58">
        <w:rPr>
          <w:rFonts w:ascii="Times New Roman" w:hAnsi="Times New Roman" w:cs="Times New Roman"/>
          <w:sz w:val="28"/>
          <w:szCs w:val="28"/>
        </w:rPr>
        <w:t>БУ, АУ</w:t>
      </w:r>
      <w:r w:rsidR="00FB72E9">
        <w:rPr>
          <w:rFonts w:ascii="Times New Roman" w:hAnsi="Times New Roman" w:cs="Times New Roman"/>
          <w:sz w:val="28"/>
          <w:szCs w:val="28"/>
        </w:rPr>
        <w:t xml:space="preserve">, иных юридических лиц, не являющихся участниками бюджетного процесса, осуществляется посредством </w:t>
      </w:r>
      <w:r w:rsidR="00FB72E9" w:rsidRPr="00CE6EE3">
        <w:rPr>
          <w:rFonts w:ascii="Times New Roman" w:hAnsi="Times New Roman" w:cs="Times New Roman"/>
          <w:sz w:val="28"/>
          <w:szCs w:val="28"/>
        </w:rPr>
        <w:t xml:space="preserve">АС «УРМ» </w:t>
      </w:r>
      <w:r w:rsidR="00FB72E9">
        <w:rPr>
          <w:rFonts w:ascii="Times New Roman" w:hAnsi="Times New Roman" w:cs="Times New Roman"/>
          <w:sz w:val="28"/>
          <w:szCs w:val="28"/>
        </w:rPr>
        <w:t>на рабочем месте «Сведения БУ,</w:t>
      </w:r>
      <w:r w:rsidR="00846E58">
        <w:rPr>
          <w:rFonts w:ascii="Times New Roman" w:hAnsi="Times New Roman" w:cs="Times New Roman"/>
          <w:sz w:val="28"/>
          <w:szCs w:val="28"/>
        </w:rPr>
        <w:t> </w:t>
      </w:r>
      <w:r w:rsidR="00FB72E9">
        <w:rPr>
          <w:rFonts w:ascii="Times New Roman" w:hAnsi="Times New Roman" w:cs="Times New Roman"/>
          <w:sz w:val="28"/>
          <w:szCs w:val="28"/>
        </w:rPr>
        <w:t xml:space="preserve">АУ». Последовательность действий по внесению изменений в </w:t>
      </w:r>
      <w:r w:rsidR="00846E58">
        <w:rPr>
          <w:rFonts w:ascii="Times New Roman" w:hAnsi="Times New Roman" w:cs="Times New Roman"/>
          <w:sz w:val="28"/>
          <w:szCs w:val="28"/>
        </w:rPr>
        <w:t>СБР</w:t>
      </w:r>
      <w:r w:rsidR="004C3DDA">
        <w:rPr>
          <w:rFonts w:ascii="Times New Roman" w:hAnsi="Times New Roman" w:cs="Times New Roman"/>
          <w:sz w:val="28"/>
          <w:szCs w:val="28"/>
        </w:rPr>
        <w:t xml:space="preserve"> в этом случае аналогична порядку, описанному выше.</w:t>
      </w:r>
    </w:p>
    <w:p w:rsidR="003638CF" w:rsidRDefault="003638CF" w:rsidP="003638C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в целях мониторинга прохождения направленной </w:t>
      </w:r>
      <w:r w:rsidR="006628A9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Минфин ЧР ответственным сотрудником ГРБС необходимо осуществить синхронизацию </w:t>
      </w:r>
      <w:r w:rsidR="006628A9">
        <w:rPr>
          <w:rFonts w:ascii="Times New Roman" w:hAnsi="Times New Roman" w:cs="Times New Roman"/>
          <w:sz w:val="28"/>
          <w:szCs w:val="28"/>
        </w:rPr>
        <w:t>АС «УРМ».</w:t>
      </w:r>
    </w:p>
    <w:p w:rsidR="006628A9" w:rsidRDefault="006628A9" w:rsidP="006628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8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20690"/>
            <wp:effectExtent l="0" t="0" r="3175" b="0"/>
            <wp:docPr id="12" name="Рисунок 12" descr="C:\Users\dukaev_zv\AppData\Local\Microsoft\Windows\Temporary Internet Files\Content.Outlook\NWCSIFNP\Снимок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kaev_zv\AppData\Local\Microsoft\Windows\Temporary Internet Files\Content.Outlook\NWCSIFNP\Снимок (002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8A9" w:rsidRDefault="006628A9" w:rsidP="006628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1F2" w:rsidRPr="001357F1" w:rsidRDefault="000231F2" w:rsidP="000231F2">
      <w:pPr>
        <w:pStyle w:val="2"/>
        <w:ind w:left="0" w:firstLine="0"/>
        <w:rPr>
          <w:sz w:val="24"/>
          <w:szCs w:val="24"/>
        </w:rPr>
      </w:pPr>
      <w:r w:rsidRPr="001357F1">
        <w:rPr>
          <w:sz w:val="24"/>
          <w:szCs w:val="24"/>
        </w:rPr>
        <w:lastRenderedPageBreak/>
        <w:t>ДОКУМЕНТООБОРОТ</w:t>
      </w:r>
      <w:r>
        <w:rPr>
          <w:sz w:val="24"/>
          <w:szCs w:val="24"/>
        </w:rPr>
        <w:t xml:space="preserve"> ОПЕРАЦИЙ ПО ВНЕСЕНИЮ ИЗМЕНЕНИЙ В КАССОВЫЙ ПЛАН ИСПОЛНЕНИЯ РЕСПУБЛИКАНСКОГО БЮДЖЕТА</w:t>
      </w:r>
    </w:p>
    <w:p w:rsidR="00C341D4" w:rsidRDefault="00C341D4" w:rsidP="00C341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7F1" w:rsidRDefault="001357F1" w:rsidP="00662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</w:t>
      </w:r>
      <w:r w:rsidR="00C341D4">
        <w:rPr>
          <w:rFonts w:ascii="Times New Roman" w:hAnsi="Times New Roman" w:cs="Times New Roman"/>
          <w:sz w:val="28"/>
          <w:szCs w:val="28"/>
        </w:rPr>
        <w:t xml:space="preserve">специалистов ГРБС </w:t>
      </w:r>
      <w:r>
        <w:rPr>
          <w:rFonts w:ascii="Times New Roman" w:hAnsi="Times New Roman" w:cs="Times New Roman"/>
          <w:sz w:val="28"/>
          <w:szCs w:val="28"/>
        </w:rPr>
        <w:t>по внесению изменений в показатели кассового плана исполнения республиканского бюджета аналогична порядку, описанному в пункт</w:t>
      </w:r>
      <w:r w:rsidR="00116634">
        <w:rPr>
          <w:rFonts w:ascii="Times New Roman" w:hAnsi="Times New Roman" w:cs="Times New Roman"/>
          <w:sz w:val="28"/>
          <w:szCs w:val="28"/>
        </w:rPr>
        <w:t xml:space="preserve">ах 1 и </w:t>
      </w:r>
      <w:r>
        <w:rPr>
          <w:rFonts w:ascii="Times New Roman" w:hAnsi="Times New Roman" w:cs="Times New Roman"/>
          <w:sz w:val="28"/>
          <w:szCs w:val="28"/>
        </w:rPr>
        <w:t>2 раздела</w:t>
      </w:r>
      <w:r w:rsidR="00C341D4">
        <w:rPr>
          <w:rFonts w:ascii="Times New Roman" w:hAnsi="Times New Roman" w:cs="Times New Roman"/>
          <w:sz w:val="28"/>
          <w:szCs w:val="28"/>
        </w:rPr>
        <w:t xml:space="preserve"> 1.2 настоящего документа.</w:t>
      </w:r>
    </w:p>
    <w:p w:rsidR="006628A9" w:rsidRDefault="006628A9" w:rsidP="00662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8A9" w:rsidRDefault="006628A9" w:rsidP="00662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8A9" w:rsidRDefault="006628A9" w:rsidP="006628A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5783" w:rsidRDefault="004E5783" w:rsidP="004E5783">
      <w:pPr>
        <w:pStyle w:val="2"/>
        <w:rPr>
          <w:sz w:val="24"/>
          <w:szCs w:val="24"/>
        </w:rPr>
      </w:pPr>
      <w:r w:rsidRPr="004E5783">
        <w:rPr>
          <w:sz w:val="24"/>
          <w:szCs w:val="24"/>
        </w:rPr>
        <w:t xml:space="preserve">ПЕРЕХОДЫ СХЕМЫ СОГЛАСОВАНИЯ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18"/>
        <w:gridCol w:w="1417"/>
        <w:gridCol w:w="1417"/>
        <w:gridCol w:w="1338"/>
        <w:gridCol w:w="1984"/>
        <w:gridCol w:w="2774"/>
      </w:tblGrid>
      <w:tr w:rsidR="004E5783" w:rsidRPr="00195ED1" w:rsidTr="00195ED1">
        <w:trPr>
          <w:cantSplit/>
        </w:trPr>
        <w:tc>
          <w:tcPr>
            <w:tcW w:w="1418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Начальное состояние</w:t>
            </w:r>
          </w:p>
        </w:tc>
        <w:tc>
          <w:tcPr>
            <w:tcW w:w="1417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Конечное состояние</w:t>
            </w:r>
          </w:p>
        </w:tc>
        <w:tc>
          <w:tcPr>
            <w:tcW w:w="1417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Права на переход</w:t>
            </w:r>
          </w:p>
        </w:tc>
        <w:tc>
          <w:tcPr>
            <w:tcW w:w="1338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Общее описание перехода</w:t>
            </w:r>
          </w:p>
        </w:tc>
        <w:tc>
          <w:tcPr>
            <w:tcW w:w="1984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Контроли на переходе</w:t>
            </w:r>
          </w:p>
        </w:tc>
        <w:tc>
          <w:tcPr>
            <w:tcW w:w="2774" w:type="dxa"/>
            <w:vAlign w:val="center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Действия на переходе</w:t>
            </w:r>
          </w:p>
        </w:tc>
      </w:tr>
      <w:tr w:rsidR="004E5783" w:rsidRPr="00195ED1" w:rsidTr="00195ED1">
        <w:trPr>
          <w:cantSplit/>
        </w:trPr>
        <w:tc>
          <w:tcPr>
            <w:tcW w:w="141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 xml:space="preserve">10. Черновик 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15. На подписании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УРМ</w:t>
            </w:r>
          </w:p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Глав. бух. ГРБС</w:t>
            </w:r>
          </w:p>
        </w:tc>
        <w:tc>
          <w:tcPr>
            <w:tcW w:w="133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Подписание главным бухгалтером</w:t>
            </w:r>
          </w:p>
        </w:tc>
        <w:tc>
          <w:tcPr>
            <w:tcW w:w="1984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Контроль на наличие соответсвующих БА (ЛБО) при указании отрицательной суммы в уведомлении</w:t>
            </w:r>
          </w:p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изменения БА на неотрицательность</w:t>
            </w:r>
          </w:p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изменения БА на достаточность ЛБО</w:t>
            </w:r>
          </w:p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b/>
                <w:sz w:val="16"/>
                <w:szCs w:val="16"/>
              </w:rPr>
              <w:t>Контроль суммы уведомления</w:t>
            </w:r>
          </w:p>
        </w:tc>
        <w:tc>
          <w:tcPr>
            <w:tcW w:w="2774" w:type="dxa"/>
          </w:tcPr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Переход по кнопке перехода «Подписать гл. бухгалтером». Наложение ЭП.</w:t>
            </w:r>
          </w:p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 xml:space="preserve">После прохождения контроля документ будет заблокирован для дальнейших изменений.  </w:t>
            </w:r>
          </w:p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783" w:rsidRPr="00195ED1" w:rsidTr="00195ED1">
        <w:trPr>
          <w:cantSplit/>
        </w:trPr>
        <w:tc>
          <w:tcPr>
            <w:tcW w:w="141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10. Черновик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16. Отклонен ГРБС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УРМ</w:t>
            </w:r>
          </w:p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Глав. бух. ГРБС</w:t>
            </w:r>
          </w:p>
        </w:tc>
        <w:tc>
          <w:tcPr>
            <w:tcW w:w="133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Отклонение главным бухгалтером</w:t>
            </w:r>
          </w:p>
        </w:tc>
        <w:tc>
          <w:tcPr>
            <w:tcW w:w="1984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4" w:type="dxa"/>
          </w:tcPr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При нажатии на кнопку «Отклонить» появляется модальное окно для заполнения поля «Причина отклонения»</w:t>
            </w:r>
          </w:p>
        </w:tc>
      </w:tr>
      <w:tr w:rsidR="004E5783" w:rsidRPr="00195ED1" w:rsidTr="00195ED1">
        <w:trPr>
          <w:cantSplit/>
        </w:trPr>
        <w:tc>
          <w:tcPr>
            <w:tcW w:w="141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15. На подписании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20. Подписан ГРБС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УРМ</w:t>
            </w:r>
          </w:p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Руководитель ГРБС</w:t>
            </w:r>
          </w:p>
        </w:tc>
        <w:tc>
          <w:tcPr>
            <w:tcW w:w="133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Подписание документа  руководителем ГРБС</w:t>
            </w:r>
          </w:p>
        </w:tc>
        <w:tc>
          <w:tcPr>
            <w:tcW w:w="1984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Контроль на неотрицательность БА</w:t>
            </w:r>
          </w:p>
        </w:tc>
        <w:tc>
          <w:tcPr>
            <w:tcW w:w="2774" w:type="dxa"/>
          </w:tcPr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 xml:space="preserve">Переход по кнопке «Подписать документ» в АС «УРМ». Наложение ЭП. Все поля документа блокируются от изменений. </w:t>
            </w:r>
          </w:p>
        </w:tc>
      </w:tr>
      <w:tr w:rsidR="004E5783" w:rsidRPr="00195ED1" w:rsidTr="00195ED1">
        <w:trPr>
          <w:cantSplit/>
        </w:trPr>
        <w:tc>
          <w:tcPr>
            <w:tcW w:w="141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15. На подписании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16. Отклонен ГРБС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УРМ</w:t>
            </w:r>
          </w:p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Руководитель ГРБС</w:t>
            </w:r>
          </w:p>
        </w:tc>
        <w:tc>
          <w:tcPr>
            <w:tcW w:w="133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Отклонение документа  руководителем ГРБС</w:t>
            </w:r>
          </w:p>
        </w:tc>
        <w:tc>
          <w:tcPr>
            <w:tcW w:w="1984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4" w:type="dxa"/>
          </w:tcPr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При нажатии на кнопку «Отклонить» появляется модальное окно для заполнения поля «Причина отклонения»</w:t>
            </w:r>
          </w:p>
        </w:tc>
      </w:tr>
      <w:tr w:rsidR="004E5783" w:rsidRPr="00195ED1" w:rsidTr="00195ED1">
        <w:trPr>
          <w:cantSplit/>
        </w:trPr>
        <w:tc>
          <w:tcPr>
            <w:tcW w:w="141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20. Подписан ГРБС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25. Отправлен ГРБС</w:t>
            </w:r>
          </w:p>
        </w:tc>
        <w:tc>
          <w:tcPr>
            <w:tcW w:w="1417" w:type="dxa"/>
          </w:tcPr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УРМ</w:t>
            </w:r>
          </w:p>
          <w:p w:rsidR="004E5783" w:rsidRPr="00195ED1" w:rsidRDefault="004E5783" w:rsidP="00195ED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8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Отправка в АС «Бюджет»</w:t>
            </w:r>
          </w:p>
        </w:tc>
        <w:tc>
          <w:tcPr>
            <w:tcW w:w="1984" w:type="dxa"/>
          </w:tcPr>
          <w:p w:rsidR="004E5783" w:rsidRPr="00195ED1" w:rsidRDefault="004E5783" w:rsidP="00195ED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774" w:type="dxa"/>
          </w:tcPr>
          <w:p w:rsidR="004E5783" w:rsidRPr="00195ED1" w:rsidRDefault="004E5783" w:rsidP="00195ED1">
            <w:pPr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95ED1">
              <w:rPr>
                <w:rFonts w:ascii="Times New Roman" w:hAnsi="Times New Roman" w:cs="Times New Roman"/>
                <w:sz w:val="16"/>
                <w:szCs w:val="16"/>
              </w:rPr>
              <w:t xml:space="preserve">Состояние устанавливается автоматически после отправки в АС «Бюджет». В АС «Бюджет» у документа в данном состоянии редактируются все поля, кроме полей «Дата принятия» и «Причина отклонения». </w:t>
            </w:r>
          </w:p>
        </w:tc>
      </w:tr>
    </w:tbl>
    <w:p w:rsidR="00FB72E9" w:rsidRDefault="00FB72E9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ED1" w:rsidRDefault="00195ED1" w:rsidP="00F61F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95ED1" w:rsidSect="0011663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E8" w:rsidRDefault="001278E8" w:rsidP="003638CF">
      <w:pPr>
        <w:spacing w:after="0" w:line="240" w:lineRule="auto"/>
      </w:pPr>
      <w:r>
        <w:separator/>
      </w:r>
    </w:p>
  </w:endnote>
  <w:endnote w:type="continuationSeparator" w:id="0">
    <w:p w:rsidR="001278E8" w:rsidRDefault="001278E8" w:rsidP="0036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E8" w:rsidRDefault="001278E8" w:rsidP="003638CF">
      <w:pPr>
        <w:spacing w:after="0" w:line="240" w:lineRule="auto"/>
      </w:pPr>
      <w:r>
        <w:separator/>
      </w:r>
    </w:p>
  </w:footnote>
  <w:footnote w:type="continuationSeparator" w:id="0">
    <w:p w:rsidR="001278E8" w:rsidRDefault="001278E8" w:rsidP="00363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95250"/>
    <w:multiLevelType w:val="multilevel"/>
    <w:tmpl w:val="0568ABB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3573"/>
        </w:tabs>
        <w:ind w:left="2836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4DFD27B6"/>
    <w:multiLevelType w:val="hybridMultilevel"/>
    <w:tmpl w:val="5B24FA80"/>
    <w:lvl w:ilvl="0" w:tplc="96CA6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50EDF"/>
    <w:multiLevelType w:val="hybridMultilevel"/>
    <w:tmpl w:val="F3605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6"/>
    <w:rsid w:val="000231F2"/>
    <w:rsid w:val="000741BE"/>
    <w:rsid w:val="00116634"/>
    <w:rsid w:val="001266A6"/>
    <w:rsid w:val="001278E8"/>
    <w:rsid w:val="001357F1"/>
    <w:rsid w:val="00145438"/>
    <w:rsid w:val="00195ED1"/>
    <w:rsid w:val="00334A12"/>
    <w:rsid w:val="003638CF"/>
    <w:rsid w:val="0045785A"/>
    <w:rsid w:val="004C3DDA"/>
    <w:rsid w:val="004E5783"/>
    <w:rsid w:val="0050017A"/>
    <w:rsid w:val="0058124B"/>
    <w:rsid w:val="00624272"/>
    <w:rsid w:val="006505FE"/>
    <w:rsid w:val="006628A9"/>
    <w:rsid w:val="00670BED"/>
    <w:rsid w:val="006F0C07"/>
    <w:rsid w:val="00763D3F"/>
    <w:rsid w:val="007858E1"/>
    <w:rsid w:val="007B6B3E"/>
    <w:rsid w:val="00846E58"/>
    <w:rsid w:val="00A42D96"/>
    <w:rsid w:val="00B779E6"/>
    <w:rsid w:val="00BD57FF"/>
    <w:rsid w:val="00C25746"/>
    <w:rsid w:val="00C341D4"/>
    <w:rsid w:val="00C568C2"/>
    <w:rsid w:val="00CD5F1F"/>
    <w:rsid w:val="00CE6EE3"/>
    <w:rsid w:val="00D244C5"/>
    <w:rsid w:val="00D9718C"/>
    <w:rsid w:val="00E0229E"/>
    <w:rsid w:val="00E95A51"/>
    <w:rsid w:val="00F03F50"/>
    <w:rsid w:val="00F060DB"/>
    <w:rsid w:val="00F61F2B"/>
    <w:rsid w:val="00F8572F"/>
    <w:rsid w:val="00FB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1679-55EA-43F2-928B-7A4195E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DDA"/>
    <w:pPr>
      <w:keepNext/>
      <w:pageBreakBefore/>
      <w:numPr>
        <w:numId w:val="3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C3DDA"/>
    <w:pPr>
      <w:keepNext/>
      <w:numPr>
        <w:ilvl w:val="1"/>
        <w:numId w:val="3"/>
      </w:numPr>
      <w:spacing w:before="24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C3DDA"/>
    <w:pPr>
      <w:keepNext/>
      <w:numPr>
        <w:ilvl w:val="2"/>
        <w:numId w:val="3"/>
      </w:numPr>
      <w:spacing w:before="240" w:after="180" w:line="240" w:lineRule="auto"/>
      <w:outlineLvl w:val="2"/>
    </w:pPr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C3DDA"/>
    <w:pPr>
      <w:keepNext/>
      <w:numPr>
        <w:ilvl w:val="3"/>
        <w:numId w:val="3"/>
      </w:numPr>
      <w:spacing w:before="240" w:after="1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C3DDA"/>
    <w:pPr>
      <w:keepNext/>
      <w:numPr>
        <w:ilvl w:val="4"/>
        <w:numId w:val="3"/>
      </w:numPr>
      <w:spacing w:before="240" w:after="18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3DDA"/>
    <w:pPr>
      <w:keepNext/>
      <w:numPr>
        <w:ilvl w:val="5"/>
        <w:numId w:val="3"/>
      </w:numPr>
      <w:spacing w:before="240" w:after="18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C3DDA"/>
    <w:pPr>
      <w:keepNext/>
      <w:numPr>
        <w:ilvl w:val="6"/>
        <w:numId w:val="3"/>
      </w:numPr>
      <w:spacing w:before="240" w:after="18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C3DDA"/>
    <w:pPr>
      <w:keepNext/>
      <w:numPr>
        <w:ilvl w:val="7"/>
        <w:numId w:val="3"/>
      </w:numPr>
      <w:spacing w:before="240" w:after="180" w:line="240" w:lineRule="auto"/>
      <w:outlineLvl w:val="7"/>
    </w:pPr>
    <w:rPr>
      <w:rFonts w:ascii="Arial" w:eastAsia="Times New Roman" w:hAnsi="Arial" w:cs="Arial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C3DDA"/>
    <w:pPr>
      <w:keepNext/>
      <w:numPr>
        <w:ilvl w:val="8"/>
        <w:numId w:val="3"/>
      </w:numPr>
      <w:spacing w:before="240" w:after="180" w:line="240" w:lineRule="auto"/>
      <w:outlineLvl w:val="8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8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1BE"/>
    <w:rPr>
      <w:rFonts w:ascii="Segoe UI" w:hAnsi="Segoe UI" w:cs="Segoe UI"/>
      <w:sz w:val="18"/>
      <w:szCs w:val="18"/>
    </w:rPr>
  </w:style>
  <w:style w:type="paragraph" w:customStyle="1" w:styleId="OTRNormal">
    <w:name w:val="OTR_Normal"/>
    <w:basedOn w:val="a"/>
    <w:link w:val="OTRNormal0"/>
    <w:qFormat/>
    <w:rsid w:val="00FB72E9"/>
    <w:pPr>
      <w:spacing w:before="6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RNormal0">
    <w:name w:val="OTR_Normal Знак"/>
    <w:link w:val="OTRNormal"/>
    <w:locked/>
    <w:rsid w:val="00FB7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3DDA"/>
    <w:rPr>
      <w:rFonts w:ascii="Times New Roman" w:eastAsia="Times New Roman" w:hAnsi="Times New Roman" w:cs="Times New Roman"/>
      <w:b/>
      <w:bCs/>
      <w:caps/>
      <w:kern w:val="28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3DDA"/>
    <w:rPr>
      <w:rFonts w:ascii="Times New Roman" w:eastAsia="Times New Roman" w:hAnsi="Times New Roman" w:cs="Times New Roman"/>
      <w:b/>
      <w:b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C3DDA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3D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C3DD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C3D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3D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C3DD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C3D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SFKTablenorm">
    <w:name w:val="_ASFK_Table_norm"/>
    <w:rsid w:val="004C3DDA"/>
    <w:pPr>
      <w:spacing w:before="60" w:after="6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6">
    <w:name w:val="Контент нумерация"/>
    <w:basedOn w:val="a"/>
    <w:uiPriority w:val="99"/>
    <w:qFormat/>
    <w:rsid w:val="004E578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638C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638C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63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A-6CB9-42F8-B236-2C690E2F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Вахаевич Дукаев</dc:creator>
  <cp:keywords/>
  <dc:description/>
  <cp:lastModifiedBy>Магомед Ахмадов</cp:lastModifiedBy>
  <cp:revision>6</cp:revision>
  <cp:lastPrinted>2018-07-04T11:26:00Z</cp:lastPrinted>
  <dcterms:created xsi:type="dcterms:W3CDTF">2018-07-06T11:07:00Z</dcterms:created>
  <dcterms:modified xsi:type="dcterms:W3CDTF">2018-07-06T11:48:00Z</dcterms:modified>
</cp:coreProperties>
</file>