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none" w:sz="4" w:space="0" w:color="auto"/>
          <w:left w:val="none" w:sz="4" w:space="0" w:color="auto"/>
          <w:bottom w:val="thinThickSmallGap" w:sz="12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9C0C98" w:rsidTr="006153EA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auto"/>
          </w:tcPr>
          <w:p w:rsidR="009C0C98" w:rsidRPr="009271F3" w:rsidRDefault="009C0C98" w:rsidP="006153E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rPr>
                <w:bCs/>
                <w:color w:val="000000"/>
              </w:rPr>
            </w:pPr>
            <w:r w:rsidRPr="009271F3">
              <w:rPr>
                <w:noProof/>
                <w:color w:val="000000"/>
              </w:rPr>
              <w:drawing>
                <wp:inline distT="0" distB="0" distL="0" distR="0">
                  <wp:extent cx="7048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C98" w:rsidTr="006153EA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  <w:shd w:val="clear" w:color="auto" w:fill="auto"/>
          </w:tcPr>
          <w:p w:rsidR="009C0C98" w:rsidRPr="009271F3" w:rsidRDefault="009C0C98" w:rsidP="006153E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rPr>
                <w:color w:val="000000"/>
                <w:sz w:val="32"/>
                <w:szCs w:val="32"/>
              </w:rPr>
            </w:pPr>
            <w:r w:rsidRPr="009271F3">
              <w:rPr>
                <w:color w:val="000000"/>
                <w:sz w:val="32"/>
                <w:szCs w:val="32"/>
              </w:rPr>
              <w:t xml:space="preserve">ПРАВИТЕЛЬСТВО ЧЕЧЕНСКОЙ РЕСПУБЛИКИ </w:t>
            </w:r>
          </w:p>
          <w:p w:rsidR="009C0C98" w:rsidRPr="009271F3" w:rsidRDefault="009C0C98" w:rsidP="006153E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rPr>
                <w:bCs/>
                <w:color w:val="000000"/>
                <w:sz w:val="36"/>
                <w:szCs w:val="36"/>
              </w:rPr>
            </w:pPr>
            <w:r w:rsidRPr="009271F3">
              <w:rPr>
                <w:color w:val="000000"/>
                <w:sz w:val="32"/>
                <w:szCs w:val="32"/>
              </w:rPr>
              <w:t>НОХЧИЙН РЕСПУБЛИКИН ПРАВИТЕЛЬСТВО</w:t>
            </w:r>
          </w:p>
        </w:tc>
      </w:tr>
      <w:tr w:rsidR="009C0C98" w:rsidTr="006153EA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  <w:shd w:val="clear" w:color="auto" w:fill="auto"/>
          </w:tcPr>
          <w:p w:rsidR="009C0C98" w:rsidRPr="009271F3" w:rsidRDefault="009C0C98" w:rsidP="006153EA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color w:val="000000"/>
                <w:spacing w:val="140"/>
                <w:sz w:val="32"/>
                <w:szCs w:val="32"/>
              </w:rPr>
            </w:pPr>
            <w:r w:rsidRPr="009271F3">
              <w:rPr>
                <w:color w:val="000000"/>
                <w:spacing w:val="140"/>
                <w:sz w:val="32"/>
                <w:szCs w:val="32"/>
              </w:rPr>
              <w:t xml:space="preserve"> РАСПОРЯЖЕНИЕ</w:t>
            </w:r>
          </w:p>
        </w:tc>
      </w:tr>
      <w:tr w:rsidR="009C0C98" w:rsidTr="006153EA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C0C98" w:rsidRPr="009271F3" w:rsidRDefault="009C0C98" w:rsidP="006153EA">
            <w:pPr>
              <w:tabs>
                <w:tab w:val="left" w:pos="709"/>
                <w:tab w:val="left" w:pos="4428"/>
              </w:tabs>
              <w:jc w:val="center"/>
              <w:rPr>
                <w:color w:val="000000"/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C98" w:rsidRPr="009271F3" w:rsidRDefault="009C0C98" w:rsidP="006153EA">
            <w:pPr>
              <w:tabs>
                <w:tab w:val="left" w:pos="709"/>
                <w:tab w:val="left" w:pos="4428"/>
              </w:tabs>
              <w:jc w:val="center"/>
              <w:rPr>
                <w:color w:val="000000"/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C98" w:rsidRPr="009271F3" w:rsidRDefault="009C0C98" w:rsidP="006153EA">
            <w:pPr>
              <w:tabs>
                <w:tab w:val="left" w:pos="709"/>
                <w:tab w:val="left" w:pos="4428"/>
              </w:tabs>
              <w:jc w:val="right"/>
              <w:rPr>
                <w:color w:val="000000"/>
                <w:spacing w:val="140"/>
              </w:rPr>
            </w:pPr>
            <w:r w:rsidRPr="009271F3">
              <w:rPr>
                <w:color w:val="000000"/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0C98" w:rsidRPr="009271F3" w:rsidRDefault="009C0C98" w:rsidP="006153EA">
            <w:pPr>
              <w:tabs>
                <w:tab w:val="left" w:pos="709"/>
                <w:tab w:val="left" w:pos="4428"/>
              </w:tabs>
              <w:jc w:val="center"/>
              <w:rPr>
                <w:color w:val="000000"/>
                <w:spacing w:val="140"/>
                <w:sz w:val="32"/>
                <w:szCs w:val="32"/>
              </w:rPr>
            </w:pPr>
          </w:p>
        </w:tc>
      </w:tr>
    </w:tbl>
    <w:p w:rsidR="009C0C98" w:rsidRPr="009271F3" w:rsidRDefault="009C0C98" w:rsidP="009C0C98">
      <w:pPr>
        <w:jc w:val="center"/>
        <w:rPr>
          <w:color w:val="000000"/>
        </w:rPr>
      </w:pPr>
      <w:r w:rsidRPr="009271F3">
        <w:rPr>
          <w:color w:val="000000"/>
        </w:rPr>
        <w:t>г. Грозный</w:t>
      </w:r>
    </w:p>
    <w:p w:rsidR="009C0C98" w:rsidRPr="009271F3" w:rsidRDefault="009C0C98" w:rsidP="009C0C98">
      <w:pPr>
        <w:shd w:val="clear" w:color="auto" w:fill="FFFFFF"/>
        <w:jc w:val="center"/>
        <w:rPr>
          <w:b/>
          <w:bCs/>
          <w:color w:val="000000"/>
          <w:sz w:val="8"/>
          <w:szCs w:val="8"/>
        </w:rPr>
      </w:pPr>
    </w:p>
    <w:p w:rsidR="009C0C98" w:rsidRPr="009271F3" w:rsidRDefault="009C0C98" w:rsidP="009C0C98">
      <w:pPr>
        <w:spacing w:line="240" w:lineRule="exact"/>
        <w:jc w:val="center"/>
        <w:rPr>
          <w:b/>
          <w:bCs/>
          <w:color w:val="000000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  <w:r w:rsidRPr="009271F3">
        <w:rPr>
          <w:b/>
          <w:color w:val="000000"/>
          <w:spacing w:val="2"/>
        </w:rPr>
        <w:t xml:space="preserve">Об основных направлениях долговой политики Чеченской Республики </w:t>
      </w: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  <w:r w:rsidRPr="009271F3">
        <w:rPr>
          <w:b/>
          <w:color w:val="000000"/>
          <w:spacing w:val="2"/>
        </w:rPr>
        <w:t>на 2023 год и на плановый период 2024 и 2025 годов</w:t>
      </w:r>
    </w:p>
    <w:p w:rsidR="009C0C98" w:rsidRPr="009271F3" w:rsidRDefault="009C0C98" w:rsidP="009C0C98">
      <w:pPr>
        <w:shd w:val="clear" w:color="auto" w:fill="FFFFFF"/>
        <w:spacing w:line="288" w:lineRule="atLeast"/>
        <w:jc w:val="center"/>
        <w:rPr>
          <w:color w:val="000000"/>
          <w:spacing w:val="2"/>
        </w:rPr>
      </w:pPr>
    </w:p>
    <w:p w:rsidR="009C0C98" w:rsidRPr="009271F3" w:rsidRDefault="009C0C98" w:rsidP="009C0C98">
      <w:pPr>
        <w:shd w:val="clear" w:color="auto" w:fill="FFFFFF"/>
        <w:spacing w:line="235" w:lineRule="auto"/>
        <w:ind w:firstLine="709"/>
        <w:contextualSpacing/>
        <w:jc w:val="both"/>
        <w:rPr>
          <w:color w:val="000000"/>
          <w:spacing w:val="2"/>
        </w:rPr>
      </w:pPr>
      <w:r w:rsidRPr="009271F3">
        <w:rPr>
          <w:color w:val="000000"/>
        </w:rPr>
        <w:t>В соответствии с подпунктом «г» пункта 1 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предусмотренного приложением № 1 к постановлению Правительства Российской Федерации от 29 декабря 2021 года    № 2534</w:t>
      </w:r>
      <w:r w:rsidRPr="009271F3">
        <w:rPr>
          <w:color w:val="000000"/>
          <w:spacing w:val="2"/>
        </w:rPr>
        <w:t>:</w:t>
      </w:r>
    </w:p>
    <w:p w:rsidR="009C0C98" w:rsidRPr="009271F3" w:rsidRDefault="009C0C98" w:rsidP="009C0C98">
      <w:pPr>
        <w:numPr>
          <w:ilvl w:val="0"/>
          <w:numId w:val="31"/>
        </w:numPr>
        <w:shd w:val="clear" w:color="auto" w:fill="FFFFFF"/>
        <w:tabs>
          <w:tab w:val="left" w:pos="1134"/>
        </w:tabs>
        <w:spacing w:before="120" w:line="235" w:lineRule="auto"/>
        <w:ind w:left="0" w:firstLine="709"/>
        <w:jc w:val="both"/>
        <w:rPr>
          <w:color w:val="000000"/>
        </w:rPr>
      </w:pPr>
      <w:r w:rsidRPr="009271F3">
        <w:rPr>
          <w:color w:val="000000"/>
        </w:rPr>
        <w:t>Утвердить прилагаемые Основные направления долговой политики Чеченской Республики на 2023 год и на плановый период 2024 и 2025 годов.</w:t>
      </w:r>
    </w:p>
    <w:p w:rsidR="009C0C98" w:rsidRPr="009271F3" w:rsidRDefault="009C0C98" w:rsidP="009C0C98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235" w:lineRule="auto"/>
        <w:ind w:left="0" w:firstLine="708"/>
        <w:jc w:val="both"/>
        <w:rPr>
          <w:color w:val="000000"/>
        </w:rPr>
      </w:pPr>
      <w:r w:rsidRPr="009271F3">
        <w:rPr>
          <w:color w:val="000000"/>
        </w:rPr>
        <w:t>Министерству финансов Чеченской Республики при формировании проекта республиканского бюджета на 2023 год и на плановый период 2024 и 2025 годов руководствоваться Основными направлениями долговой политики Чеченской Республики на 2023 год и на плановый период 2024 и 2025 годов, утвержденными настоящим распоряжением.</w:t>
      </w:r>
    </w:p>
    <w:p w:rsidR="009C0C98" w:rsidRPr="009271F3" w:rsidRDefault="009C0C98" w:rsidP="009C0C98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235" w:lineRule="auto"/>
        <w:ind w:left="0" w:firstLine="708"/>
        <w:jc w:val="both"/>
        <w:rPr>
          <w:color w:val="000000"/>
        </w:rPr>
      </w:pPr>
      <w:r w:rsidRPr="009271F3">
        <w:rPr>
          <w:color w:val="000000"/>
        </w:rPr>
        <w:lastRenderedPageBreak/>
        <w:t>Рекомендовать органам местного самоуправления муниципальных образований Чеченской Республики в процессе управления муниципальным долгом руководствоваться Основными направлениями долговой политики Чеченской Республики на 2023 год и на плановый период 2024 и 2025 годов.</w:t>
      </w:r>
    </w:p>
    <w:p w:rsidR="009C0C98" w:rsidRPr="009271F3" w:rsidRDefault="009C0C98" w:rsidP="009C0C98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235" w:lineRule="auto"/>
        <w:ind w:left="0" w:firstLine="708"/>
        <w:jc w:val="both"/>
        <w:rPr>
          <w:color w:val="000000"/>
        </w:rPr>
      </w:pPr>
      <w:r w:rsidRPr="009271F3">
        <w:rPr>
          <w:color w:val="000000"/>
        </w:rPr>
        <w:t>Контроль за выполнением настоящего распоряжения возложить на заместителя Председателя Правительства Чеченской Республики, осуществляющего координацию деятельности органов исполнительной власти Чеченской Республики в финансово-экономической сфере.</w:t>
      </w:r>
    </w:p>
    <w:p w:rsidR="009C0C98" w:rsidRPr="009271F3" w:rsidRDefault="009C0C98" w:rsidP="009C0C98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235" w:lineRule="auto"/>
        <w:ind w:left="0" w:firstLine="708"/>
        <w:jc w:val="both"/>
        <w:rPr>
          <w:color w:val="000000"/>
        </w:rPr>
      </w:pPr>
      <w:r w:rsidRPr="009271F3">
        <w:rPr>
          <w:color w:val="000000"/>
        </w:rPr>
        <w:t>Настоящее распоряжение вступает в силу со дня его подписания и применяется к правоотношениям, возникающим при формировании и исполнении республиканского бюджета на 2023 год и на плановый период 2024 и 2025 годов.</w:t>
      </w:r>
    </w:p>
    <w:p w:rsidR="009C0C98" w:rsidRPr="009271F3" w:rsidRDefault="009C0C98" w:rsidP="009C0C98">
      <w:pPr>
        <w:spacing w:line="240" w:lineRule="exact"/>
        <w:rPr>
          <w:color w:val="000000"/>
          <w:sz w:val="16"/>
          <w:szCs w:val="16"/>
        </w:rPr>
      </w:pPr>
    </w:p>
    <w:p w:rsidR="009C0C98" w:rsidRPr="009271F3" w:rsidRDefault="009C0C98" w:rsidP="009C0C98">
      <w:pPr>
        <w:spacing w:line="240" w:lineRule="exact"/>
        <w:rPr>
          <w:color w:val="000000"/>
        </w:rPr>
      </w:pPr>
      <w:r w:rsidRPr="009271F3">
        <w:rPr>
          <w:color w:val="000000"/>
        </w:rPr>
        <w:t>Председатель Правительства</w:t>
      </w:r>
    </w:p>
    <w:p w:rsidR="009C0C98" w:rsidRPr="009271F3" w:rsidRDefault="009C0C98" w:rsidP="009C0C98">
      <w:pPr>
        <w:spacing w:line="240" w:lineRule="exact"/>
        <w:rPr>
          <w:color w:val="000000"/>
        </w:rPr>
      </w:pPr>
      <w:r w:rsidRPr="009271F3">
        <w:rPr>
          <w:color w:val="000000"/>
        </w:rPr>
        <w:t xml:space="preserve">   Чеченской Республики</w:t>
      </w:r>
      <w:r w:rsidRPr="009271F3">
        <w:rPr>
          <w:color w:val="000000"/>
        </w:rPr>
        <w:tab/>
      </w:r>
      <w:r w:rsidRPr="009271F3">
        <w:rPr>
          <w:color w:val="000000"/>
        </w:rPr>
        <w:tab/>
      </w:r>
      <w:r w:rsidRPr="009271F3">
        <w:rPr>
          <w:color w:val="000000"/>
        </w:rPr>
        <w:tab/>
      </w:r>
      <w:r w:rsidRPr="009271F3">
        <w:rPr>
          <w:color w:val="000000"/>
        </w:rPr>
        <w:tab/>
      </w:r>
      <w:r w:rsidRPr="009271F3">
        <w:rPr>
          <w:color w:val="000000"/>
        </w:rPr>
        <w:tab/>
      </w:r>
      <w:r w:rsidRPr="009271F3">
        <w:rPr>
          <w:color w:val="000000"/>
        </w:rPr>
        <w:tab/>
        <w:t xml:space="preserve">         М.М. Хучиев</w:t>
      </w:r>
    </w:p>
    <w:p w:rsidR="009C0C98" w:rsidRPr="009271F3" w:rsidRDefault="009C0C98" w:rsidP="009C0C98">
      <w:pPr>
        <w:spacing w:line="240" w:lineRule="exact"/>
        <w:rPr>
          <w:color w:val="000000"/>
        </w:rPr>
      </w:pPr>
    </w:p>
    <w:p w:rsidR="009C0C98" w:rsidRPr="009271F3" w:rsidRDefault="009C0C98" w:rsidP="009C0C98">
      <w:pPr>
        <w:spacing w:before="600"/>
        <w:rPr>
          <w:color w:val="000000"/>
        </w:rPr>
      </w:pPr>
    </w:p>
    <w:p w:rsidR="009C0C98" w:rsidRPr="009271F3" w:rsidRDefault="009C0C98" w:rsidP="009C0C98">
      <w:pPr>
        <w:spacing w:before="600"/>
        <w:rPr>
          <w:color w:val="000000"/>
        </w:rPr>
      </w:pPr>
    </w:p>
    <w:p w:rsidR="009C0C98" w:rsidRPr="009271F3" w:rsidRDefault="009C0C98" w:rsidP="009C0C98">
      <w:pPr>
        <w:spacing w:before="600"/>
        <w:rPr>
          <w:color w:val="000000"/>
        </w:rPr>
      </w:pPr>
    </w:p>
    <w:p w:rsidR="009C0C98" w:rsidRPr="009271F3" w:rsidRDefault="009C0C98" w:rsidP="009C0C98">
      <w:pPr>
        <w:spacing w:before="600"/>
        <w:rPr>
          <w:color w:val="000000"/>
        </w:rPr>
      </w:pPr>
    </w:p>
    <w:p w:rsidR="009C0C98" w:rsidRPr="009271F3" w:rsidRDefault="009C0C98" w:rsidP="009C0C98">
      <w:pPr>
        <w:spacing w:before="600"/>
        <w:rPr>
          <w:color w:val="000000"/>
        </w:rPr>
      </w:pPr>
    </w:p>
    <w:p w:rsidR="009C0C98" w:rsidRPr="009271F3" w:rsidRDefault="009C0C98" w:rsidP="009C0C98">
      <w:pPr>
        <w:spacing w:before="600"/>
        <w:rPr>
          <w:color w:val="000000"/>
        </w:rPr>
      </w:pPr>
    </w:p>
    <w:tbl>
      <w:tblPr>
        <w:tblW w:w="10173" w:type="dxa"/>
        <w:tblInd w:w="-284" w:type="dxa"/>
        <w:tblLook w:val="04A0" w:firstRow="1" w:lastRow="0" w:firstColumn="1" w:lastColumn="0" w:noHBand="0" w:noVBand="1"/>
      </w:tblPr>
      <w:tblGrid>
        <w:gridCol w:w="392"/>
        <w:gridCol w:w="3720"/>
        <w:gridCol w:w="921"/>
        <w:gridCol w:w="4607"/>
        <w:gridCol w:w="533"/>
      </w:tblGrid>
      <w:tr w:rsidR="009C0C98" w:rsidTr="006153EA">
        <w:trPr>
          <w:gridAfter w:val="1"/>
          <w:wAfter w:w="533" w:type="dxa"/>
        </w:trPr>
        <w:tc>
          <w:tcPr>
            <w:tcW w:w="4112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  <w:r w:rsidRPr="009271F3">
              <w:rPr>
                <w:color w:val="000000"/>
              </w:rPr>
              <w:lastRenderedPageBreak/>
              <w:t>Проект согласован:</w:t>
            </w:r>
          </w:p>
          <w:p w:rsidR="009C0C98" w:rsidRPr="009271F3" w:rsidRDefault="009C0C98" w:rsidP="006153EA">
            <w:pPr>
              <w:spacing w:line="280" w:lineRule="exact"/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rPr>
                <w:color w:val="000000"/>
              </w:rPr>
            </w:pPr>
            <w:r w:rsidRPr="009271F3">
              <w:rPr>
                <w:color w:val="000000"/>
              </w:rPr>
              <w:t>Руководитель Администрации Главы и Правительства Чеченской Республики</w:t>
            </w:r>
          </w:p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jc w:val="right"/>
              <w:rPr>
                <w:color w:val="000000"/>
              </w:rPr>
            </w:pPr>
            <w:r w:rsidRPr="009271F3">
              <w:rPr>
                <w:color w:val="000000"/>
              </w:rPr>
              <w:t xml:space="preserve">                            </w:t>
            </w:r>
          </w:p>
          <w:p w:rsidR="009C0C98" w:rsidRPr="009271F3" w:rsidRDefault="009C0C98" w:rsidP="006153EA">
            <w:pPr>
              <w:spacing w:line="280" w:lineRule="exact"/>
              <w:jc w:val="right"/>
              <w:rPr>
                <w:color w:val="000000"/>
              </w:rPr>
            </w:pPr>
            <w:r w:rsidRPr="009271F3">
              <w:rPr>
                <w:color w:val="000000"/>
              </w:rPr>
              <w:t>Г.С. Таймасханов</w:t>
            </w:r>
          </w:p>
        </w:tc>
      </w:tr>
      <w:tr w:rsidR="009C0C98" w:rsidTr="006153EA">
        <w:trPr>
          <w:gridAfter w:val="1"/>
          <w:wAfter w:w="533" w:type="dxa"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9C0C98" w:rsidTr="006153EA">
        <w:trPr>
          <w:gridAfter w:val="1"/>
          <w:wAfter w:w="533" w:type="dxa"/>
        </w:trPr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  <w:r w:rsidRPr="009271F3">
              <w:rPr>
                <w:color w:val="000000"/>
              </w:rPr>
              <w:t>Проект вносит: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rPr>
                <w:color w:val="000000"/>
              </w:rPr>
            </w:pPr>
            <w:r w:rsidRPr="009271F3">
              <w:rPr>
                <w:color w:val="000000"/>
              </w:rPr>
              <w:t>Заместитель Председателя Правительства Чеченской Республики - министр финансов Чеченской Республики</w:t>
            </w:r>
          </w:p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jc w:val="right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80" w:lineRule="exact"/>
              <w:jc w:val="right"/>
              <w:rPr>
                <w:color w:val="000000"/>
              </w:rPr>
            </w:pPr>
            <w:r w:rsidRPr="009271F3">
              <w:rPr>
                <w:color w:val="000000"/>
              </w:rPr>
              <w:t>С.Х. Тагаев</w:t>
            </w:r>
          </w:p>
          <w:p w:rsidR="009C0C98" w:rsidRPr="009271F3" w:rsidRDefault="009C0C98" w:rsidP="006153EA">
            <w:pPr>
              <w:spacing w:line="240" w:lineRule="exact"/>
              <w:jc w:val="right"/>
              <w:rPr>
                <w:color w:val="000000"/>
              </w:rPr>
            </w:pPr>
          </w:p>
        </w:tc>
      </w:tr>
      <w:tr w:rsidR="009C0C98" w:rsidTr="006153EA">
        <w:trPr>
          <w:gridAfter w:val="1"/>
          <w:wAfter w:w="533" w:type="dxa"/>
        </w:trPr>
        <w:tc>
          <w:tcPr>
            <w:tcW w:w="4112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9C0C98" w:rsidTr="006153EA">
        <w:trPr>
          <w:gridAfter w:val="1"/>
          <w:wAfter w:w="533" w:type="dxa"/>
        </w:trPr>
        <w:tc>
          <w:tcPr>
            <w:tcW w:w="4112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  <w:r w:rsidRPr="009271F3">
              <w:rPr>
                <w:color w:val="000000"/>
              </w:rPr>
              <w:t>Проект визирует: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rPr>
                <w:color w:val="000000"/>
              </w:rPr>
            </w:pPr>
            <w:r w:rsidRPr="009271F3">
              <w:rPr>
                <w:color w:val="000000"/>
              </w:rPr>
              <w:t>Первый заместитель Председателя Правительства Чеченской Республики</w:t>
            </w:r>
          </w:p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40" w:lineRule="exact"/>
              <w:jc w:val="right"/>
              <w:rPr>
                <w:color w:val="000000"/>
              </w:rPr>
            </w:pPr>
          </w:p>
          <w:p w:rsidR="009C0C98" w:rsidRPr="009271F3" w:rsidRDefault="009C0C98" w:rsidP="006153EA">
            <w:pPr>
              <w:spacing w:line="280" w:lineRule="exact"/>
              <w:jc w:val="right"/>
              <w:rPr>
                <w:color w:val="000000"/>
              </w:rPr>
            </w:pPr>
            <w:r w:rsidRPr="009271F3">
              <w:rPr>
                <w:color w:val="000000"/>
              </w:rPr>
              <w:t>И.А. Тумхаджиев</w:t>
            </w:r>
          </w:p>
          <w:p w:rsidR="009C0C98" w:rsidRPr="009271F3" w:rsidRDefault="009C0C98" w:rsidP="006153EA">
            <w:pPr>
              <w:spacing w:line="240" w:lineRule="exact"/>
              <w:jc w:val="right"/>
              <w:rPr>
                <w:color w:val="000000"/>
              </w:rPr>
            </w:pPr>
          </w:p>
        </w:tc>
      </w:tr>
      <w:tr w:rsidR="009C0C98" w:rsidTr="006153EA">
        <w:trPr>
          <w:gridBefore w:val="1"/>
          <w:wBefore w:w="392" w:type="dxa"/>
        </w:trPr>
        <w:tc>
          <w:tcPr>
            <w:tcW w:w="4641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9C0C98" w:rsidTr="006153EA">
        <w:trPr>
          <w:gridBefore w:val="1"/>
          <w:wBefore w:w="392" w:type="dxa"/>
        </w:trPr>
        <w:tc>
          <w:tcPr>
            <w:tcW w:w="4641" w:type="dxa"/>
            <w:gridSpan w:val="2"/>
            <w:shd w:val="clear" w:color="auto" w:fill="auto"/>
          </w:tcPr>
          <w:p w:rsidR="009C0C98" w:rsidRPr="009271F3" w:rsidRDefault="009C0C98" w:rsidP="006153EA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C0C98" w:rsidRPr="009271F3" w:rsidRDefault="009C0C98" w:rsidP="006153EA">
            <w:pPr>
              <w:jc w:val="right"/>
              <w:rPr>
                <w:color w:val="000000"/>
              </w:rPr>
            </w:pPr>
          </w:p>
        </w:tc>
      </w:tr>
    </w:tbl>
    <w:p w:rsidR="009C0C98" w:rsidRPr="009271F3" w:rsidRDefault="009C0C98" w:rsidP="009C0C98">
      <w:pPr>
        <w:tabs>
          <w:tab w:val="left" w:pos="5387"/>
        </w:tabs>
        <w:spacing w:line="240" w:lineRule="exact"/>
        <w:ind w:left="5387"/>
        <w:rPr>
          <w:color w:val="000000"/>
        </w:rPr>
      </w:pPr>
    </w:p>
    <w:p w:rsidR="009C0C98" w:rsidRDefault="009C0C98" w:rsidP="009C0C98">
      <w:pPr>
        <w:spacing w:line="240" w:lineRule="exact"/>
        <w:ind w:left="3828"/>
      </w:pPr>
      <w:r>
        <w:t>Заместитель Руководителя Администрации Главы и Правительства Чеченской Республики, директор правового департамента</w:t>
      </w:r>
    </w:p>
    <w:p w:rsidR="009C0C98" w:rsidRDefault="009C0C98" w:rsidP="009C0C98">
      <w:pPr>
        <w:tabs>
          <w:tab w:val="left" w:pos="0"/>
        </w:tabs>
        <w:spacing w:line="240" w:lineRule="exact"/>
        <w:ind w:firstLine="3828"/>
        <w:jc w:val="both"/>
      </w:pPr>
    </w:p>
    <w:p w:rsidR="009C0C98" w:rsidRDefault="009C0C98" w:rsidP="009C0C98">
      <w:pPr>
        <w:tabs>
          <w:tab w:val="left" w:pos="0"/>
        </w:tabs>
        <w:jc w:val="both"/>
      </w:pPr>
      <w:r>
        <w:t xml:space="preserve">                                                                                               </w:t>
      </w:r>
      <w:r>
        <w:tab/>
        <w:t xml:space="preserve">   Г.Э. Берсункаев</w:t>
      </w:r>
    </w:p>
    <w:p w:rsidR="009C0C98" w:rsidRPr="009271F3" w:rsidRDefault="009C0C98" w:rsidP="009C0C98">
      <w:pPr>
        <w:tabs>
          <w:tab w:val="left" w:pos="5387"/>
        </w:tabs>
        <w:spacing w:line="240" w:lineRule="exact"/>
        <w:ind w:left="5387"/>
        <w:rPr>
          <w:color w:val="000000"/>
        </w:rPr>
      </w:pPr>
    </w:p>
    <w:p w:rsidR="009C0C98" w:rsidRPr="009271F3" w:rsidRDefault="009C0C98" w:rsidP="009C0C98">
      <w:pPr>
        <w:tabs>
          <w:tab w:val="left" w:pos="5387"/>
        </w:tabs>
        <w:spacing w:line="240" w:lineRule="exact"/>
        <w:ind w:left="5387"/>
        <w:rPr>
          <w:color w:val="000000"/>
        </w:rPr>
      </w:pPr>
    </w:p>
    <w:p w:rsidR="009C0C98" w:rsidRPr="009271F3" w:rsidRDefault="009C0C98" w:rsidP="009C0C98">
      <w:pPr>
        <w:tabs>
          <w:tab w:val="left" w:pos="5387"/>
        </w:tabs>
        <w:spacing w:line="240" w:lineRule="exact"/>
        <w:ind w:left="5387"/>
        <w:rPr>
          <w:color w:val="000000"/>
        </w:rPr>
      </w:pPr>
    </w:p>
    <w:p w:rsidR="009C0C98" w:rsidRDefault="009C0C98" w:rsidP="009C0C98">
      <w:pPr>
        <w:tabs>
          <w:tab w:val="left" w:pos="851"/>
          <w:tab w:val="left" w:pos="5387"/>
        </w:tabs>
        <w:spacing w:line="240" w:lineRule="exact"/>
        <w:ind w:left="2880" w:firstLine="2507"/>
      </w:pPr>
      <w:r>
        <w:t>УТВЕРЖДЕНЫ</w:t>
      </w:r>
    </w:p>
    <w:p w:rsidR="009C0C98" w:rsidRDefault="009C0C98" w:rsidP="009C0C98">
      <w:pPr>
        <w:tabs>
          <w:tab w:val="left" w:pos="851"/>
          <w:tab w:val="left" w:pos="5387"/>
        </w:tabs>
        <w:spacing w:line="240" w:lineRule="exact"/>
        <w:ind w:left="2880" w:firstLine="2507"/>
      </w:pPr>
    </w:p>
    <w:p w:rsidR="009C0C98" w:rsidRDefault="009C0C98" w:rsidP="009C0C98">
      <w:pPr>
        <w:tabs>
          <w:tab w:val="left" w:pos="851"/>
          <w:tab w:val="left" w:pos="5387"/>
        </w:tabs>
        <w:spacing w:line="240" w:lineRule="exact"/>
        <w:ind w:left="2880" w:firstLine="2507"/>
      </w:pPr>
      <w:r>
        <w:t>распоряжением Правительства</w:t>
      </w:r>
    </w:p>
    <w:p w:rsidR="009C0C98" w:rsidRDefault="009C0C98" w:rsidP="009C0C98">
      <w:pPr>
        <w:tabs>
          <w:tab w:val="left" w:pos="851"/>
          <w:tab w:val="left" w:pos="5387"/>
        </w:tabs>
        <w:spacing w:line="240" w:lineRule="exact"/>
        <w:ind w:left="2880" w:firstLine="2507"/>
      </w:pPr>
      <w:r>
        <w:lastRenderedPageBreak/>
        <w:t>Чеченской Республики</w:t>
      </w:r>
    </w:p>
    <w:p w:rsidR="009C0C98" w:rsidRDefault="009C0C98" w:rsidP="009C0C98">
      <w:pPr>
        <w:tabs>
          <w:tab w:val="left" w:pos="851"/>
          <w:tab w:val="left" w:pos="5387"/>
        </w:tabs>
        <w:spacing w:line="240" w:lineRule="exact"/>
        <w:ind w:left="2880" w:firstLine="2507"/>
      </w:pPr>
    </w:p>
    <w:p w:rsidR="009C0C98" w:rsidRDefault="009C0C98" w:rsidP="009C0C98">
      <w:pPr>
        <w:tabs>
          <w:tab w:val="left" w:pos="851"/>
          <w:tab w:val="left" w:pos="5387"/>
        </w:tabs>
        <w:spacing w:line="240" w:lineRule="exact"/>
        <w:ind w:left="2880" w:firstLine="2507"/>
      </w:pPr>
      <w:r>
        <w:t>от                                №</w:t>
      </w:r>
    </w:p>
    <w:p w:rsidR="009C0C98" w:rsidRPr="009271F3" w:rsidRDefault="009C0C98" w:rsidP="009C0C98">
      <w:pPr>
        <w:shd w:val="clear" w:color="auto" w:fill="FFFFFF"/>
        <w:jc w:val="center"/>
        <w:rPr>
          <w:color w:val="000000"/>
          <w:spacing w:val="2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  <w:r w:rsidRPr="009271F3">
        <w:rPr>
          <w:b/>
          <w:color w:val="000000"/>
          <w:spacing w:val="2"/>
        </w:rPr>
        <w:t xml:space="preserve">ОСНОВНЫЕ НАПРАВЛЕНИЯ </w:t>
      </w: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  <w:r w:rsidRPr="009271F3">
        <w:rPr>
          <w:b/>
          <w:color w:val="000000"/>
          <w:spacing w:val="2"/>
        </w:rPr>
        <w:t xml:space="preserve">ДОЛГОВОЙ ПОЛИТИКИ ЧЕЧЕНСКОЙ РЕСПУБЛИКИ </w:t>
      </w: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  <w:r w:rsidRPr="009271F3">
        <w:rPr>
          <w:b/>
          <w:color w:val="000000"/>
          <w:spacing w:val="2"/>
        </w:rPr>
        <w:t>НА 2023 ГОД И НА ПЛАНОВЫЙ ПЕРИОД 2024 И 2025 ГОДОВ</w:t>
      </w: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jc w:val="center"/>
        <w:rPr>
          <w:b/>
          <w:color w:val="000000"/>
          <w:spacing w:val="2"/>
        </w:rPr>
      </w:pP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Основные направления долговой политики Чеченской Республики на 2023 год и на плановый период 2024 и 2025 годов (далее – Основные направления) разработаны в соответствии с подпунктом «г» пункта 1 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являющегося приложением №1 к постановлению Правительства Российской Федерации от 29 декабря 2021 г. № 2534 «О 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и определяют основные цели, направления и ожидаемые результаты деятельности по управлению государственным долгом Чеченской Республики в 2023 году и плановом периоде 2024 и 2025 годов.</w:t>
      </w:r>
    </w:p>
    <w:p w:rsidR="009C0C98" w:rsidRPr="009271F3" w:rsidRDefault="009C0C98" w:rsidP="009C0C98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Долговая политика Чеченской Республики является частью бюджетной политики Чеченской Республики и определяет стратегию управления государственным долгом Чеченской Республики, направленную на эффективное управление государственным долгом Чеченской Республики и ожидаемые результаты деятельности по управлению государственным долгом Чеченской Республики в 2023 году и плановом периоде 2024 и 2025 годов.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lastRenderedPageBreak/>
        <w:t>Итоги реализации долговой политики Чеченской Республики в 2018­2022 годах представлены в приложении 1 к настоящим Основным направлениям.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Результаты анализа текущего состояния государственного долга Чеченской Республики и прогноз показателей государственного долга Чеченской Республики на 2023 год и на плановый период 2024 и 2025 годов представлены в приложении 2 к настоящим Основным направлениям.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Результаты оценки уровня долговой устойчивости Чеченской Республики на 1 января 2023 года представлены в приложении 3 к настоящим Основным направлениям.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Основными факторами, определяющими характер долговой политики Чеченской Республики, являются:</w:t>
      </w:r>
    </w:p>
    <w:p w:rsidR="009C0C98" w:rsidRPr="009271F3" w:rsidRDefault="009C0C98" w:rsidP="009C0C98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изменения, вносимые в законодательство Российской Федерации о налогах и сборах, а также в Бюджетный кодекс Российской Федерации;</w:t>
      </w:r>
    </w:p>
    <w:p w:rsidR="009C0C98" w:rsidRPr="009271F3" w:rsidRDefault="009C0C98" w:rsidP="009C0C98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рост расходных обязательств республики, связанный с необходимостью решения задач,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года»;</w:t>
      </w:r>
    </w:p>
    <w:p w:rsidR="009C0C98" w:rsidRPr="009271F3" w:rsidRDefault="009C0C98" w:rsidP="009C0C98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необходимость индексации расходов бюджета Чеченской Республики (далее также - республиканский бюджет) на выплату заработной платы работникам бюджетной сферы и осуществление мер социальной поддержки отдельных категорий граждан;</w:t>
      </w:r>
    </w:p>
    <w:p w:rsidR="009C0C98" w:rsidRPr="009271F3" w:rsidRDefault="009C0C98" w:rsidP="009C0C98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выполнение условий дополнительных соглашений к соглашениям о предоставлении бюджету Чеченской Республики из федерального бюджета бюджетных кредитов;</w:t>
      </w:r>
    </w:p>
    <w:p w:rsidR="009C0C98" w:rsidRPr="009271F3" w:rsidRDefault="009C0C98" w:rsidP="009C0C98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направление высвобождаемых средств республиканского бюджета в результате реструктуризации долговых обязательств по бюджетным кредитам из федерального бюджета на выполнение инженерных изысканий, про</w:t>
      </w:r>
      <w:r w:rsidRPr="009271F3">
        <w:rPr>
          <w:color w:val="000000"/>
          <w:spacing w:val="2"/>
        </w:rPr>
        <w:lastRenderedPageBreak/>
        <w:t>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проектов;</w:t>
      </w:r>
    </w:p>
    <w:p w:rsidR="009C0C98" w:rsidRPr="009271F3" w:rsidRDefault="009C0C98" w:rsidP="009C0C98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реализация инфраструктурных проектов за счет бюджетных кредитов из федерального бюджета на финансовое обеспечение реализации инфраструктурных проектов.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 xml:space="preserve">Исходя из анализа реализации долговой политики Чеченской Республики в 2018-2022 годах, текущего состояния государственного долга Чеченской Республики, обязательств Чеченской Республики в соответствии с соглашениями с Минфином России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и дополнительными соглашениями к ним, а также решений Правительственной </w:t>
      </w:r>
      <w:r w:rsidRPr="006070BD">
        <w:t>комиссии по региональному развитию в Российской Федерации</w:t>
      </w:r>
      <w:r w:rsidRPr="009271F3">
        <w:rPr>
          <w:color w:val="000000"/>
          <w:spacing w:val="2"/>
        </w:rPr>
        <w:t xml:space="preserve">, основными целями и задачами долговой политики Чеченской Республики на 2023 год и на плановый период 2024 и 2025 годов являются: </w:t>
      </w:r>
    </w:p>
    <w:p w:rsidR="009C0C98" w:rsidRPr="009271F3" w:rsidRDefault="009C0C98" w:rsidP="009C0C98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а) сохранение объема государственного долга Чеченской Республики на экономически безопасном уровне, в том числе за счет роста налогооблагаемой базы Чеченской Республики и увеличения стоимости имущества, находящегося в государственной собственности Чеченской Республики, позволяющих обеспечить рост налоговых и неналоговых доходов республиканского бюджета;</w:t>
      </w:r>
    </w:p>
    <w:p w:rsidR="009C0C98" w:rsidRPr="009271F3" w:rsidRDefault="009C0C98" w:rsidP="009C0C9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 xml:space="preserve">б) соблюдение ограничений по объему государственного долга субъекта Российской Федерации и расходам на его обслуживание, установленных Бюджетным кодексом Российской Федерации и соглашениями с Минфином России; </w:t>
      </w:r>
    </w:p>
    <w:p w:rsidR="009C0C98" w:rsidRPr="009271F3" w:rsidRDefault="009C0C98" w:rsidP="009C0C9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в) обеспечение своевременного исполнения долговых обязательств Чеченской Республики;</w:t>
      </w:r>
    </w:p>
    <w:p w:rsidR="009C0C98" w:rsidRPr="009271F3" w:rsidRDefault="009C0C98" w:rsidP="009C0C9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lastRenderedPageBreak/>
        <w:t>г) создание условий для эффективного управления государственным долгом Чеченской Республики и повышения долговой устойчивости Чеченской Республики, определяемой в соответствии с положениями статьи 107.1 Бюджетного кодекса Российской Федерации.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Исходя из указанных целей долговой политики Чеченской Республики на 2023 год и на плановый период 2024 и 2025 годов, достижение целей и решение задач долговой политики осуществляются путем выполнения следующих мероприятий:</w:t>
      </w:r>
    </w:p>
    <w:p w:rsidR="009C0C98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>поддержание государственного долга Чеченской Республики на уровне, не превышающем уровень, установленный Бюджетным кодексом Российской Федерации и условиями соглашений с Минфином России;</w:t>
      </w:r>
    </w:p>
    <w:p w:rsidR="009C0C98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>равномерное распределение долговой нагрузки на республиканский бюджет во времени;</w:t>
      </w:r>
    </w:p>
    <w:p w:rsidR="009C0C98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осуществление контроля за сохранением долговой нагрузки на управляемом уровне в существующих и прогнозируемых экономических условиях при среднесрочном планировании государственных заимствований; </w:t>
      </w:r>
    </w:p>
    <w:p w:rsidR="009C0C98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создание условий для диверсификации долгового портфеля Чеченской Республики; </w:t>
      </w:r>
    </w:p>
    <w:p w:rsidR="009C0C98" w:rsidRPr="009271F3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>
        <w:rPr>
          <w:spacing w:val="2"/>
        </w:rPr>
        <w:t>минимизация стоимости обслуживания заимствований;</w:t>
      </w:r>
      <w:r w:rsidRPr="009271F3">
        <w:rPr>
          <w:color w:val="000000"/>
          <w:spacing w:val="2"/>
        </w:rPr>
        <w:t xml:space="preserve"> </w:t>
      </w:r>
    </w:p>
    <w:p w:rsidR="009C0C98" w:rsidRPr="009271F3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сохранение уровня долговой устойчивости Чеченской Республики и безупречности репутации Чеченской Республики как заемщика;</w:t>
      </w:r>
    </w:p>
    <w:p w:rsidR="009C0C98" w:rsidRPr="009271F3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использование механизмов оперативного управления долговыми обязательствами Чеченской Республики посредством корректировки сроков привлечения и сокращения объемов заимствований, досрочного погашения долговых обязательств Чеченской Республики с учетом результатов исполнения республиканского бюджета;</w:t>
      </w:r>
    </w:p>
    <w:p w:rsidR="009C0C98" w:rsidRPr="009271F3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 xml:space="preserve">обеспечение своевременного, полного и качественного учета долговых обязательств; </w:t>
      </w:r>
    </w:p>
    <w:p w:rsidR="009C0C98" w:rsidRPr="009271F3" w:rsidRDefault="009C0C98" w:rsidP="009C0C98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открытость и прозрачность информации о состоянии государственного долга Чеченской Республики.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lastRenderedPageBreak/>
        <w:t>Инструментами реализации долговой политики Чеченской Республики в 2023-2025 годах являются:</w:t>
      </w:r>
    </w:p>
    <w:p w:rsidR="009C0C98" w:rsidRPr="009271F3" w:rsidRDefault="009C0C98" w:rsidP="009C0C98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а) реализация мероприятий по увеличению доходной базы Чеченской Республики;</w:t>
      </w:r>
    </w:p>
    <w:p w:rsidR="009C0C98" w:rsidRPr="009271F3" w:rsidRDefault="009C0C98" w:rsidP="009C0C98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б) принятие исчерпывающего комплекса мер по исполнению плановых назначений по налоговым и неналоговым доходам республиканского бюджета;</w:t>
      </w:r>
    </w:p>
    <w:p w:rsidR="009C0C98" w:rsidRPr="009271F3" w:rsidRDefault="009C0C98" w:rsidP="009C0C98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в) реализация Плана (программы) приватизации имущества, находящегося в собственности Чеченской Республики.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Основными рисками, связанными с управлением государственным долгом Чеченской Республики, являются:</w:t>
      </w:r>
    </w:p>
    <w:p w:rsidR="009C0C98" w:rsidRPr="009271F3" w:rsidRDefault="009C0C98" w:rsidP="009C0C98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 xml:space="preserve">риск неисполнения бюджетных назначений по доходам и источникам финансирования дефицита республиканского бюджета; </w:t>
      </w:r>
    </w:p>
    <w:p w:rsidR="009C0C98" w:rsidRPr="009271F3" w:rsidRDefault="009C0C98" w:rsidP="009C0C98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риск увеличения расходов республиканского бюджета в связи с принятием на федеральном уровне правовых актов, обусловливающих дополнительные расходные обязательства Чеченской Республики, не обеспеченные источниками финансирования;</w:t>
      </w:r>
    </w:p>
    <w:p w:rsidR="009C0C98" w:rsidRPr="009271F3" w:rsidRDefault="009C0C98" w:rsidP="009C0C98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 xml:space="preserve">иные риски, потенциально способные оказать влияние на исполнение долговых обязательств Чеченской Республики, включая санитарно-эпидемиологическую ситуацию в Чеченской Республике.   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>Основными</w:t>
      </w:r>
      <w:r w:rsidRPr="009271F3">
        <w:rPr>
          <w:color w:val="000000"/>
        </w:rPr>
        <w:t xml:space="preserve"> направлениями минимизации рисков, связанных с управлением государственным долгом Чеченской Республики, являются:</w:t>
      </w:r>
      <w:r w:rsidRPr="009271F3">
        <w:rPr>
          <w:color w:val="000000"/>
          <w:spacing w:val="2"/>
        </w:rPr>
        <w:t xml:space="preserve"> </w:t>
      </w:r>
    </w:p>
    <w:p w:rsidR="009C0C98" w:rsidRDefault="009C0C98" w:rsidP="009C0C98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обеспечение реалистичности бюджетных проектировок по доходам, расходам и источникам финансирования дефицита республиканского бюджета; </w:t>
      </w:r>
    </w:p>
    <w:p w:rsidR="009C0C98" w:rsidRDefault="009C0C98" w:rsidP="009C0C98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увеличение поступлений налоговых и неналоговых доходов республиканского бюджета, в том числе за счет </w:t>
      </w:r>
      <w:r w:rsidRPr="009271F3">
        <w:rPr>
          <w:color w:val="000000"/>
          <w:spacing w:val="2"/>
        </w:rPr>
        <w:t>реализации инфраструктурных проектов, финансовое обеспечение которых осуществляется за счет бюджетных кредитов из федерального бюджета, предоставляемых в целях реализации таких проектов</w:t>
      </w:r>
      <w:r>
        <w:rPr>
          <w:spacing w:val="2"/>
        </w:rPr>
        <w:t xml:space="preserve">; </w:t>
      </w:r>
    </w:p>
    <w:p w:rsidR="009C0C98" w:rsidRDefault="009C0C98" w:rsidP="009C0C98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lastRenderedPageBreak/>
        <w:t xml:space="preserve">совершенствование системы управления государственным долгом Чеченской Республики; </w:t>
      </w:r>
    </w:p>
    <w:p w:rsidR="009C0C98" w:rsidRPr="009271F3" w:rsidRDefault="009C0C98" w:rsidP="009C0C98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>
        <w:rPr>
          <w:spacing w:val="2"/>
        </w:rPr>
        <w:t>обеспечение достижения целевых показателей долговой устойчивости Чеченской Республики на 2023 год и на плановый период 2024 и 2025 годов.</w:t>
      </w:r>
      <w:r w:rsidRPr="009271F3">
        <w:rPr>
          <w:color w:val="000000"/>
          <w:spacing w:val="2"/>
        </w:rPr>
        <w:t xml:space="preserve"> </w:t>
      </w:r>
    </w:p>
    <w:p w:rsidR="009C0C98" w:rsidRPr="009271F3" w:rsidRDefault="009C0C98" w:rsidP="009C0C98">
      <w:pPr>
        <w:numPr>
          <w:ilvl w:val="0"/>
          <w:numId w:val="33"/>
        </w:numPr>
        <w:shd w:val="clear" w:color="auto" w:fill="FFFFFF"/>
        <w:tabs>
          <w:tab w:val="left" w:pos="1134"/>
        </w:tabs>
        <w:jc w:val="both"/>
        <w:rPr>
          <w:color w:val="000000"/>
          <w:spacing w:val="2"/>
        </w:rPr>
      </w:pPr>
      <w:r w:rsidRPr="009271F3">
        <w:rPr>
          <w:color w:val="000000"/>
          <w:spacing w:val="2"/>
        </w:rPr>
        <w:t xml:space="preserve">Реализация долговой политики Чеченской Республики в 2023-2025 годах должна позволить: </w:t>
      </w:r>
    </w:p>
    <w:p w:rsidR="009C0C98" w:rsidRDefault="009C0C98" w:rsidP="009C0C98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обеспечить размер государственного долга Чеченской Республики на уровне, не превышающем уровень, установленный Бюджетным кодексом Российской Федерации и условиями соглашений с Минфином России; </w:t>
      </w:r>
    </w:p>
    <w:p w:rsidR="009C0C98" w:rsidRDefault="009C0C98" w:rsidP="009C0C98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обеспечить соблюдение требований по доле расходов на обслуживание государственного долга субъекта Российской Федерации, установленных Бюджетным кодексом Российской Федерации и условиями соглашений с Минфином России; </w:t>
      </w:r>
    </w:p>
    <w:p w:rsidR="009C0C98" w:rsidRDefault="009C0C98" w:rsidP="009C0C98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сохранить финансовую и долговую устойчивость Чеченской Республики; </w:t>
      </w:r>
    </w:p>
    <w:p w:rsidR="009C0C98" w:rsidRDefault="009C0C98" w:rsidP="009C0C98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не допустить единовременного отвлечения значительного объема средств республиканского бюджета на погашение и обслуживание государственного долга Чеченской Республики; </w:t>
      </w:r>
    </w:p>
    <w:p w:rsidR="009C0C98" w:rsidRDefault="009C0C98" w:rsidP="009C0C98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pacing w:val="2"/>
        </w:rPr>
      </w:pPr>
      <w:r>
        <w:rPr>
          <w:spacing w:val="2"/>
        </w:rPr>
        <w:t xml:space="preserve">минимизировать расходы на обслуживание государственного долга Чеченской Республики; </w:t>
      </w:r>
    </w:p>
    <w:p w:rsidR="009C0C98" w:rsidRPr="009271F3" w:rsidRDefault="009C0C98" w:rsidP="009C0C98">
      <w:pPr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>
        <w:rPr>
          <w:spacing w:val="2"/>
        </w:rPr>
        <w:t>обеспечить доступность информации о государственном долге Чеченской Республики.</w:t>
      </w:r>
    </w:p>
    <w:p w:rsidR="009C0C98" w:rsidRPr="009271F3" w:rsidRDefault="009C0C98" w:rsidP="009C0C98">
      <w:pPr>
        <w:shd w:val="clear" w:color="auto" w:fill="FFFFFF"/>
        <w:spacing w:line="315" w:lineRule="atLeast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1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Основным направлениям долговой политики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Чеченской Республики на 2023 год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на плановый период 2024 и 2025 годов</w:t>
      </w:r>
    </w:p>
    <w:p w:rsidR="009C0C98" w:rsidRDefault="009C0C98" w:rsidP="009C0C98">
      <w:pPr>
        <w:shd w:val="clear" w:color="auto" w:fill="FFFFFF"/>
        <w:spacing w:line="300" w:lineRule="atLeast"/>
        <w:ind w:firstLine="709"/>
        <w:jc w:val="both"/>
        <w:rPr>
          <w:spacing w:val="2"/>
        </w:rPr>
      </w:pPr>
    </w:p>
    <w:p w:rsidR="009C0C98" w:rsidRDefault="009C0C98" w:rsidP="009C0C98">
      <w:pPr>
        <w:shd w:val="clear" w:color="auto" w:fill="FFFFFF"/>
        <w:spacing w:line="300" w:lineRule="atLeast"/>
        <w:jc w:val="center"/>
        <w:rPr>
          <w:spacing w:val="2"/>
        </w:rPr>
      </w:pPr>
    </w:p>
    <w:p w:rsidR="009C0C98" w:rsidRDefault="009C0C98" w:rsidP="009C0C98">
      <w:pPr>
        <w:shd w:val="clear" w:color="auto" w:fill="FFFFFF"/>
        <w:spacing w:line="300" w:lineRule="atLeast"/>
        <w:jc w:val="center"/>
        <w:rPr>
          <w:spacing w:val="2"/>
        </w:rPr>
      </w:pPr>
      <w:r w:rsidRPr="00AD04D8">
        <w:rPr>
          <w:spacing w:val="2"/>
        </w:rPr>
        <w:t xml:space="preserve">Итоги реализации долговой политики Чеченской Республики </w:t>
      </w:r>
    </w:p>
    <w:p w:rsidR="009C0C98" w:rsidRDefault="009C0C98" w:rsidP="009C0C98">
      <w:pPr>
        <w:shd w:val="clear" w:color="auto" w:fill="FFFFFF"/>
        <w:spacing w:line="300" w:lineRule="atLeast"/>
        <w:jc w:val="center"/>
        <w:rPr>
          <w:spacing w:val="2"/>
        </w:rPr>
      </w:pPr>
      <w:r w:rsidRPr="00AD04D8">
        <w:rPr>
          <w:spacing w:val="2"/>
        </w:rPr>
        <w:t>в 2018-2022 г</w:t>
      </w:r>
      <w:r>
        <w:rPr>
          <w:spacing w:val="2"/>
        </w:rPr>
        <w:t>одах</w:t>
      </w:r>
      <w:r w:rsidRPr="00AD04D8">
        <w:rPr>
          <w:spacing w:val="2"/>
        </w:rPr>
        <w:t xml:space="preserve">     </w:t>
      </w:r>
      <w:r>
        <w:rPr>
          <w:spacing w:val="2"/>
        </w:rPr>
        <w:t xml:space="preserve">                                                                                                  </w:t>
      </w:r>
    </w:p>
    <w:p w:rsidR="009C0C98" w:rsidRPr="00AD04D8" w:rsidRDefault="009C0C98" w:rsidP="009C0C98">
      <w:pPr>
        <w:shd w:val="clear" w:color="auto" w:fill="FFFFFF"/>
        <w:spacing w:line="300" w:lineRule="atLeast"/>
        <w:ind w:right="-285"/>
        <w:jc w:val="right"/>
        <w:rPr>
          <w:spacing w:val="2"/>
          <w:sz w:val="24"/>
          <w:szCs w:val="24"/>
        </w:rPr>
      </w:pPr>
      <w:r w:rsidRPr="00D871F5">
        <w:rPr>
          <w:spacing w:val="2"/>
          <w:sz w:val="24"/>
          <w:szCs w:val="24"/>
        </w:rPr>
        <w:lastRenderedPageBreak/>
        <w:t>(</w:t>
      </w:r>
      <w:r>
        <w:rPr>
          <w:spacing w:val="2"/>
          <w:sz w:val="24"/>
          <w:szCs w:val="24"/>
        </w:rPr>
        <w:t>млн.</w:t>
      </w:r>
      <w:r w:rsidRPr="00C45AC0">
        <w:rPr>
          <w:spacing w:val="2"/>
          <w:sz w:val="24"/>
          <w:szCs w:val="24"/>
        </w:rPr>
        <w:t>рублей</w:t>
      </w:r>
      <w:r w:rsidRPr="00D871F5">
        <w:rPr>
          <w:spacing w:val="2"/>
          <w:sz w:val="24"/>
        </w:rPr>
        <w:t>)</w:t>
      </w:r>
    </w:p>
    <w:tbl>
      <w:tblPr>
        <w:tblpPr w:leftFromText="180" w:rightFromText="180" w:vertAnchor="page" w:horzAnchor="margin" w:tblpXSpec="center" w:tblpY="369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534"/>
        <w:gridCol w:w="849"/>
        <w:gridCol w:w="986"/>
        <w:gridCol w:w="986"/>
        <w:gridCol w:w="986"/>
        <w:gridCol w:w="986"/>
      </w:tblGrid>
      <w:tr w:rsidR="009C0C98" w:rsidTr="006153EA">
        <w:trPr>
          <w:trHeight w:val="273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4" w:type="dxa"/>
            <w:vMerge w:val="restart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3" w:type="dxa"/>
            <w:gridSpan w:val="5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периода</w:t>
            </w:r>
          </w:p>
        </w:tc>
      </w:tr>
      <w:tr w:rsidR="009C0C98" w:rsidTr="006153EA">
        <w:tc>
          <w:tcPr>
            <w:tcW w:w="706" w:type="dxa"/>
            <w:vMerge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долг Чеченской Республики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4 679,1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4 487,0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4487,0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3 595,0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6 353,7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предоставленные из бюджетов бюджетной системы Российской Федерации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3 979,1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3 787,0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3 595,0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 w:rsidRPr="00A342FC">
              <w:rPr>
                <w:sz w:val="24"/>
                <w:szCs w:val="24"/>
              </w:rPr>
              <w:t>6 353,7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гарантии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Долговые обязательства по государственным ценным бумагам и кредитам, полученным от кредитных организаций, иностранных банков и международных финансовых организаций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платежей на погашение и обслуживание государственного долга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 w:rsidRPr="00965B73">
              <w:rPr>
                <w:sz w:val="24"/>
                <w:szCs w:val="24"/>
              </w:rPr>
              <w:t>39,3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бюджетным кредитам, предоставленным из бюджетов бюджетной системы Российской Федерации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государственным гарантиям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обслуживание государственного долга (выплаты процентов)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 w:rsidRPr="00155F5E">
              <w:rPr>
                <w:sz w:val="24"/>
                <w:szCs w:val="24"/>
              </w:rPr>
              <w:t>39,3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</w:t>
            </w:r>
            <w:r w:rsidRPr="00D54805">
              <w:rPr>
                <w:sz w:val="24"/>
                <w:szCs w:val="24"/>
              </w:rPr>
              <w:t>бюджетны</w:t>
            </w:r>
            <w:r>
              <w:rPr>
                <w:sz w:val="24"/>
                <w:szCs w:val="24"/>
              </w:rPr>
              <w:t>м</w:t>
            </w:r>
            <w:r w:rsidRPr="00D54805">
              <w:rPr>
                <w:sz w:val="24"/>
                <w:szCs w:val="24"/>
              </w:rPr>
              <w:t xml:space="preserve"> кредит</w:t>
            </w:r>
            <w:r>
              <w:rPr>
                <w:sz w:val="24"/>
                <w:szCs w:val="24"/>
              </w:rPr>
              <w:t>ам</w:t>
            </w:r>
            <w:r w:rsidRPr="00D54805">
              <w:rPr>
                <w:sz w:val="24"/>
                <w:szCs w:val="24"/>
              </w:rPr>
              <w:t>, предоставленны</w:t>
            </w:r>
            <w:r>
              <w:rPr>
                <w:sz w:val="24"/>
                <w:szCs w:val="24"/>
              </w:rPr>
              <w:t xml:space="preserve">м </w:t>
            </w:r>
            <w:r w:rsidRPr="00D54805">
              <w:rPr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Pr="00155F5E" w:rsidRDefault="009C0C98" w:rsidP="006153EA">
            <w:pPr>
              <w:jc w:val="center"/>
              <w:rPr>
                <w:sz w:val="24"/>
                <w:szCs w:val="24"/>
              </w:rPr>
            </w:pPr>
            <w:r w:rsidRPr="00155F5E">
              <w:rPr>
                <w:sz w:val="24"/>
                <w:szCs w:val="24"/>
              </w:rPr>
              <w:t>39,3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rPr>
                <w:sz w:val="24"/>
                <w:szCs w:val="24"/>
              </w:rPr>
            </w:pPr>
            <w:r w:rsidRPr="00871F02">
              <w:rPr>
                <w:sz w:val="24"/>
                <w:szCs w:val="24"/>
              </w:rPr>
              <w:t xml:space="preserve">Доля объема годовой суммы расходов по платежам по погашению задолженности и обслуживанию государственного долга в общем объеме расходов, </w:t>
            </w:r>
            <w:r w:rsidRPr="00871F02">
              <w:rPr>
                <w:sz w:val="24"/>
                <w:szCs w:val="24"/>
                <w:shd w:val="clear" w:color="auto" w:fill="FFFFFF"/>
              </w:rPr>
              <w:t>в %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 w:rsidRPr="00871F02">
              <w:rPr>
                <w:sz w:val="24"/>
                <w:szCs w:val="24"/>
              </w:rPr>
              <w:t>0,03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объема расходов на обслуживание государственного долга</w:t>
            </w:r>
            <w:r>
              <w:rPr>
                <w:sz w:val="24"/>
                <w:szCs w:val="24"/>
                <w:shd w:val="clear" w:color="auto" w:fill="FFFFFF"/>
              </w:rPr>
              <w:t>, в %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C0C98" w:rsidTr="006153EA">
        <w:tc>
          <w:tcPr>
            <w:tcW w:w="706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:rsidR="009C0C98" w:rsidRDefault="009C0C98" w:rsidP="006153EA">
            <w:pPr>
              <w:spacing w:line="260" w:lineRule="exact"/>
              <w:rPr>
                <w:sz w:val="24"/>
                <w:szCs w:val="24"/>
              </w:rPr>
            </w:pPr>
            <w:r w:rsidRPr="00045B70">
              <w:rPr>
                <w:sz w:val="24"/>
                <w:szCs w:val="24"/>
              </w:rPr>
              <w:t xml:space="preserve">Долговая нагрузка, определенная как отношение объема государственного долга к общему объему доходов бюджета </w:t>
            </w:r>
            <w:r w:rsidRPr="00045B70">
              <w:rPr>
                <w:sz w:val="24"/>
                <w:szCs w:val="24"/>
              </w:rPr>
              <w:lastRenderedPageBreak/>
              <w:t>без учета безвозмездных поступлений, в %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86" w:type="dxa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  <w:highlight w:val="yellow"/>
              </w:rPr>
            </w:pPr>
            <w:r w:rsidRPr="00D35B9A">
              <w:rPr>
                <w:sz w:val="24"/>
                <w:szCs w:val="24"/>
              </w:rPr>
              <w:t>21,0</w:t>
            </w:r>
          </w:p>
          <w:p w:rsidR="009C0C98" w:rsidRDefault="009C0C98" w:rsidP="006153EA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</w:tr>
    </w:tbl>
    <w:p w:rsidR="009C0C98" w:rsidRDefault="009C0C98" w:rsidP="009C0C98">
      <w:pPr>
        <w:shd w:val="clear" w:color="auto" w:fill="FFFFFF"/>
        <w:spacing w:line="315" w:lineRule="atLeast"/>
        <w:ind w:firstLine="708"/>
        <w:jc w:val="both"/>
        <w:rPr>
          <w:spacing w:val="2"/>
        </w:rPr>
      </w:pPr>
      <w:r w:rsidRPr="00AD04D8">
        <w:rPr>
          <w:spacing w:val="2"/>
        </w:rPr>
        <w:tab/>
      </w:r>
      <w:r>
        <w:rPr>
          <w:spacing w:val="2"/>
        </w:rPr>
        <w:t xml:space="preserve">                                                                                         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2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Основным направлениям долговой политики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Чеченской Республики на 2023 год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на плановый период 2024 и 2025 годов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Default="009C0C98" w:rsidP="009C0C98">
      <w:pPr>
        <w:shd w:val="clear" w:color="auto" w:fill="FFFFFF"/>
        <w:spacing w:line="315" w:lineRule="atLeast"/>
        <w:ind w:firstLine="708"/>
        <w:jc w:val="right"/>
        <w:rPr>
          <w:spacing w:val="2"/>
          <w:sz w:val="24"/>
          <w:szCs w:val="24"/>
        </w:rPr>
      </w:pPr>
    </w:p>
    <w:p w:rsidR="009C0C98" w:rsidRDefault="009C0C98" w:rsidP="009C0C98">
      <w:pPr>
        <w:shd w:val="clear" w:color="auto" w:fill="FFFFFF"/>
        <w:spacing w:line="240" w:lineRule="exact"/>
        <w:jc w:val="center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Текущее состояние государственного долга Чеченской Республики </w:t>
      </w:r>
    </w:p>
    <w:p w:rsidR="009C0C98" w:rsidRDefault="009C0C98" w:rsidP="009C0C98">
      <w:pPr>
        <w:shd w:val="clear" w:color="auto" w:fill="FFFFFF"/>
        <w:spacing w:line="240" w:lineRule="exact"/>
        <w:jc w:val="center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и прогноз показателей государственного долга Чеченской Республики </w:t>
      </w:r>
    </w:p>
    <w:p w:rsidR="009C0C98" w:rsidRDefault="009C0C98" w:rsidP="009C0C98">
      <w:pPr>
        <w:shd w:val="clear" w:color="auto" w:fill="FFFFFF"/>
        <w:spacing w:line="240" w:lineRule="exact"/>
        <w:jc w:val="center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на 2023 год и на плановый период 2024 и 2025 годов</w:t>
      </w:r>
    </w:p>
    <w:p w:rsidR="009C0C98" w:rsidRDefault="009C0C98" w:rsidP="009C0C98">
      <w:pPr>
        <w:shd w:val="clear" w:color="auto" w:fill="FFFFFF"/>
        <w:spacing w:line="240" w:lineRule="exact"/>
        <w:jc w:val="center"/>
        <w:rPr>
          <w:rFonts w:ascii="Times New Roman CYR" w:hAnsi="Times New Roman CYR" w:cs="Times New Roman CYR"/>
          <w:bCs/>
          <w:color w:val="000000"/>
        </w:rPr>
      </w:pPr>
    </w:p>
    <w:p w:rsidR="009C0C98" w:rsidRDefault="009C0C98" w:rsidP="009C0C98">
      <w:pPr>
        <w:shd w:val="clear" w:color="auto" w:fill="FFFFFF"/>
        <w:spacing w:line="240" w:lineRule="exact"/>
        <w:jc w:val="center"/>
        <w:rPr>
          <w:spacing w:val="2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tabs>
          <w:tab w:val="left" w:pos="7860"/>
        </w:tabs>
        <w:spacing w:line="240" w:lineRule="exact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271F3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(млн. рублей)</w:t>
      </w:r>
    </w:p>
    <w:tbl>
      <w:tblPr>
        <w:tblW w:w="1033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454"/>
        <w:gridCol w:w="1266"/>
        <w:gridCol w:w="1253"/>
        <w:gridCol w:w="1252"/>
        <w:gridCol w:w="1402"/>
      </w:tblGrid>
      <w:tr w:rsidR="009C0C98" w:rsidTr="006153EA">
        <w:trPr>
          <w:trHeight w:val="82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4454" w:type="dxa"/>
            <w:vMerge w:val="restart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9C0C98" w:rsidRPr="00FC5382" w:rsidRDefault="009C0C98" w:rsidP="006153E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C538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Оценка на конец 2022</w:t>
            </w:r>
          </w:p>
          <w:p w:rsidR="009C0C98" w:rsidRPr="00FC5382" w:rsidRDefault="009C0C98" w:rsidP="006153E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C538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года</w:t>
            </w:r>
          </w:p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907" w:type="dxa"/>
            <w:gridSpan w:val="3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206FD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Прогноз на конец периода </w:t>
            </w:r>
          </w:p>
        </w:tc>
      </w:tr>
      <w:tr w:rsidR="009C0C98" w:rsidTr="006153EA">
        <w:tc>
          <w:tcPr>
            <w:tcW w:w="707" w:type="dxa"/>
            <w:vMerge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54" w:type="dxa"/>
            <w:vMerge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D871F5" w:rsidRDefault="009C0C98" w:rsidP="006153EA">
            <w:pPr>
              <w:spacing w:line="315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8553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D871F5" w:rsidRDefault="009C0C98" w:rsidP="006153EA">
            <w:pPr>
              <w:spacing w:line="315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8553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D871F5" w:rsidRDefault="009C0C98" w:rsidP="006153E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8553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spacing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Государственный долг Чеченской Республики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FC5382">
              <w:rPr>
                <w:spacing w:val="2"/>
                <w:sz w:val="24"/>
                <w:szCs w:val="24"/>
              </w:rPr>
              <w:t>6 353,7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0D4FB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D4FBA">
              <w:rPr>
                <w:color w:val="000000"/>
                <w:sz w:val="24"/>
                <w:szCs w:val="24"/>
              </w:rPr>
              <w:t>627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D4F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1C6A38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  <w:r w:rsidRPr="001C6A38">
              <w:rPr>
                <w:color w:val="000000"/>
                <w:sz w:val="24"/>
                <w:szCs w:val="24"/>
              </w:rPr>
              <w:t>12 588,8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144810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  <w:r w:rsidRPr="00144810">
              <w:rPr>
                <w:color w:val="000000"/>
                <w:sz w:val="24"/>
                <w:szCs w:val="24"/>
              </w:rPr>
              <w:t>15 944,8</w:t>
            </w: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Бюджетные кредиты, предоставленные из бюджетов бюджетной системы Российской Федерации бюджету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FC5382">
              <w:rPr>
                <w:spacing w:val="2"/>
                <w:sz w:val="24"/>
                <w:szCs w:val="24"/>
              </w:rPr>
              <w:t>6 353,7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0D4FB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D4FBA">
              <w:rPr>
                <w:color w:val="000000"/>
                <w:sz w:val="24"/>
                <w:szCs w:val="24"/>
              </w:rPr>
              <w:t>627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D4F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1C6A38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  <w:r w:rsidRPr="001C6A38">
              <w:rPr>
                <w:color w:val="000000"/>
                <w:sz w:val="24"/>
                <w:szCs w:val="24"/>
              </w:rPr>
              <w:t>12 588,8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144810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  <w:r w:rsidRPr="00144810">
              <w:rPr>
                <w:color w:val="000000"/>
                <w:sz w:val="24"/>
                <w:szCs w:val="24"/>
              </w:rPr>
              <w:t>15 944,8</w:t>
            </w: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066821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Бюджетные кредиты,</w:t>
            </w:r>
            <w:r w:rsidRPr="00D871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предоставляемые из федерального бюджета </w:t>
            </w:r>
            <w:r w:rsidRPr="00D871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 финансовое обеспечение реализации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D871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нфраструктурных проектов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D871F5">
              <w:rPr>
                <w:spacing w:val="2"/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 </w:t>
            </w:r>
            <w:r w:rsidRPr="00D871F5">
              <w:rPr>
                <w:spacing w:val="2"/>
                <w:sz w:val="24"/>
                <w:szCs w:val="24"/>
              </w:rPr>
              <w:t>758</w:t>
            </w:r>
            <w:r>
              <w:rPr>
                <w:spacing w:val="2"/>
                <w:sz w:val="24"/>
                <w:szCs w:val="24"/>
              </w:rPr>
              <w:t>,</w:t>
            </w:r>
            <w:r w:rsidRPr="00D871F5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871F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71F5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D871F5">
              <w:rPr>
                <w:spacing w:val="2"/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 </w:t>
            </w:r>
            <w:r w:rsidRPr="00D871F5">
              <w:rPr>
                <w:spacing w:val="2"/>
                <w:sz w:val="24"/>
                <w:szCs w:val="24"/>
              </w:rPr>
              <w:t>377</w:t>
            </w:r>
            <w:r>
              <w:rPr>
                <w:spacing w:val="2"/>
                <w:sz w:val="24"/>
                <w:szCs w:val="24"/>
              </w:rPr>
              <w:t>,</w:t>
            </w:r>
            <w:r w:rsidRPr="00D871F5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066821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D871F5">
              <w:rPr>
                <w:spacing w:val="2"/>
                <w:sz w:val="24"/>
                <w:szCs w:val="24"/>
              </w:rPr>
              <w:t>13</w:t>
            </w:r>
            <w:r>
              <w:rPr>
                <w:spacing w:val="2"/>
                <w:sz w:val="24"/>
                <w:szCs w:val="24"/>
              </w:rPr>
              <w:t> </w:t>
            </w:r>
            <w:r w:rsidRPr="00D871F5">
              <w:rPr>
                <w:spacing w:val="2"/>
                <w:sz w:val="24"/>
                <w:szCs w:val="24"/>
              </w:rPr>
              <w:t>354</w:t>
            </w:r>
            <w:r>
              <w:rPr>
                <w:spacing w:val="2"/>
                <w:sz w:val="24"/>
                <w:szCs w:val="24"/>
              </w:rPr>
              <w:t>,</w:t>
            </w:r>
            <w:r w:rsidRPr="00D871F5">
              <w:rPr>
                <w:spacing w:val="2"/>
                <w:sz w:val="24"/>
                <w:szCs w:val="24"/>
              </w:rPr>
              <w:t>7</w:t>
            </w: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Бюджетные кредиты, предоставленные на частичное покрытие дефицита бюджета Чеченской Республики и иные цели в 2010-2017 годах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D871F5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D74465">
              <w:rPr>
                <w:spacing w:val="2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 </w:t>
            </w:r>
            <w:r w:rsidRPr="00D74465">
              <w:rPr>
                <w:spacing w:val="2"/>
                <w:sz w:val="24"/>
                <w:szCs w:val="24"/>
              </w:rPr>
              <w:t>59</w:t>
            </w:r>
            <w:r>
              <w:rPr>
                <w:spacing w:val="2"/>
                <w:sz w:val="24"/>
                <w:szCs w:val="24"/>
              </w:rPr>
              <w:t>5,0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D871F5" w:rsidRDefault="009C0C98" w:rsidP="006153EA">
            <w:pPr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3 402,9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D871F5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3 210,9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D871F5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2 640,1</w:t>
            </w: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</w:tr>
      <w:tr w:rsidR="009C0C98" w:rsidTr="006153EA">
        <w:tc>
          <w:tcPr>
            <w:tcW w:w="70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1.3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9C0C98" w:rsidRDefault="009C0C98" w:rsidP="006153E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Долговые обязательства по государственным ценным бумагам и кредитам, полученным от кредитных организаций, иностранных банков и международных финансовых организаций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0C98" w:rsidRPr="008D674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  <w:highlight w:val="yellow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C0C98" w:rsidRPr="00FC5382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 w:rsidRPr="00FC5382">
              <w:rPr>
                <w:spacing w:val="2"/>
                <w:sz w:val="24"/>
                <w:szCs w:val="24"/>
              </w:rPr>
              <w:t>0</w:t>
            </w:r>
          </w:p>
        </w:tc>
      </w:tr>
    </w:tbl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Pr="009271F3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3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Основным направлениям долговой политики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Чеченской Республики на 2023 год </w:t>
      </w:r>
    </w:p>
    <w:p w:rsidR="009C0C98" w:rsidRDefault="009C0C98" w:rsidP="009C0C98">
      <w:pPr>
        <w:shd w:val="clear" w:color="auto" w:fill="FFFFFF"/>
        <w:spacing w:line="240" w:lineRule="exact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на плановый период 2024 и 2025 годов</w:t>
      </w:r>
    </w:p>
    <w:p w:rsidR="009C0C98" w:rsidRDefault="009C0C98" w:rsidP="009C0C98">
      <w:pPr>
        <w:shd w:val="clear" w:color="auto" w:fill="FFFFFF"/>
        <w:spacing w:line="315" w:lineRule="atLeast"/>
        <w:ind w:firstLine="708"/>
        <w:jc w:val="right"/>
        <w:rPr>
          <w:spacing w:val="2"/>
          <w:sz w:val="24"/>
          <w:szCs w:val="24"/>
        </w:rPr>
      </w:pPr>
    </w:p>
    <w:p w:rsidR="009C0C98" w:rsidRDefault="009C0C98" w:rsidP="009C0C98">
      <w:pPr>
        <w:shd w:val="clear" w:color="auto" w:fill="FFFFFF"/>
        <w:spacing w:line="240" w:lineRule="exact"/>
        <w:jc w:val="center"/>
        <w:rPr>
          <w:bCs/>
          <w:color w:val="22272F"/>
          <w:shd w:val="clear" w:color="auto" w:fill="FFFFFF"/>
        </w:rPr>
      </w:pPr>
      <w:r>
        <w:rPr>
          <w:bCs/>
          <w:color w:val="22272F"/>
          <w:shd w:val="clear" w:color="auto" w:fill="FFFFFF"/>
        </w:rPr>
        <w:t xml:space="preserve">Оценка уровня долговой устойчивости </w:t>
      </w:r>
    </w:p>
    <w:tbl>
      <w:tblPr>
        <w:tblpPr w:leftFromText="180" w:rightFromText="180" w:vertAnchor="text" w:horzAnchor="margin" w:tblpXSpec="center" w:tblpY="581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56"/>
        <w:gridCol w:w="1417"/>
        <w:gridCol w:w="1134"/>
        <w:gridCol w:w="1131"/>
        <w:gridCol w:w="1042"/>
      </w:tblGrid>
      <w:tr w:rsidR="009C0C98" w:rsidTr="006153EA">
        <w:tc>
          <w:tcPr>
            <w:tcW w:w="568" w:type="dxa"/>
            <w:vMerge w:val="restart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ind w:left="-397" w:firstLine="359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4956" w:type="dxa"/>
            <w:vMerge w:val="restart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240" w:lineRule="exac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FC5382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Знач</w:t>
            </w:r>
            <w:r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ение показателя на 1 января 2023</w:t>
            </w:r>
            <w:r w:rsidRPr="00FC5382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 xml:space="preserve"> года, </w:t>
            </w:r>
            <w:r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млн</w:t>
            </w:r>
            <w:r w:rsidRPr="00FC5382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. рублей</w:t>
            </w:r>
            <w:r w:rsidRPr="00FC5382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gridSpan w:val="3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Критерии отнесения к группам заемщиков с долговой устойчивостью (ДУ)</w:t>
            </w:r>
          </w:p>
        </w:tc>
      </w:tr>
      <w:tr w:rsidR="009C0C98" w:rsidTr="006153EA">
        <w:trPr>
          <w:trHeight w:val="449"/>
        </w:trPr>
        <w:tc>
          <w:tcPr>
            <w:tcW w:w="568" w:type="dxa"/>
            <w:vMerge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240" w:lineRule="exact"/>
              <w:jc w:val="center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2795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с высокой ДУ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24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22795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со средней ДУ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24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227956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с низкой ДУ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Объем государственного долга Чеченской Республики, без учета </w:t>
            </w:r>
            <w:r w:rsidRPr="00D855C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бюджетных кредитов, предоставленных из федерального бюджета бюджету на финансовое обеспечение реализации инфраструктурных проектов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D855C4">
              <w:rPr>
                <w:spacing w:val="2"/>
                <w:sz w:val="22"/>
                <w:szCs w:val="22"/>
              </w:rPr>
              <w:t>3 595,0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Общий объем доходов, без учета безвозмездных поступлений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FC5382">
              <w:rPr>
                <w:spacing w:val="2"/>
                <w:sz w:val="22"/>
                <w:szCs w:val="22"/>
              </w:rPr>
              <w:t>17 123,2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Объем дотаций из бюджетов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FC5382">
              <w:rPr>
                <w:spacing w:val="2"/>
                <w:sz w:val="22"/>
                <w:szCs w:val="22"/>
              </w:rPr>
              <w:t>52 921,1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Объем субвенций бюджету Чеченской Республики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FC5382">
              <w:rPr>
                <w:spacing w:val="2"/>
                <w:sz w:val="22"/>
                <w:szCs w:val="22"/>
              </w:rPr>
              <w:t>9 201,2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Общий объем расходов бюджета Чеченской Республики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FC5382">
              <w:rPr>
                <w:spacing w:val="2"/>
                <w:sz w:val="22"/>
                <w:szCs w:val="22"/>
              </w:rPr>
              <w:t>134 489,1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Pr="00E47F4A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</w:pPr>
            <w:r w:rsidRPr="007F79D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Годовая сумма платежей по погашению и обслуживанию государственного долга Чеченской Республики, возникшего по состоянию на 1 января 2022 года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9271F3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Платежи, направленные в 2022 году на досрочное погашение долговых обязательств со сроками погашения в 2023 году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9C6F51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rPr>
          <w:trHeight w:val="534"/>
        </w:trPr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Pr="00BC69CB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C69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бюджета Чеченской Республики на обслуживание </w:t>
            </w:r>
            <w:r w:rsidRPr="00925345">
              <w:rPr>
                <w:sz w:val="22"/>
                <w:szCs w:val="22"/>
              </w:rPr>
              <w:t>государственного</w:t>
            </w:r>
            <w:r w:rsidRPr="00BC69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долга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BC69CB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BC69CB">
              <w:rPr>
                <w:spacing w:val="2"/>
                <w:sz w:val="22"/>
                <w:szCs w:val="22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х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spacing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Отношение объема государственного долга Чеченской Республики к общему объему доходов, без учета безвозмездных поступлений (процент)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>
              <w:rPr>
                <w:spacing w:val="2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не более 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от 25 до 45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более 45</w:t>
            </w:r>
          </w:p>
        </w:tc>
      </w:tr>
      <w:tr w:rsidR="009C0C98" w:rsidTr="006153EA"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spacing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Отношение годовой суммы платежей по погашению и обслуживанию государственного долга Чеченской Республики, возникшего по состоянию на 1 января 2021 года, без учета платежей, направляемых на досрочное погашение долговых обязательств со сроками погашения после 1 января 2022 года, к общему объему налоговых и неналоговых доходов бюджета Чеченской Республики </w:t>
            </w:r>
            <w:r w:rsidRPr="009271F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и дотаций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из бюджетов бюджетной системы Российской Федерации (процент)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Pr="00437DD1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437DD1">
              <w:rPr>
                <w:spacing w:val="2"/>
                <w:sz w:val="22"/>
                <w:szCs w:val="22"/>
              </w:rPr>
              <w:t>0,</w:t>
            </w:r>
            <w:r>
              <w:rPr>
                <w:spacing w:val="2"/>
                <w:sz w:val="22"/>
                <w:szCs w:val="22"/>
              </w:rPr>
              <w:t>0</w:t>
            </w:r>
          </w:p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не более 13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от 13 до 18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более 18</w:t>
            </w:r>
          </w:p>
        </w:tc>
      </w:tr>
      <w:tr w:rsidR="009C0C98" w:rsidTr="006153EA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C0C98" w:rsidRDefault="009C0C98" w:rsidP="006153EA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Доля расходов на обслуживание долга в общем объеме расходов, без учета расходов, осуществляемых за счет субвенций (процент)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C98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</w:p>
          <w:p w:rsidR="009C0C98" w:rsidRPr="00437DD1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437DD1">
              <w:rPr>
                <w:spacing w:val="2"/>
                <w:sz w:val="22"/>
                <w:szCs w:val="22"/>
              </w:rPr>
              <w:t>0,03</w:t>
            </w:r>
          </w:p>
          <w:p w:rsidR="009C0C98" w:rsidRPr="00444569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не более 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от 5 до 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C0C98" w:rsidRPr="00227956" w:rsidRDefault="009C0C98" w:rsidP="006153EA">
            <w:pPr>
              <w:spacing w:line="315" w:lineRule="atLeast"/>
              <w:jc w:val="center"/>
              <w:rPr>
                <w:spacing w:val="2"/>
                <w:sz w:val="22"/>
                <w:szCs w:val="22"/>
              </w:rPr>
            </w:pPr>
            <w:r w:rsidRPr="00227956">
              <w:rPr>
                <w:spacing w:val="2"/>
                <w:sz w:val="22"/>
                <w:szCs w:val="22"/>
              </w:rPr>
              <w:t>более 8</w:t>
            </w:r>
          </w:p>
        </w:tc>
      </w:tr>
    </w:tbl>
    <w:p w:rsidR="009C0C98" w:rsidRDefault="009C0C98" w:rsidP="009C0C98">
      <w:pPr>
        <w:shd w:val="clear" w:color="auto" w:fill="FFFFFF"/>
        <w:spacing w:line="240" w:lineRule="exact"/>
        <w:jc w:val="center"/>
        <w:rPr>
          <w:bCs/>
          <w:color w:val="22272F"/>
          <w:shd w:val="clear" w:color="auto" w:fill="FFFFFF"/>
        </w:rPr>
      </w:pPr>
      <w:r>
        <w:rPr>
          <w:bCs/>
          <w:color w:val="22272F"/>
          <w:shd w:val="clear" w:color="auto" w:fill="FFFFFF"/>
        </w:rPr>
        <w:t xml:space="preserve"> Чеченской Республики на 1 января 2023 года    </w:t>
      </w:r>
    </w:p>
    <w:p w:rsidR="009C0C98" w:rsidRPr="00133D1B" w:rsidRDefault="009C0C98" w:rsidP="009C0C98">
      <w:pPr>
        <w:shd w:val="clear" w:color="auto" w:fill="FFFFFF"/>
        <w:tabs>
          <w:tab w:val="left" w:pos="7780"/>
        </w:tabs>
        <w:spacing w:line="240" w:lineRule="exact"/>
        <w:rPr>
          <w:bCs/>
          <w:color w:val="22272F"/>
          <w:sz w:val="24"/>
          <w:szCs w:val="24"/>
          <w:shd w:val="clear" w:color="auto" w:fill="FFFFFF"/>
        </w:rPr>
      </w:pPr>
      <w:r>
        <w:rPr>
          <w:bCs/>
          <w:color w:val="22272F"/>
          <w:shd w:val="clear" w:color="auto" w:fill="FFFFFF"/>
        </w:rPr>
        <w:t xml:space="preserve">    </w:t>
      </w:r>
      <w:r>
        <w:rPr>
          <w:bCs/>
          <w:color w:val="22272F"/>
          <w:shd w:val="clear" w:color="auto" w:fill="FFFFFF"/>
        </w:rPr>
        <w:tab/>
        <w:t xml:space="preserve">   </w:t>
      </w:r>
      <w:r w:rsidRPr="00133D1B">
        <w:rPr>
          <w:bCs/>
          <w:color w:val="22272F"/>
          <w:sz w:val="24"/>
          <w:szCs w:val="24"/>
          <w:shd w:val="clear" w:color="auto" w:fill="FFFFFF"/>
        </w:rPr>
        <w:t>(млн.рублей)</w:t>
      </w:r>
    </w:p>
    <w:p w:rsidR="009C0C98" w:rsidRPr="00133D1B" w:rsidRDefault="009C0C98" w:rsidP="009C0C98">
      <w:pPr>
        <w:shd w:val="clear" w:color="auto" w:fill="FFFFFF"/>
        <w:spacing w:line="240" w:lineRule="exact"/>
        <w:jc w:val="center"/>
        <w:rPr>
          <w:bCs/>
          <w:color w:val="22272F"/>
          <w:shd w:val="clear" w:color="auto" w:fill="FFFFFF"/>
        </w:rPr>
      </w:pPr>
      <w:r>
        <w:rPr>
          <w:bCs/>
          <w:color w:val="22272F"/>
          <w:shd w:val="clear" w:color="auto" w:fill="FFFFFF"/>
        </w:rPr>
        <w:t xml:space="preserve">               </w:t>
      </w:r>
    </w:p>
    <w:p w:rsidR="006F5A1C" w:rsidRPr="009C0C98" w:rsidRDefault="009C0C98" w:rsidP="009C0C98">
      <w:pPr>
        <w:shd w:val="clear" w:color="auto" w:fill="FFFFFF"/>
        <w:spacing w:line="240" w:lineRule="exact"/>
        <w:ind w:left="-425" w:firstLine="709"/>
        <w:jc w:val="both"/>
      </w:pPr>
      <w:r>
        <w:rPr>
          <w:spacing w:val="2"/>
          <w:sz w:val="24"/>
          <w:szCs w:val="24"/>
        </w:rPr>
        <w:t xml:space="preserve">В соответствии с положениями статьи 107.1 Бюджетного кодекса Российской Федерации оценочные показатели долговой устойчивости Чеченской Республики по итогам 2022 года позволяют отнести Чеченскую Республику к группе субъектов Российской Федерации </w:t>
      </w:r>
      <w:r w:rsidRPr="009271F3">
        <w:rPr>
          <w:color w:val="000000"/>
          <w:spacing w:val="2"/>
          <w:sz w:val="24"/>
          <w:szCs w:val="24"/>
        </w:rPr>
        <w:t xml:space="preserve">с высоким уровнем </w:t>
      </w:r>
      <w:r>
        <w:rPr>
          <w:spacing w:val="2"/>
          <w:sz w:val="24"/>
          <w:szCs w:val="24"/>
        </w:rPr>
        <w:t xml:space="preserve">долговой устойчивости. </w:t>
      </w:r>
    </w:p>
    <w:sectPr w:rsidR="006F5A1C" w:rsidRPr="009C0C98">
      <w:headerReference w:type="default" r:id="rId9"/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25" w:rsidRDefault="003C7625">
      <w:r>
        <w:separator/>
      </w:r>
    </w:p>
  </w:endnote>
  <w:endnote w:type="continuationSeparator" w:id="0">
    <w:p w:rsidR="003C7625" w:rsidRDefault="003C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25" w:rsidRDefault="003C7625">
      <w:r>
        <w:separator/>
      </w:r>
    </w:p>
  </w:footnote>
  <w:footnote w:type="continuationSeparator" w:id="0">
    <w:p w:rsidR="003C7625" w:rsidRDefault="003C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1C" w:rsidRDefault="006F6D80">
    <w:pPr>
      <w:pStyle w:val="af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6E1"/>
    <w:multiLevelType w:val="multilevel"/>
    <w:tmpl w:val="E338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82ACE"/>
    <w:multiLevelType w:val="hybridMultilevel"/>
    <w:tmpl w:val="A33E0D4E"/>
    <w:lvl w:ilvl="0" w:tplc="A8D46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E88DE4E" w:tentative="1">
      <w:start w:val="1"/>
      <w:numFmt w:val="lowerLetter"/>
      <w:lvlText w:val="%2."/>
      <w:lvlJc w:val="left"/>
      <w:pPr>
        <w:ind w:left="1647" w:hanging="360"/>
      </w:pPr>
    </w:lvl>
    <w:lvl w:ilvl="2" w:tplc="F77837A0" w:tentative="1">
      <w:start w:val="1"/>
      <w:numFmt w:val="lowerRoman"/>
      <w:lvlText w:val="%3."/>
      <w:lvlJc w:val="right"/>
      <w:pPr>
        <w:ind w:left="2367" w:hanging="180"/>
      </w:pPr>
    </w:lvl>
    <w:lvl w:ilvl="3" w:tplc="71927198" w:tentative="1">
      <w:start w:val="1"/>
      <w:numFmt w:val="decimal"/>
      <w:lvlText w:val="%4."/>
      <w:lvlJc w:val="left"/>
      <w:pPr>
        <w:ind w:left="3087" w:hanging="360"/>
      </w:pPr>
    </w:lvl>
    <w:lvl w:ilvl="4" w:tplc="31584D56" w:tentative="1">
      <w:start w:val="1"/>
      <w:numFmt w:val="lowerLetter"/>
      <w:lvlText w:val="%5."/>
      <w:lvlJc w:val="left"/>
      <w:pPr>
        <w:ind w:left="3807" w:hanging="360"/>
      </w:pPr>
    </w:lvl>
    <w:lvl w:ilvl="5" w:tplc="59547598" w:tentative="1">
      <w:start w:val="1"/>
      <w:numFmt w:val="lowerRoman"/>
      <w:lvlText w:val="%6."/>
      <w:lvlJc w:val="right"/>
      <w:pPr>
        <w:ind w:left="4527" w:hanging="180"/>
      </w:pPr>
    </w:lvl>
    <w:lvl w:ilvl="6" w:tplc="E45E7DBA" w:tentative="1">
      <w:start w:val="1"/>
      <w:numFmt w:val="decimal"/>
      <w:lvlText w:val="%7."/>
      <w:lvlJc w:val="left"/>
      <w:pPr>
        <w:ind w:left="5247" w:hanging="360"/>
      </w:pPr>
    </w:lvl>
    <w:lvl w:ilvl="7" w:tplc="E31AEE30" w:tentative="1">
      <w:start w:val="1"/>
      <w:numFmt w:val="lowerLetter"/>
      <w:lvlText w:val="%8."/>
      <w:lvlJc w:val="left"/>
      <w:pPr>
        <w:ind w:left="5967" w:hanging="360"/>
      </w:pPr>
    </w:lvl>
    <w:lvl w:ilvl="8" w:tplc="478636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DF65BC"/>
    <w:multiLevelType w:val="hybridMultilevel"/>
    <w:tmpl w:val="5E4E5C7C"/>
    <w:lvl w:ilvl="0" w:tplc="81C629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3BE064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F244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9E1D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8035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2A1A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2A60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5474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28B3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91CD5"/>
    <w:multiLevelType w:val="hybridMultilevel"/>
    <w:tmpl w:val="7DC0CDF6"/>
    <w:lvl w:ilvl="0" w:tplc="F434F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2ECDB38">
      <w:start w:val="1"/>
      <w:numFmt w:val="lowerLetter"/>
      <w:lvlText w:val="%2."/>
      <w:lvlJc w:val="left"/>
      <w:pPr>
        <w:ind w:left="1440" w:hanging="360"/>
      </w:pPr>
    </w:lvl>
    <w:lvl w:ilvl="2" w:tplc="B7222BAC" w:tentative="1">
      <w:start w:val="1"/>
      <w:numFmt w:val="lowerRoman"/>
      <w:lvlText w:val="%3."/>
      <w:lvlJc w:val="right"/>
      <w:pPr>
        <w:ind w:left="2160" w:hanging="180"/>
      </w:pPr>
    </w:lvl>
    <w:lvl w:ilvl="3" w:tplc="B8924EDA" w:tentative="1">
      <w:start w:val="1"/>
      <w:numFmt w:val="decimal"/>
      <w:lvlText w:val="%4."/>
      <w:lvlJc w:val="left"/>
      <w:pPr>
        <w:ind w:left="2880" w:hanging="360"/>
      </w:pPr>
    </w:lvl>
    <w:lvl w:ilvl="4" w:tplc="8EEA1498" w:tentative="1">
      <w:start w:val="1"/>
      <w:numFmt w:val="lowerLetter"/>
      <w:lvlText w:val="%5."/>
      <w:lvlJc w:val="left"/>
      <w:pPr>
        <w:ind w:left="3600" w:hanging="360"/>
      </w:pPr>
    </w:lvl>
    <w:lvl w:ilvl="5" w:tplc="50D46AA4" w:tentative="1">
      <w:start w:val="1"/>
      <w:numFmt w:val="lowerRoman"/>
      <w:lvlText w:val="%6."/>
      <w:lvlJc w:val="right"/>
      <w:pPr>
        <w:ind w:left="4320" w:hanging="180"/>
      </w:pPr>
    </w:lvl>
    <w:lvl w:ilvl="6" w:tplc="977E38E4" w:tentative="1">
      <w:start w:val="1"/>
      <w:numFmt w:val="decimal"/>
      <w:lvlText w:val="%7."/>
      <w:lvlJc w:val="left"/>
      <w:pPr>
        <w:ind w:left="5040" w:hanging="360"/>
      </w:pPr>
    </w:lvl>
    <w:lvl w:ilvl="7" w:tplc="D41A765A" w:tentative="1">
      <w:start w:val="1"/>
      <w:numFmt w:val="lowerLetter"/>
      <w:lvlText w:val="%8."/>
      <w:lvlJc w:val="left"/>
      <w:pPr>
        <w:ind w:left="5760" w:hanging="360"/>
      </w:pPr>
    </w:lvl>
    <w:lvl w:ilvl="8" w:tplc="CC206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836"/>
    <w:multiLevelType w:val="hybridMultilevel"/>
    <w:tmpl w:val="EF64941A"/>
    <w:lvl w:ilvl="0" w:tplc="2ACC4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9CEC00" w:tentative="1">
      <w:start w:val="1"/>
      <w:numFmt w:val="lowerLetter"/>
      <w:lvlText w:val="%2."/>
      <w:lvlJc w:val="left"/>
      <w:pPr>
        <w:ind w:left="1440" w:hanging="360"/>
      </w:pPr>
    </w:lvl>
    <w:lvl w:ilvl="2" w:tplc="55A4D09E" w:tentative="1">
      <w:start w:val="1"/>
      <w:numFmt w:val="lowerRoman"/>
      <w:lvlText w:val="%3."/>
      <w:lvlJc w:val="right"/>
      <w:pPr>
        <w:ind w:left="2160" w:hanging="180"/>
      </w:pPr>
    </w:lvl>
    <w:lvl w:ilvl="3" w:tplc="B4F6D40E" w:tentative="1">
      <w:start w:val="1"/>
      <w:numFmt w:val="decimal"/>
      <w:lvlText w:val="%4."/>
      <w:lvlJc w:val="left"/>
      <w:pPr>
        <w:ind w:left="2880" w:hanging="360"/>
      </w:pPr>
    </w:lvl>
    <w:lvl w:ilvl="4" w:tplc="C958D91A" w:tentative="1">
      <w:start w:val="1"/>
      <w:numFmt w:val="lowerLetter"/>
      <w:lvlText w:val="%5."/>
      <w:lvlJc w:val="left"/>
      <w:pPr>
        <w:ind w:left="3600" w:hanging="360"/>
      </w:pPr>
    </w:lvl>
    <w:lvl w:ilvl="5" w:tplc="41D28DDC" w:tentative="1">
      <w:start w:val="1"/>
      <w:numFmt w:val="lowerRoman"/>
      <w:lvlText w:val="%6."/>
      <w:lvlJc w:val="right"/>
      <w:pPr>
        <w:ind w:left="4320" w:hanging="180"/>
      </w:pPr>
    </w:lvl>
    <w:lvl w:ilvl="6" w:tplc="C4242F12" w:tentative="1">
      <w:start w:val="1"/>
      <w:numFmt w:val="decimal"/>
      <w:lvlText w:val="%7."/>
      <w:lvlJc w:val="left"/>
      <w:pPr>
        <w:ind w:left="5040" w:hanging="360"/>
      </w:pPr>
    </w:lvl>
    <w:lvl w:ilvl="7" w:tplc="1D989828" w:tentative="1">
      <w:start w:val="1"/>
      <w:numFmt w:val="lowerLetter"/>
      <w:lvlText w:val="%8."/>
      <w:lvlJc w:val="left"/>
      <w:pPr>
        <w:ind w:left="5760" w:hanging="360"/>
      </w:pPr>
    </w:lvl>
    <w:lvl w:ilvl="8" w:tplc="B282D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24D5"/>
    <w:multiLevelType w:val="hybridMultilevel"/>
    <w:tmpl w:val="542A5C32"/>
    <w:lvl w:ilvl="0" w:tplc="612E850A">
      <w:start w:val="1"/>
      <w:numFmt w:val="decimal"/>
      <w:lvlText w:val="%1."/>
      <w:lvlJc w:val="left"/>
      <w:pPr>
        <w:ind w:left="1428" w:hanging="360"/>
      </w:pPr>
    </w:lvl>
    <w:lvl w:ilvl="1" w:tplc="6A7CA9BE" w:tentative="1">
      <w:start w:val="1"/>
      <w:numFmt w:val="lowerLetter"/>
      <w:lvlText w:val="%2."/>
      <w:lvlJc w:val="left"/>
      <w:pPr>
        <w:ind w:left="2148" w:hanging="360"/>
      </w:pPr>
    </w:lvl>
    <w:lvl w:ilvl="2" w:tplc="4F528BDA" w:tentative="1">
      <w:start w:val="1"/>
      <w:numFmt w:val="lowerRoman"/>
      <w:lvlText w:val="%3."/>
      <w:lvlJc w:val="right"/>
      <w:pPr>
        <w:ind w:left="2868" w:hanging="180"/>
      </w:pPr>
    </w:lvl>
    <w:lvl w:ilvl="3" w:tplc="BFCEF8DC" w:tentative="1">
      <w:start w:val="1"/>
      <w:numFmt w:val="decimal"/>
      <w:lvlText w:val="%4."/>
      <w:lvlJc w:val="left"/>
      <w:pPr>
        <w:ind w:left="3588" w:hanging="360"/>
      </w:pPr>
    </w:lvl>
    <w:lvl w:ilvl="4" w:tplc="C6204E32" w:tentative="1">
      <w:start w:val="1"/>
      <w:numFmt w:val="lowerLetter"/>
      <w:lvlText w:val="%5."/>
      <w:lvlJc w:val="left"/>
      <w:pPr>
        <w:ind w:left="4308" w:hanging="360"/>
      </w:pPr>
    </w:lvl>
    <w:lvl w:ilvl="5" w:tplc="24901AB4" w:tentative="1">
      <w:start w:val="1"/>
      <w:numFmt w:val="lowerRoman"/>
      <w:lvlText w:val="%6."/>
      <w:lvlJc w:val="right"/>
      <w:pPr>
        <w:ind w:left="5028" w:hanging="180"/>
      </w:pPr>
    </w:lvl>
    <w:lvl w:ilvl="6" w:tplc="D5C20432" w:tentative="1">
      <w:start w:val="1"/>
      <w:numFmt w:val="decimal"/>
      <w:lvlText w:val="%7."/>
      <w:lvlJc w:val="left"/>
      <w:pPr>
        <w:ind w:left="5748" w:hanging="360"/>
      </w:pPr>
    </w:lvl>
    <w:lvl w:ilvl="7" w:tplc="51BE5E20" w:tentative="1">
      <w:start w:val="1"/>
      <w:numFmt w:val="lowerLetter"/>
      <w:lvlText w:val="%8."/>
      <w:lvlJc w:val="left"/>
      <w:pPr>
        <w:ind w:left="6468" w:hanging="360"/>
      </w:pPr>
    </w:lvl>
    <w:lvl w:ilvl="8" w:tplc="8CE83D6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B5911"/>
    <w:multiLevelType w:val="hybridMultilevel"/>
    <w:tmpl w:val="5AF03E6E"/>
    <w:lvl w:ilvl="0" w:tplc="510A8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1F2EA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30C71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86B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5E57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6494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B4D2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52DF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2274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03AD8"/>
    <w:multiLevelType w:val="hybridMultilevel"/>
    <w:tmpl w:val="84008748"/>
    <w:lvl w:ilvl="0" w:tplc="5C94F35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7CCC38" w:tentative="1">
      <w:start w:val="1"/>
      <w:numFmt w:val="lowerLetter"/>
      <w:lvlText w:val="%2."/>
      <w:lvlJc w:val="left"/>
      <w:pPr>
        <w:ind w:left="2148" w:hanging="360"/>
      </w:pPr>
    </w:lvl>
    <w:lvl w:ilvl="2" w:tplc="256AD72C" w:tentative="1">
      <w:start w:val="1"/>
      <w:numFmt w:val="lowerRoman"/>
      <w:lvlText w:val="%3."/>
      <w:lvlJc w:val="right"/>
      <w:pPr>
        <w:ind w:left="2868" w:hanging="180"/>
      </w:pPr>
    </w:lvl>
    <w:lvl w:ilvl="3" w:tplc="58BE00DA" w:tentative="1">
      <w:start w:val="1"/>
      <w:numFmt w:val="decimal"/>
      <w:lvlText w:val="%4."/>
      <w:lvlJc w:val="left"/>
      <w:pPr>
        <w:ind w:left="3588" w:hanging="360"/>
      </w:pPr>
    </w:lvl>
    <w:lvl w:ilvl="4" w:tplc="E4B201F6" w:tentative="1">
      <w:start w:val="1"/>
      <w:numFmt w:val="lowerLetter"/>
      <w:lvlText w:val="%5."/>
      <w:lvlJc w:val="left"/>
      <w:pPr>
        <w:ind w:left="4308" w:hanging="360"/>
      </w:pPr>
    </w:lvl>
    <w:lvl w:ilvl="5" w:tplc="82C0729C" w:tentative="1">
      <w:start w:val="1"/>
      <w:numFmt w:val="lowerRoman"/>
      <w:lvlText w:val="%6."/>
      <w:lvlJc w:val="right"/>
      <w:pPr>
        <w:ind w:left="5028" w:hanging="180"/>
      </w:pPr>
    </w:lvl>
    <w:lvl w:ilvl="6" w:tplc="471ED70A" w:tentative="1">
      <w:start w:val="1"/>
      <w:numFmt w:val="decimal"/>
      <w:lvlText w:val="%7."/>
      <w:lvlJc w:val="left"/>
      <w:pPr>
        <w:ind w:left="5748" w:hanging="360"/>
      </w:pPr>
    </w:lvl>
    <w:lvl w:ilvl="7" w:tplc="1728D9A4" w:tentative="1">
      <w:start w:val="1"/>
      <w:numFmt w:val="lowerLetter"/>
      <w:lvlText w:val="%8."/>
      <w:lvlJc w:val="left"/>
      <w:pPr>
        <w:ind w:left="6468" w:hanging="360"/>
      </w:pPr>
    </w:lvl>
    <w:lvl w:ilvl="8" w:tplc="21307D5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0E36A2B"/>
    <w:multiLevelType w:val="hybridMultilevel"/>
    <w:tmpl w:val="A3BAB214"/>
    <w:lvl w:ilvl="0" w:tplc="5160662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159092E2" w:tentative="1">
      <w:start w:val="1"/>
      <w:numFmt w:val="lowerLetter"/>
      <w:lvlText w:val="%2."/>
      <w:lvlJc w:val="left"/>
      <w:pPr>
        <w:ind w:left="2148" w:hanging="360"/>
      </w:pPr>
    </w:lvl>
    <w:lvl w:ilvl="2" w:tplc="70DAE988" w:tentative="1">
      <w:start w:val="1"/>
      <w:numFmt w:val="lowerRoman"/>
      <w:lvlText w:val="%3."/>
      <w:lvlJc w:val="right"/>
      <w:pPr>
        <w:ind w:left="2868" w:hanging="180"/>
      </w:pPr>
    </w:lvl>
    <w:lvl w:ilvl="3" w:tplc="B53678B2" w:tentative="1">
      <w:start w:val="1"/>
      <w:numFmt w:val="decimal"/>
      <w:lvlText w:val="%4."/>
      <w:lvlJc w:val="left"/>
      <w:pPr>
        <w:ind w:left="3588" w:hanging="360"/>
      </w:pPr>
    </w:lvl>
    <w:lvl w:ilvl="4" w:tplc="A8E84B24" w:tentative="1">
      <w:start w:val="1"/>
      <w:numFmt w:val="lowerLetter"/>
      <w:lvlText w:val="%5."/>
      <w:lvlJc w:val="left"/>
      <w:pPr>
        <w:ind w:left="4308" w:hanging="360"/>
      </w:pPr>
    </w:lvl>
    <w:lvl w:ilvl="5" w:tplc="F6C68EAE" w:tentative="1">
      <w:start w:val="1"/>
      <w:numFmt w:val="lowerRoman"/>
      <w:lvlText w:val="%6."/>
      <w:lvlJc w:val="right"/>
      <w:pPr>
        <w:ind w:left="5028" w:hanging="180"/>
      </w:pPr>
    </w:lvl>
    <w:lvl w:ilvl="6" w:tplc="0B7ACC08" w:tentative="1">
      <w:start w:val="1"/>
      <w:numFmt w:val="decimal"/>
      <w:lvlText w:val="%7."/>
      <w:lvlJc w:val="left"/>
      <w:pPr>
        <w:ind w:left="5748" w:hanging="360"/>
      </w:pPr>
    </w:lvl>
    <w:lvl w:ilvl="7" w:tplc="E83025D2" w:tentative="1">
      <w:start w:val="1"/>
      <w:numFmt w:val="lowerLetter"/>
      <w:lvlText w:val="%8."/>
      <w:lvlJc w:val="left"/>
      <w:pPr>
        <w:ind w:left="6468" w:hanging="360"/>
      </w:pPr>
    </w:lvl>
    <w:lvl w:ilvl="8" w:tplc="5470BA7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A14B7A"/>
    <w:multiLevelType w:val="hybridMultilevel"/>
    <w:tmpl w:val="BB60F6BC"/>
    <w:lvl w:ilvl="0" w:tplc="1746160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D500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A0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EE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C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8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EB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3A6C"/>
    <w:multiLevelType w:val="hybridMultilevel"/>
    <w:tmpl w:val="E76CDB8C"/>
    <w:lvl w:ilvl="0" w:tplc="117400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7A692E4" w:tentative="1">
      <w:start w:val="1"/>
      <w:numFmt w:val="lowerLetter"/>
      <w:lvlText w:val="%2."/>
      <w:lvlJc w:val="left"/>
      <w:pPr>
        <w:ind w:left="1800" w:hanging="360"/>
      </w:pPr>
    </w:lvl>
    <w:lvl w:ilvl="2" w:tplc="BF5CBF7A" w:tentative="1">
      <w:start w:val="1"/>
      <w:numFmt w:val="lowerRoman"/>
      <w:lvlText w:val="%3."/>
      <w:lvlJc w:val="right"/>
      <w:pPr>
        <w:ind w:left="2520" w:hanging="180"/>
      </w:pPr>
    </w:lvl>
    <w:lvl w:ilvl="3" w:tplc="59825482" w:tentative="1">
      <w:start w:val="1"/>
      <w:numFmt w:val="decimal"/>
      <w:lvlText w:val="%4."/>
      <w:lvlJc w:val="left"/>
      <w:pPr>
        <w:ind w:left="3240" w:hanging="360"/>
      </w:pPr>
    </w:lvl>
    <w:lvl w:ilvl="4" w:tplc="91C6EEC6" w:tentative="1">
      <w:start w:val="1"/>
      <w:numFmt w:val="lowerLetter"/>
      <w:lvlText w:val="%5."/>
      <w:lvlJc w:val="left"/>
      <w:pPr>
        <w:ind w:left="3960" w:hanging="360"/>
      </w:pPr>
    </w:lvl>
    <w:lvl w:ilvl="5" w:tplc="AED4848E" w:tentative="1">
      <w:start w:val="1"/>
      <w:numFmt w:val="lowerRoman"/>
      <w:lvlText w:val="%6."/>
      <w:lvlJc w:val="right"/>
      <w:pPr>
        <w:ind w:left="4680" w:hanging="180"/>
      </w:pPr>
    </w:lvl>
    <w:lvl w:ilvl="6" w:tplc="C28037F8" w:tentative="1">
      <w:start w:val="1"/>
      <w:numFmt w:val="decimal"/>
      <w:lvlText w:val="%7."/>
      <w:lvlJc w:val="left"/>
      <w:pPr>
        <w:ind w:left="5400" w:hanging="360"/>
      </w:pPr>
    </w:lvl>
    <w:lvl w:ilvl="7" w:tplc="84006648" w:tentative="1">
      <w:start w:val="1"/>
      <w:numFmt w:val="lowerLetter"/>
      <w:lvlText w:val="%8."/>
      <w:lvlJc w:val="left"/>
      <w:pPr>
        <w:ind w:left="6120" w:hanging="360"/>
      </w:pPr>
    </w:lvl>
    <w:lvl w:ilvl="8" w:tplc="489A95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F4B9D"/>
    <w:multiLevelType w:val="hybridMultilevel"/>
    <w:tmpl w:val="33303758"/>
    <w:lvl w:ilvl="0" w:tplc="7278D8C2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2CE6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6E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86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5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0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E4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A6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6D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65C94"/>
    <w:multiLevelType w:val="hybridMultilevel"/>
    <w:tmpl w:val="D0AE349E"/>
    <w:lvl w:ilvl="0" w:tplc="0EE6D108">
      <w:start w:val="1"/>
      <w:numFmt w:val="decimal"/>
      <w:lvlText w:val="%1."/>
      <w:lvlJc w:val="left"/>
      <w:pPr>
        <w:ind w:left="1428" w:hanging="360"/>
      </w:pPr>
    </w:lvl>
    <w:lvl w:ilvl="1" w:tplc="C4880C88" w:tentative="1">
      <w:start w:val="1"/>
      <w:numFmt w:val="lowerLetter"/>
      <w:lvlText w:val="%2."/>
      <w:lvlJc w:val="left"/>
      <w:pPr>
        <w:ind w:left="2148" w:hanging="360"/>
      </w:pPr>
    </w:lvl>
    <w:lvl w:ilvl="2" w:tplc="0642504A" w:tentative="1">
      <w:start w:val="1"/>
      <w:numFmt w:val="lowerRoman"/>
      <w:lvlText w:val="%3."/>
      <w:lvlJc w:val="right"/>
      <w:pPr>
        <w:ind w:left="2868" w:hanging="180"/>
      </w:pPr>
    </w:lvl>
    <w:lvl w:ilvl="3" w:tplc="865CE9D0" w:tentative="1">
      <w:start w:val="1"/>
      <w:numFmt w:val="decimal"/>
      <w:lvlText w:val="%4."/>
      <w:lvlJc w:val="left"/>
      <w:pPr>
        <w:ind w:left="3588" w:hanging="360"/>
      </w:pPr>
    </w:lvl>
    <w:lvl w:ilvl="4" w:tplc="8B047EDC" w:tentative="1">
      <w:start w:val="1"/>
      <w:numFmt w:val="lowerLetter"/>
      <w:lvlText w:val="%5."/>
      <w:lvlJc w:val="left"/>
      <w:pPr>
        <w:ind w:left="4308" w:hanging="360"/>
      </w:pPr>
    </w:lvl>
    <w:lvl w:ilvl="5" w:tplc="1F601A02" w:tentative="1">
      <w:start w:val="1"/>
      <w:numFmt w:val="lowerRoman"/>
      <w:lvlText w:val="%6."/>
      <w:lvlJc w:val="right"/>
      <w:pPr>
        <w:ind w:left="5028" w:hanging="180"/>
      </w:pPr>
    </w:lvl>
    <w:lvl w:ilvl="6" w:tplc="0B6A3A48" w:tentative="1">
      <w:start w:val="1"/>
      <w:numFmt w:val="decimal"/>
      <w:lvlText w:val="%7."/>
      <w:lvlJc w:val="left"/>
      <w:pPr>
        <w:ind w:left="5748" w:hanging="360"/>
      </w:pPr>
    </w:lvl>
    <w:lvl w:ilvl="7" w:tplc="2D86CC9C" w:tentative="1">
      <w:start w:val="1"/>
      <w:numFmt w:val="lowerLetter"/>
      <w:lvlText w:val="%8."/>
      <w:lvlJc w:val="left"/>
      <w:pPr>
        <w:ind w:left="6468" w:hanging="360"/>
      </w:pPr>
    </w:lvl>
    <w:lvl w:ilvl="8" w:tplc="06D46FB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57224"/>
    <w:multiLevelType w:val="hybridMultilevel"/>
    <w:tmpl w:val="50B6E6C2"/>
    <w:lvl w:ilvl="0" w:tplc="3DD0C2B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C3761870" w:tentative="1">
      <w:start w:val="1"/>
      <w:numFmt w:val="lowerLetter"/>
      <w:lvlText w:val="%2."/>
      <w:lvlJc w:val="left"/>
      <w:pPr>
        <w:ind w:left="2148" w:hanging="360"/>
      </w:pPr>
    </w:lvl>
    <w:lvl w:ilvl="2" w:tplc="062C0B2A" w:tentative="1">
      <w:start w:val="1"/>
      <w:numFmt w:val="lowerRoman"/>
      <w:lvlText w:val="%3."/>
      <w:lvlJc w:val="right"/>
      <w:pPr>
        <w:ind w:left="2868" w:hanging="180"/>
      </w:pPr>
    </w:lvl>
    <w:lvl w:ilvl="3" w:tplc="9828B22C" w:tentative="1">
      <w:start w:val="1"/>
      <w:numFmt w:val="decimal"/>
      <w:lvlText w:val="%4."/>
      <w:lvlJc w:val="left"/>
      <w:pPr>
        <w:ind w:left="3588" w:hanging="360"/>
      </w:pPr>
    </w:lvl>
    <w:lvl w:ilvl="4" w:tplc="E2125B9E" w:tentative="1">
      <w:start w:val="1"/>
      <w:numFmt w:val="lowerLetter"/>
      <w:lvlText w:val="%5."/>
      <w:lvlJc w:val="left"/>
      <w:pPr>
        <w:ind w:left="4308" w:hanging="360"/>
      </w:pPr>
    </w:lvl>
    <w:lvl w:ilvl="5" w:tplc="2CB6A3D0" w:tentative="1">
      <w:start w:val="1"/>
      <w:numFmt w:val="lowerRoman"/>
      <w:lvlText w:val="%6."/>
      <w:lvlJc w:val="right"/>
      <w:pPr>
        <w:ind w:left="5028" w:hanging="180"/>
      </w:pPr>
    </w:lvl>
    <w:lvl w:ilvl="6" w:tplc="D1820A22" w:tentative="1">
      <w:start w:val="1"/>
      <w:numFmt w:val="decimal"/>
      <w:lvlText w:val="%7."/>
      <w:lvlJc w:val="left"/>
      <w:pPr>
        <w:ind w:left="5748" w:hanging="360"/>
      </w:pPr>
    </w:lvl>
    <w:lvl w:ilvl="7" w:tplc="F7CCE7F4" w:tentative="1">
      <w:start w:val="1"/>
      <w:numFmt w:val="lowerLetter"/>
      <w:lvlText w:val="%8."/>
      <w:lvlJc w:val="left"/>
      <w:pPr>
        <w:ind w:left="6468" w:hanging="360"/>
      </w:pPr>
    </w:lvl>
    <w:lvl w:ilvl="8" w:tplc="F79E34A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BD6368"/>
    <w:multiLevelType w:val="hybridMultilevel"/>
    <w:tmpl w:val="97DC6F36"/>
    <w:lvl w:ilvl="0" w:tplc="0B74D5F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13061FCE">
      <w:start w:val="1"/>
      <w:numFmt w:val="lowerLetter"/>
      <w:lvlText w:val="%2."/>
      <w:lvlJc w:val="left"/>
      <w:pPr>
        <w:ind w:left="1080" w:hanging="360"/>
      </w:pPr>
    </w:lvl>
    <w:lvl w:ilvl="2" w:tplc="A3440240" w:tentative="1">
      <w:start w:val="1"/>
      <w:numFmt w:val="lowerRoman"/>
      <w:lvlText w:val="%3."/>
      <w:lvlJc w:val="right"/>
      <w:pPr>
        <w:ind w:left="1800" w:hanging="180"/>
      </w:pPr>
    </w:lvl>
    <w:lvl w:ilvl="3" w:tplc="CECC1B8C" w:tentative="1">
      <w:start w:val="1"/>
      <w:numFmt w:val="decimal"/>
      <w:lvlText w:val="%4."/>
      <w:lvlJc w:val="left"/>
      <w:pPr>
        <w:ind w:left="2520" w:hanging="360"/>
      </w:pPr>
    </w:lvl>
    <w:lvl w:ilvl="4" w:tplc="482AC750" w:tentative="1">
      <w:start w:val="1"/>
      <w:numFmt w:val="lowerLetter"/>
      <w:lvlText w:val="%5."/>
      <w:lvlJc w:val="left"/>
      <w:pPr>
        <w:ind w:left="3240" w:hanging="360"/>
      </w:pPr>
    </w:lvl>
    <w:lvl w:ilvl="5" w:tplc="E124CEB8" w:tentative="1">
      <w:start w:val="1"/>
      <w:numFmt w:val="lowerRoman"/>
      <w:lvlText w:val="%6."/>
      <w:lvlJc w:val="right"/>
      <w:pPr>
        <w:ind w:left="3960" w:hanging="180"/>
      </w:pPr>
    </w:lvl>
    <w:lvl w:ilvl="6" w:tplc="F06045F2" w:tentative="1">
      <w:start w:val="1"/>
      <w:numFmt w:val="decimal"/>
      <w:lvlText w:val="%7."/>
      <w:lvlJc w:val="left"/>
      <w:pPr>
        <w:ind w:left="4680" w:hanging="360"/>
      </w:pPr>
    </w:lvl>
    <w:lvl w:ilvl="7" w:tplc="EB16587A" w:tentative="1">
      <w:start w:val="1"/>
      <w:numFmt w:val="lowerLetter"/>
      <w:lvlText w:val="%8."/>
      <w:lvlJc w:val="left"/>
      <w:pPr>
        <w:ind w:left="5400" w:hanging="360"/>
      </w:pPr>
    </w:lvl>
    <w:lvl w:ilvl="8" w:tplc="924258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43752"/>
    <w:multiLevelType w:val="hybridMultilevel"/>
    <w:tmpl w:val="09DECEEA"/>
    <w:lvl w:ilvl="0" w:tplc="8DE4D6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4867668" w:tentative="1">
      <w:start w:val="1"/>
      <w:numFmt w:val="lowerLetter"/>
      <w:lvlText w:val="%2."/>
      <w:lvlJc w:val="left"/>
      <w:pPr>
        <w:ind w:left="2149" w:hanging="360"/>
      </w:pPr>
    </w:lvl>
    <w:lvl w:ilvl="2" w:tplc="EA9CEF54" w:tentative="1">
      <w:start w:val="1"/>
      <w:numFmt w:val="lowerRoman"/>
      <w:lvlText w:val="%3."/>
      <w:lvlJc w:val="right"/>
      <w:pPr>
        <w:ind w:left="2869" w:hanging="180"/>
      </w:pPr>
    </w:lvl>
    <w:lvl w:ilvl="3" w:tplc="161A67D2" w:tentative="1">
      <w:start w:val="1"/>
      <w:numFmt w:val="decimal"/>
      <w:lvlText w:val="%4."/>
      <w:lvlJc w:val="left"/>
      <w:pPr>
        <w:ind w:left="3589" w:hanging="360"/>
      </w:pPr>
    </w:lvl>
    <w:lvl w:ilvl="4" w:tplc="5EFED01A" w:tentative="1">
      <w:start w:val="1"/>
      <w:numFmt w:val="lowerLetter"/>
      <w:lvlText w:val="%5."/>
      <w:lvlJc w:val="left"/>
      <w:pPr>
        <w:ind w:left="4309" w:hanging="360"/>
      </w:pPr>
    </w:lvl>
    <w:lvl w:ilvl="5" w:tplc="001A2590" w:tentative="1">
      <w:start w:val="1"/>
      <w:numFmt w:val="lowerRoman"/>
      <w:lvlText w:val="%6."/>
      <w:lvlJc w:val="right"/>
      <w:pPr>
        <w:ind w:left="5029" w:hanging="180"/>
      </w:pPr>
    </w:lvl>
    <w:lvl w:ilvl="6" w:tplc="539864FA" w:tentative="1">
      <w:start w:val="1"/>
      <w:numFmt w:val="decimal"/>
      <w:lvlText w:val="%7."/>
      <w:lvlJc w:val="left"/>
      <w:pPr>
        <w:ind w:left="5749" w:hanging="360"/>
      </w:pPr>
    </w:lvl>
    <w:lvl w:ilvl="7" w:tplc="6AE09EB0" w:tentative="1">
      <w:start w:val="1"/>
      <w:numFmt w:val="lowerLetter"/>
      <w:lvlText w:val="%8."/>
      <w:lvlJc w:val="left"/>
      <w:pPr>
        <w:ind w:left="6469" w:hanging="360"/>
      </w:pPr>
    </w:lvl>
    <w:lvl w:ilvl="8" w:tplc="48900C2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921444"/>
    <w:multiLevelType w:val="hybridMultilevel"/>
    <w:tmpl w:val="45682F14"/>
    <w:lvl w:ilvl="0" w:tplc="7EE0B8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C4CFD60" w:tentative="1">
      <w:start w:val="1"/>
      <w:numFmt w:val="lowerLetter"/>
      <w:lvlText w:val="%2."/>
      <w:lvlJc w:val="left"/>
      <w:pPr>
        <w:ind w:left="2149" w:hanging="360"/>
      </w:pPr>
    </w:lvl>
    <w:lvl w:ilvl="2" w:tplc="11F2E8A8" w:tentative="1">
      <w:start w:val="1"/>
      <w:numFmt w:val="lowerRoman"/>
      <w:lvlText w:val="%3."/>
      <w:lvlJc w:val="right"/>
      <w:pPr>
        <w:ind w:left="2869" w:hanging="180"/>
      </w:pPr>
    </w:lvl>
    <w:lvl w:ilvl="3" w:tplc="1DCED536" w:tentative="1">
      <w:start w:val="1"/>
      <w:numFmt w:val="decimal"/>
      <w:lvlText w:val="%4."/>
      <w:lvlJc w:val="left"/>
      <w:pPr>
        <w:ind w:left="3589" w:hanging="360"/>
      </w:pPr>
    </w:lvl>
    <w:lvl w:ilvl="4" w:tplc="15304CE2" w:tentative="1">
      <w:start w:val="1"/>
      <w:numFmt w:val="lowerLetter"/>
      <w:lvlText w:val="%5."/>
      <w:lvlJc w:val="left"/>
      <w:pPr>
        <w:ind w:left="4309" w:hanging="360"/>
      </w:pPr>
    </w:lvl>
    <w:lvl w:ilvl="5" w:tplc="DA12871C" w:tentative="1">
      <w:start w:val="1"/>
      <w:numFmt w:val="lowerRoman"/>
      <w:lvlText w:val="%6."/>
      <w:lvlJc w:val="right"/>
      <w:pPr>
        <w:ind w:left="5029" w:hanging="180"/>
      </w:pPr>
    </w:lvl>
    <w:lvl w:ilvl="6" w:tplc="BB4CC414" w:tentative="1">
      <w:start w:val="1"/>
      <w:numFmt w:val="decimal"/>
      <w:lvlText w:val="%7."/>
      <w:lvlJc w:val="left"/>
      <w:pPr>
        <w:ind w:left="5749" w:hanging="360"/>
      </w:pPr>
    </w:lvl>
    <w:lvl w:ilvl="7" w:tplc="CF2089E6" w:tentative="1">
      <w:start w:val="1"/>
      <w:numFmt w:val="lowerLetter"/>
      <w:lvlText w:val="%8."/>
      <w:lvlJc w:val="left"/>
      <w:pPr>
        <w:ind w:left="6469" w:hanging="360"/>
      </w:pPr>
    </w:lvl>
    <w:lvl w:ilvl="8" w:tplc="DAD021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D9036B"/>
    <w:multiLevelType w:val="hybridMultilevel"/>
    <w:tmpl w:val="BB808FBC"/>
    <w:lvl w:ilvl="0" w:tplc="91AE61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A3265EC6" w:tentative="1">
      <w:start w:val="1"/>
      <w:numFmt w:val="lowerLetter"/>
      <w:lvlText w:val="%2."/>
      <w:lvlJc w:val="left"/>
      <w:pPr>
        <w:ind w:left="1788" w:hanging="360"/>
      </w:pPr>
    </w:lvl>
    <w:lvl w:ilvl="2" w:tplc="5B6CDBE8" w:tentative="1">
      <w:start w:val="1"/>
      <w:numFmt w:val="lowerRoman"/>
      <w:lvlText w:val="%3."/>
      <w:lvlJc w:val="right"/>
      <w:pPr>
        <w:ind w:left="2508" w:hanging="180"/>
      </w:pPr>
    </w:lvl>
    <w:lvl w:ilvl="3" w:tplc="10527110" w:tentative="1">
      <w:start w:val="1"/>
      <w:numFmt w:val="decimal"/>
      <w:lvlText w:val="%4."/>
      <w:lvlJc w:val="left"/>
      <w:pPr>
        <w:ind w:left="3228" w:hanging="360"/>
      </w:pPr>
    </w:lvl>
    <w:lvl w:ilvl="4" w:tplc="F3C44416" w:tentative="1">
      <w:start w:val="1"/>
      <w:numFmt w:val="lowerLetter"/>
      <w:lvlText w:val="%5."/>
      <w:lvlJc w:val="left"/>
      <w:pPr>
        <w:ind w:left="3948" w:hanging="360"/>
      </w:pPr>
    </w:lvl>
    <w:lvl w:ilvl="5" w:tplc="8DB4C9F4" w:tentative="1">
      <w:start w:val="1"/>
      <w:numFmt w:val="lowerRoman"/>
      <w:lvlText w:val="%6."/>
      <w:lvlJc w:val="right"/>
      <w:pPr>
        <w:ind w:left="4668" w:hanging="180"/>
      </w:pPr>
    </w:lvl>
    <w:lvl w:ilvl="6" w:tplc="33FEE84E" w:tentative="1">
      <w:start w:val="1"/>
      <w:numFmt w:val="decimal"/>
      <w:lvlText w:val="%7."/>
      <w:lvlJc w:val="left"/>
      <w:pPr>
        <w:ind w:left="5388" w:hanging="360"/>
      </w:pPr>
    </w:lvl>
    <w:lvl w:ilvl="7" w:tplc="941EE7D2" w:tentative="1">
      <w:start w:val="1"/>
      <w:numFmt w:val="lowerLetter"/>
      <w:lvlText w:val="%8."/>
      <w:lvlJc w:val="left"/>
      <w:pPr>
        <w:ind w:left="6108" w:hanging="360"/>
      </w:pPr>
    </w:lvl>
    <w:lvl w:ilvl="8" w:tplc="E940FE2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156745"/>
    <w:multiLevelType w:val="hybridMultilevel"/>
    <w:tmpl w:val="1E18F9DE"/>
    <w:lvl w:ilvl="0" w:tplc="47028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20372" w:tentative="1">
      <w:start w:val="1"/>
      <w:numFmt w:val="lowerLetter"/>
      <w:lvlText w:val="%2."/>
      <w:lvlJc w:val="left"/>
      <w:pPr>
        <w:ind w:left="1440" w:hanging="360"/>
      </w:pPr>
    </w:lvl>
    <w:lvl w:ilvl="2" w:tplc="74927656" w:tentative="1">
      <w:start w:val="1"/>
      <w:numFmt w:val="lowerRoman"/>
      <w:lvlText w:val="%3."/>
      <w:lvlJc w:val="right"/>
      <w:pPr>
        <w:ind w:left="2160" w:hanging="180"/>
      </w:pPr>
    </w:lvl>
    <w:lvl w:ilvl="3" w:tplc="3AEE3126" w:tentative="1">
      <w:start w:val="1"/>
      <w:numFmt w:val="decimal"/>
      <w:lvlText w:val="%4."/>
      <w:lvlJc w:val="left"/>
      <w:pPr>
        <w:ind w:left="2880" w:hanging="360"/>
      </w:pPr>
    </w:lvl>
    <w:lvl w:ilvl="4" w:tplc="D13ED92A" w:tentative="1">
      <w:start w:val="1"/>
      <w:numFmt w:val="lowerLetter"/>
      <w:lvlText w:val="%5."/>
      <w:lvlJc w:val="left"/>
      <w:pPr>
        <w:ind w:left="3600" w:hanging="360"/>
      </w:pPr>
    </w:lvl>
    <w:lvl w:ilvl="5" w:tplc="CA186EDE" w:tentative="1">
      <w:start w:val="1"/>
      <w:numFmt w:val="lowerRoman"/>
      <w:lvlText w:val="%6."/>
      <w:lvlJc w:val="right"/>
      <w:pPr>
        <w:ind w:left="4320" w:hanging="180"/>
      </w:pPr>
    </w:lvl>
    <w:lvl w:ilvl="6" w:tplc="9CAE69E6" w:tentative="1">
      <w:start w:val="1"/>
      <w:numFmt w:val="decimal"/>
      <w:lvlText w:val="%7."/>
      <w:lvlJc w:val="left"/>
      <w:pPr>
        <w:ind w:left="5040" w:hanging="360"/>
      </w:pPr>
    </w:lvl>
    <w:lvl w:ilvl="7" w:tplc="268C0E1E" w:tentative="1">
      <w:start w:val="1"/>
      <w:numFmt w:val="lowerLetter"/>
      <w:lvlText w:val="%8."/>
      <w:lvlJc w:val="left"/>
      <w:pPr>
        <w:ind w:left="5760" w:hanging="360"/>
      </w:pPr>
    </w:lvl>
    <w:lvl w:ilvl="8" w:tplc="FD901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61DF3"/>
    <w:multiLevelType w:val="hybridMultilevel"/>
    <w:tmpl w:val="44B42ADC"/>
    <w:lvl w:ilvl="0" w:tplc="B7642394">
      <w:start w:val="1"/>
      <w:numFmt w:val="decimal"/>
      <w:lvlText w:val="%1."/>
      <w:lvlJc w:val="left"/>
      <w:pPr>
        <w:ind w:left="1440" w:hanging="360"/>
      </w:pPr>
    </w:lvl>
    <w:lvl w:ilvl="1" w:tplc="703C1AC6" w:tentative="1">
      <w:start w:val="1"/>
      <w:numFmt w:val="lowerLetter"/>
      <w:lvlText w:val="%2."/>
      <w:lvlJc w:val="left"/>
      <w:pPr>
        <w:ind w:left="2160" w:hanging="360"/>
      </w:pPr>
    </w:lvl>
    <w:lvl w:ilvl="2" w:tplc="6B3E954A" w:tentative="1">
      <w:start w:val="1"/>
      <w:numFmt w:val="lowerRoman"/>
      <w:lvlText w:val="%3."/>
      <w:lvlJc w:val="right"/>
      <w:pPr>
        <w:ind w:left="2880" w:hanging="180"/>
      </w:pPr>
    </w:lvl>
    <w:lvl w:ilvl="3" w:tplc="C240C280" w:tentative="1">
      <w:start w:val="1"/>
      <w:numFmt w:val="decimal"/>
      <w:lvlText w:val="%4."/>
      <w:lvlJc w:val="left"/>
      <w:pPr>
        <w:ind w:left="3600" w:hanging="360"/>
      </w:pPr>
    </w:lvl>
    <w:lvl w:ilvl="4" w:tplc="5BCE4516" w:tentative="1">
      <w:start w:val="1"/>
      <w:numFmt w:val="lowerLetter"/>
      <w:lvlText w:val="%5."/>
      <w:lvlJc w:val="left"/>
      <w:pPr>
        <w:ind w:left="4320" w:hanging="360"/>
      </w:pPr>
    </w:lvl>
    <w:lvl w:ilvl="5" w:tplc="EE7813CC" w:tentative="1">
      <w:start w:val="1"/>
      <w:numFmt w:val="lowerRoman"/>
      <w:lvlText w:val="%6."/>
      <w:lvlJc w:val="right"/>
      <w:pPr>
        <w:ind w:left="5040" w:hanging="180"/>
      </w:pPr>
    </w:lvl>
    <w:lvl w:ilvl="6" w:tplc="EDB610BA" w:tentative="1">
      <w:start w:val="1"/>
      <w:numFmt w:val="decimal"/>
      <w:lvlText w:val="%7."/>
      <w:lvlJc w:val="left"/>
      <w:pPr>
        <w:ind w:left="5760" w:hanging="360"/>
      </w:pPr>
    </w:lvl>
    <w:lvl w:ilvl="7" w:tplc="0234FB2A" w:tentative="1">
      <w:start w:val="1"/>
      <w:numFmt w:val="lowerLetter"/>
      <w:lvlText w:val="%8."/>
      <w:lvlJc w:val="left"/>
      <w:pPr>
        <w:ind w:left="6480" w:hanging="360"/>
      </w:pPr>
    </w:lvl>
    <w:lvl w:ilvl="8" w:tplc="3D1497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837B78"/>
    <w:multiLevelType w:val="hybridMultilevel"/>
    <w:tmpl w:val="066CC458"/>
    <w:lvl w:ilvl="0" w:tplc="DB2822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E82935E" w:tentative="1">
      <w:start w:val="1"/>
      <w:numFmt w:val="lowerLetter"/>
      <w:lvlText w:val="%2."/>
      <w:lvlJc w:val="left"/>
      <w:pPr>
        <w:ind w:left="2149" w:hanging="360"/>
      </w:pPr>
    </w:lvl>
    <w:lvl w:ilvl="2" w:tplc="E04A0124" w:tentative="1">
      <w:start w:val="1"/>
      <w:numFmt w:val="lowerRoman"/>
      <w:lvlText w:val="%3."/>
      <w:lvlJc w:val="right"/>
      <w:pPr>
        <w:ind w:left="2869" w:hanging="180"/>
      </w:pPr>
    </w:lvl>
    <w:lvl w:ilvl="3" w:tplc="26B8E524" w:tentative="1">
      <w:start w:val="1"/>
      <w:numFmt w:val="decimal"/>
      <w:lvlText w:val="%4."/>
      <w:lvlJc w:val="left"/>
      <w:pPr>
        <w:ind w:left="3589" w:hanging="360"/>
      </w:pPr>
    </w:lvl>
    <w:lvl w:ilvl="4" w:tplc="208AC91E" w:tentative="1">
      <w:start w:val="1"/>
      <w:numFmt w:val="lowerLetter"/>
      <w:lvlText w:val="%5."/>
      <w:lvlJc w:val="left"/>
      <w:pPr>
        <w:ind w:left="4309" w:hanging="360"/>
      </w:pPr>
    </w:lvl>
    <w:lvl w:ilvl="5" w:tplc="F99218B0" w:tentative="1">
      <w:start w:val="1"/>
      <w:numFmt w:val="lowerRoman"/>
      <w:lvlText w:val="%6."/>
      <w:lvlJc w:val="right"/>
      <w:pPr>
        <w:ind w:left="5029" w:hanging="180"/>
      </w:pPr>
    </w:lvl>
    <w:lvl w:ilvl="6" w:tplc="6CE62434" w:tentative="1">
      <w:start w:val="1"/>
      <w:numFmt w:val="decimal"/>
      <w:lvlText w:val="%7."/>
      <w:lvlJc w:val="left"/>
      <w:pPr>
        <w:ind w:left="5749" w:hanging="360"/>
      </w:pPr>
    </w:lvl>
    <w:lvl w:ilvl="7" w:tplc="441E94A2" w:tentative="1">
      <w:start w:val="1"/>
      <w:numFmt w:val="lowerLetter"/>
      <w:lvlText w:val="%8."/>
      <w:lvlJc w:val="left"/>
      <w:pPr>
        <w:ind w:left="6469" w:hanging="360"/>
      </w:pPr>
    </w:lvl>
    <w:lvl w:ilvl="8" w:tplc="9B48B0D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C6516D"/>
    <w:multiLevelType w:val="hybridMultilevel"/>
    <w:tmpl w:val="ED2E975E"/>
    <w:lvl w:ilvl="0" w:tplc="6BC4D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1020D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FE0C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261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A2C5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FE5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CC03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462D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5E7B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214F35"/>
    <w:multiLevelType w:val="hybridMultilevel"/>
    <w:tmpl w:val="AFCA7CAA"/>
    <w:lvl w:ilvl="0" w:tplc="EB52585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E0E1CCC" w:tentative="1">
      <w:start w:val="1"/>
      <w:numFmt w:val="lowerLetter"/>
      <w:lvlText w:val="%2."/>
      <w:lvlJc w:val="left"/>
      <w:pPr>
        <w:ind w:left="2148" w:hanging="360"/>
      </w:pPr>
    </w:lvl>
    <w:lvl w:ilvl="2" w:tplc="1166CD3E" w:tentative="1">
      <w:start w:val="1"/>
      <w:numFmt w:val="lowerRoman"/>
      <w:lvlText w:val="%3."/>
      <w:lvlJc w:val="right"/>
      <w:pPr>
        <w:ind w:left="2868" w:hanging="180"/>
      </w:pPr>
    </w:lvl>
    <w:lvl w:ilvl="3" w:tplc="5D5AD456" w:tentative="1">
      <w:start w:val="1"/>
      <w:numFmt w:val="decimal"/>
      <w:lvlText w:val="%4."/>
      <w:lvlJc w:val="left"/>
      <w:pPr>
        <w:ind w:left="3588" w:hanging="360"/>
      </w:pPr>
    </w:lvl>
    <w:lvl w:ilvl="4" w:tplc="A6BAABF6" w:tentative="1">
      <w:start w:val="1"/>
      <w:numFmt w:val="lowerLetter"/>
      <w:lvlText w:val="%5."/>
      <w:lvlJc w:val="left"/>
      <w:pPr>
        <w:ind w:left="4308" w:hanging="360"/>
      </w:pPr>
    </w:lvl>
    <w:lvl w:ilvl="5" w:tplc="ADE6D93C" w:tentative="1">
      <w:start w:val="1"/>
      <w:numFmt w:val="lowerRoman"/>
      <w:lvlText w:val="%6."/>
      <w:lvlJc w:val="right"/>
      <w:pPr>
        <w:ind w:left="5028" w:hanging="180"/>
      </w:pPr>
    </w:lvl>
    <w:lvl w:ilvl="6" w:tplc="8F8A4596" w:tentative="1">
      <w:start w:val="1"/>
      <w:numFmt w:val="decimal"/>
      <w:lvlText w:val="%7."/>
      <w:lvlJc w:val="left"/>
      <w:pPr>
        <w:ind w:left="5748" w:hanging="360"/>
      </w:pPr>
    </w:lvl>
    <w:lvl w:ilvl="7" w:tplc="144029DE" w:tentative="1">
      <w:start w:val="1"/>
      <w:numFmt w:val="lowerLetter"/>
      <w:lvlText w:val="%8."/>
      <w:lvlJc w:val="left"/>
      <w:pPr>
        <w:ind w:left="6468" w:hanging="360"/>
      </w:pPr>
    </w:lvl>
    <w:lvl w:ilvl="8" w:tplc="A53EB4D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6A5E5D"/>
    <w:multiLevelType w:val="hybridMultilevel"/>
    <w:tmpl w:val="BBA061AE"/>
    <w:lvl w:ilvl="0" w:tplc="A3AED77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3A58CA4C" w:tentative="1">
      <w:start w:val="1"/>
      <w:numFmt w:val="lowerLetter"/>
      <w:lvlText w:val="%2."/>
      <w:lvlJc w:val="left"/>
      <w:pPr>
        <w:ind w:left="1789" w:hanging="360"/>
      </w:pPr>
    </w:lvl>
    <w:lvl w:ilvl="2" w:tplc="48821584" w:tentative="1">
      <w:start w:val="1"/>
      <w:numFmt w:val="lowerRoman"/>
      <w:lvlText w:val="%3."/>
      <w:lvlJc w:val="right"/>
      <w:pPr>
        <w:ind w:left="2509" w:hanging="180"/>
      </w:pPr>
    </w:lvl>
    <w:lvl w:ilvl="3" w:tplc="B9E417AC" w:tentative="1">
      <w:start w:val="1"/>
      <w:numFmt w:val="decimal"/>
      <w:lvlText w:val="%4."/>
      <w:lvlJc w:val="left"/>
      <w:pPr>
        <w:ind w:left="3229" w:hanging="360"/>
      </w:pPr>
    </w:lvl>
    <w:lvl w:ilvl="4" w:tplc="6CB4BAC6" w:tentative="1">
      <w:start w:val="1"/>
      <w:numFmt w:val="lowerLetter"/>
      <w:lvlText w:val="%5."/>
      <w:lvlJc w:val="left"/>
      <w:pPr>
        <w:ind w:left="3949" w:hanging="360"/>
      </w:pPr>
    </w:lvl>
    <w:lvl w:ilvl="5" w:tplc="EDEC30D0" w:tentative="1">
      <w:start w:val="1"/>
      <w:numFmt w:val="lowerRoman"/>
      <w:lvlText w:val="%6."/>
      <w:lvlJc w:val="right"/>
      <w:pPr>
        <w:ind w:left="4669" w:hanging="180"/>
      </w:pPr>
    </w:lvl>
    <w:lvl w:ilvl="6" w:tplc="FB161FC0" w:tentative="1">
      <w:start w:val="1"/>
      <w:numFmt w:val="decimal"/>
      <w:lvlText w:val="%7."/>
      <w:lvlJc w:val="left"/>
      <w:pPr>
        <w:ind w:left="5389" w:hanging="360"/>
      </w:pPr>
    </w:lvl>
    <w:lvl w:ilvl="7" w:tplc="5D423426" w:tentative="1">
      <w:start w:val="1"/>
      <w:numFmt w:val="lowerLetter"/>
      <w:lvlText w:val="%8."/>
      <w:lvlJc w:val="left"/>
      <w:pPr>
        <w:ind w:left="6109" w:hanging="360"/>
      </w:pPr>
    </w:lvl>
    <w:lvl w:ilvl="8" w:tplc="DC6CAE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EA05D9"/>
    <w:multiLevelType w:val="hybridMultilevel"/>
    <w:tmpl w:val="F43659A6"/>
    <w:lvl w:ilvl="0" w:tplc="AAB0A694">
      <w:start w:val="1"/>
      <w:numFmt w:val="decimal"/>
      <w:lvlText w:val="%1."/>
      <w:lvlJc w:val="left"/>
      <w:pPr>
        <w:ind w:left="1233" w:hanging="525"/>
      </w:pPr>
      <w:rPr>
        <w:rFonts w:hint="default"/>
        <w:color w:val="2D2D2D"/>
      </w:rPr>
    </w:lvl>
    <w:lvl w:ilvl="1" w:tplc="278C7B62" w:tentative="1">
      <w:start w:val="1"/>
      <w:numFmt w:val="lowerLetter"/>
      <w:lvlText w:val="%2."/>
      <w:lvlJc w:val="left"/>
      <w:pPr>
        <w:ind w:left="1788" w:hanging="360"/>
      </w:pPr>
    </w:lvl>
    <w:lvl w:ilvl="2" w:tplc="F3B61B3E" w:tentative="1">
      <w:start w:val="1"/>
      <w:numFmt w:val="lowerRoman"/>
      <w:lvlText w:val="%3."/>
      <w:lvlJc w:val="right"/>
      <w:pPr>
        <w:ind w:left="2508" w:hanging="180"/>
      </w:pPr>
    </w:lvl>
    <w:lvl w:ilvl="3" w:tplc="7A188030" w:tentative="1">
      <w:start w:val="1"/>
      <w:numFmt w:val="decimal"/>
      <w:lvlText w:val="%4."/>
      <w:lvlJc w:val="left"/>
      <w:pPr>
        <w:ind w:left="3228" w:hanging="360"/>
      </w:pPr>
    </w:lvl>
    <w:lvl w:ilvl="4" w:tplc="574ECE0E" w:tentative="1">
      <w:start w:val="1"/>
      <w:numFmt w:val="lowerLetter"/>
      <w:lvlText w:val="%5."/>
      <w:lvlJc w:val="left"/>
      <w:pPr>
        <w:ind w:left="3948" w:hanging="360"/>
      </w:pPr>
    </w:lvl>
    <w:lvl w:ilvl="5" w:tplc="75C209F6" w:tentative="1">
      <w:start w:val="1"/>
      <w:numFmt w:val="lowerRoman"/>
      <w:lvlText w:val="%6."/>
      <w:lvlJc w:val="right"/>
      <w:pPr>
        <w:ind w:left="4668" w:hanging="180"/>
      </w:pPr>
    </w:lvl>
    <w:lvl w:ilvl="6" w:tplc="A33E348A" w:tentative="1">
      <w:start w:val="1"/>
      <w:numFmt w:val="decimal"/>
      <w:lvlText w:val="%7."/>
      <w:lvlJc w:val="left"/>
      <w:pPr>
        <w:ind w:left="5388" w:hanging="360"/>
      </w:pPr>
    </w:lvl>
    <w:lvl w:ilvl="7" w:tplc="18EA110C" w:tentative="1">
      <w:start w:val="1"/>
      <w:numFmt w:val="lowerLetter"/>
      <w:lvlText w:val="%8."/>
      <w:lvlJc w:val="left"/>
      <w:pPr>
        <w:ind w:left="6108" w:hanging="360"/>
      </w:pPr>
    </w:lvl>
    <w:lvl w:ilvl="8" w:tplc="4ABEF02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075EB8"/>
    <w:multiLevelType w:val="hybridMultilevel"/>
    <w:tmpl w:val="F662A8AA"/>
    <w:lvl w:ilvl="0" w:tplc="14349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6E5F0">
      <w:start w:val="1"/>
      <w:numFmt w:val="lowerLetter"/>
      <w:lvlText w:val="%2."/>
      <w:lvlJc w:val="left"/>
      <w:pPr>
        <w:ind w:left="1440" w:hanging="360"/>
      </w:pPr>
    </w:lvl>
    <w:lvl w:ilvl="2" w:tplc="DBB4209C" w:tentative="1">
      <w:start w:val="1"/>
      <w:numFmt w:val="lowerRoman"/>
      <w:lvlText w:val="%3."/>
      <w:lvlJc w:val="right"/>
      <w:pPr>
        <w:ind w:left="2160" w:hanging="180"/>
      </w:pPr>
    </w:lvl>
    <w:lvl w:ilvl="3" w:tplc="5D5E5FA4" w:tentative="1">
      <w:start w:val="1"/>
      <w:numFmt w:val="decimal"/>
      <w:lvlText w:val="%4."/>
      <w:lvlJc w:val="left"/>
      <w:pPr>
        <w:ind w:left="2880" w:hanging="360"/>
      </w:pPr>
    </w:lvl>
    <w:lvl w:ilvl="4" w:tplc="9B1E543C" w:tentative="1">
      <w:start w:val="1"/>
      <w:numFmt w:val="lowerLetter"/>
      <w:lvlText w:val="%5."/>
      <w:lvlJc w:val="left"/>
      <w:pPr>
        <w:ind w:left="3600" w:hanging="360"/>
      </w:pPr>
    </w:lvl>
    <w:lvl w:ilvl="5" w:tplc="09987658" w:tentative="1">
      <w:start w:val="1"/>
      <w:numFmt w:val="lowerRoman"/>
      <w:lvlText w:val="%6."/>
      <w:lvlJc w:val="right"/>
      <w:pPr>
        <w:ind w:left="4320" w:hanging="180"/>
      </w:pPr>
    </w:lvl>
    <w:lvl w:ilvl="6" w:tplc="7A80E570" w:tentative="1">
      <w:start w:val="1"/>
      <w:numFmt w:val="decimal"/>
      <w:lvlText w:val="%7."/>
      <w:lvlJc w:val="left"/>
      <w:pPr>
        <w:ind w:left="5040" w:hanging="360"/>
      </w:pPr>
    </w:lvl>
    <w:lvl w:ilvl="7" w:tplc="93803738" w:tentative="1">
      <w:start w:val="1"/>
      <w:numFmt w:val="lowerLetter"/>
      <w:lvlText w:val="%8."/>
      <w:lvlJc w:val="left"/>
      <w:pPr>
        <w:ind w:left="5760" w:hanging="360"/>
      </w:pPr>
    </w:lvl>
    <w:lvl w:ilvl="8" w:tplc="D3E23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40AD"/>
    <w:multiLevelType w:val="hybridMultilevel"/>
    <w:tmpl w:val="EDD6F062"/>
    <w:lvl w:ilvl="0" w:tplc="8EC6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424070" w:tentative="1">
      <w:start w:val="1"/>
      <w:numFmt w:val="lowerLetter"/>
      <w:lvlText w:val="%2."/>
      <w:lvlJc w:val="left"/>
      <w:pPr>
        <w:ind w:left="1789" w:hanging="360"/>
      </w:pPr>
    </w:lvl>
    <w:lvl w:ilvl="2" w:tplc="78061160" w:tentative="1">
      <w:start w:val="1"/>
      <w:numFmt w:val="lowerRoman"/>
      <w:lvlText w:val="%3."/>
      <w:lvlJc w:val="right"/>
      <w:pPr>
        <w:ind w:left="2509" w:hanging="180"/>
      </w:pPr>
    </w:lvl>
    <w:lvl w:ilvl="3" w:tplc="D94CF280" w:tentative="1">
      <w:start w:val="1"/>
      <w:numFmt w:val="decimal"/>
      <w:lvlText w:val="%4."/>
      <w:lvlJc w:val="left"/>
      <w:pPr>
        <w:ind w:left="3229" w:hanging="360"/>
      </w:pPr>
    </w:lvl>
    <w:lvl w:ilvl="4" w:tplc="B8FA03E6" w:tentative="1">
      <w:start w:val="1"/>
      <w:numFmt w:val="lowerLetter"/>
      <w:lvlText w:val="%5."/>
      <w:lvlJc w:val="left"/>
      <w:pPr>
        <w:ind w:left="3949" w:hanging="360"/>
      </w:pPr>
    </w:lvl>
    <w:lvl w:ilvl="5" w:tplc="DFD8161A" w:tentative="1">
      <w:start w:val="1"/>
      <w:numFmt w:val="lowerRoman"/>
      <w:lvlText w:val="%6."/>
      <w:lvlJc w:val="right"/>
      <w:pPr>
        <w:ind w:left="4669" w:hanging="180"/>
      </w:pPr>
    </w:lvl>
    <w:lvl w:ilvl="6" w:tplc="2730A004" w:tentative="1">
      <w:start w:val="1"/>
      <w:numFmt w:val="decimal"/>
      <w:lvlText w:val="%7."/>
      <w:lvlJc w:val="left"/>
      <w:pPr>
        <w:ind w:left="5389" w:hanging="360"/>
      </w:pPr>
    </w:lvl>
    <w:lvl w:ilvl="7" w:tplc="3A1C9E3C" w:tentative="1">
      <w:start w:val="1"/>
      <w:numFmt w:val="lowerLetter"/>
      <w:lvlText w:val="%8."/>
      <w:lvlJc w:val="left"/>
      <w:pPr>
        <w:ind w:left="6109" w:hanging="360"/>
      </w:pPr>
    </w:lvl>
    <w:lvl w:ilvl="8" w:tplc="CA4433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A5F18"/>
    <w:multiLevelType w:val="hybridMultilevel"/>
    <w:tmpl w:val="BB38F7DE"/>
    <w:lvl w:ilvl="0" w:tplc="86DE5E1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DA428E6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BF3CE91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DEC9962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AB485BF2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CCCEA852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DB921CBE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E93C48F6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3EA259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AF21C73"/>
    <w:multiLevelType w:val="hybridMultilevel"/>
    <w:tmpl w:val="38CC63C6"/>
    <w:lvl w:ilvl="0" w:tplc="10DADD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9061B3E" w:tentative="1">
      <w:start w:val="1"/>
      <w:numFmt w:val="lowerLetter"/>
      <w:lvlText w:val="%2."/>
      <w:lvlJc w:val="left"/>
      <w:pPr>
        <w:ind w:left="1440" w:hanging="360"/>
      </w:pPr>
    </w:lvl>
    <w:lvl w:ilvl="2" w:tplc="6F0A4E6E" w:tentative="1">
      <w:start w:val="1"/>
      <w:numFmt w:val="lowerRoman"/>
      <w:lvlText w:val="%3."/>
      <w:lvlJc w:val="right"/>
      <w:pPr>
        <w:ind w:left="2160" w:hanging="180"/>
      </w:pPr>
    </w:lvl>
    <w:lvl w:ilvl="3" w:tplc="2A08F74A" w:tentative="1">
      <w:start w:val="1"/>
      <w:numFmt w:val="decimal"/>
      <w:lvlText w:val="%4."/>
      <w:lvlJc w:val="left"/>
      <w:pPr>
        <w:ind w:left="2880" w:hanging="360"/>
      </w:pPr>
    </w:lvl>
    <w:lvl w:ilvl="4" w:tplc="861E9568" w:tentative="1">
      <w:start w:val="1"/>
      <w:numFmt w:val="lowerLetter"/>
      <w:lvlText w:val="%5."/>
      <w:lvlJc w:val="left"/>
      <w:pPr>
        <w:ind w:left="3600" w:hanging="360"/>
      </w:pPr>
    </w:lvl>
    <w:lvl w:ilvl="5" w:tplc="590EF552" w:tentative="1">
      <w:start w:val="1"/>
      <w:numFmt w:val="lowerRoman"/>
      <w:lvlText w:val="%6."/>
      <w:lvlJc w:val="right"/>
      <w:pPr>
        <w:ind w:left="4320" w:hanging="180"/>
      </w:pPr>
    </w:lvl>
    <w:lvl w:ilvl="6" w:tplc="E332ACEA" w:tentative="1">
      <w:start w:val="1"/>
      <w:numFmt w:val="decimal"/>
      <w:lvlText w:val="%7."/>
      <w:lvlJc w:val="left"/>
      <w:pPr>
        <w:ind w:left="5040" w:hanging="360"/>
      </w:pPr>
    </w:lvl>
    <w:lvl w:ilvl="7" w:tplc="0606812C" w:tentative="1">
      <w:start w:val="1"/>
      <w:numFmt w:val="lowerLetter"/>
      <w:lvlText w:val="%8."/>
      <w:lvlJc w:val="left"/>
      <w:pPr>
        <w:ind w:left="5760" w:hanging="360"/>
      </w:pPr>
    </w:lvl>
    <w:lvl w:ilvl="8" w:tplc="094E4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E58AB"/>
    <w:multiLevelType w:val="hybridMultilevel"/>
    <w:tmpl w:val="DB781476"/>
    <w:lvl w:ilvl="0" w:tplc="57829E62">
      <w:start w:val="1"/>
      <w:numFmt w:val="decimal"/>
      <w:lvlText w:val="%1."/>
      <w:lvlJc w:val="left"/>
      <w:pPr>
        <w:ind w:left="1941" w:hanging="525"/>
      </w:pPr>
      <w:rPr>
        <w:rFonts w:hint="default"/>
        <w:color w:val="2D2D2D"/>
      </w:rPr>
    </w:lvl>
    <w:lvl w:ilvl="1" w:tplc="BFC2F828" w:tentative="1">
      <w:start w:val="1"/>
      <w:numFmt w:val="lowerLetter"/>
      <w:lvlText w:val="%2."/>
      <w:lvlJc w:val="left"/>
      <w:pPr>
        <w:ind w:left="2148" w:hanging="360"/>
      </w:pPr>
    </w:lvl>
    <w:lvl w:ilvl="2" w:tplc="BE2425C4" w:tentative="1">
      <w:start w:val="1"/>
      <w:numFmt w:val="lowerRoman"/>
      <w:lvlText w:val="%3."/>
      <w:lvlJc w:val="right"/>
      <w:pPr>
        <w:ind w:left="2868" w:hanging="180"/>
      </w:pPr>
    </w:lvl>
    <w:lvl w:ilvl="3" w:tplc="37C04DD8" w:tentative="1">
      <w:start w:val="1"/>
      <w:numFmt w:val="decimal"/>
      <w:lvlText w:val="%4."/>
      <w:lvlJc w:val="left"/>
      <w:pPr>
        <w:ind w:left="3588" w:hanging="360"/>
      </w:pPr>
    </w:lvl>
    <w:lvl w:ilvl="4" w:tplc="D6F2983E" w:tentative="1">
      <w:start w:val="1"/>
      <w:numFmt w:val="lowerLetter"/>
      <w:lvlText w:val="%5."/>
      <w:lvlJc w:val="left"/>
      <w:pPr>
        <w:ind w:left="4308" w:hanging="360"/>
      </w:pPr>
    </w:lvl>
    <w:lvl w:ilvl="5" w:tplc="F416817A" w:tentative="1">
      <w:start w:val="1"/>
      <w:numFmt w:val="lowerRoman"/>
      <w:lvlText w:val="%6."/>
      <w:lvlJc w:val="right"/>
      <w:pPr>
        <w:ind w:left="5028" w:hanging="180"/>
      </w:pPr>
    </w:lvl>
    <w:lvl w:ilvl="6" w:tplc="824C1880" w:tentative="1">
      <w:start w:val="1"/>
      <w:numFmt w:val="decimal"/>
      <w:lvlText w:val="%7."/>
      <w:lvlJc w:val="left"/>
      <w:pPr>
        <w:ind w:left="5748" w:hanging="360"/>
      </w:pPr>
    </w:lvl>
    <w:lvl w:ilvl="7" w:tplc="43EE818A" w:tentative="1">
      <w:start w:val="1"/>
      <w:numFmt w:val="lowerLetter"/>
      <w:lvlText w:val="%8."/>
      <w:lvlJc w:val="left"/>
      <w:pPr>
        <w:ind w:left="6468" w:hanging="360"/>
      </w:pPr>
    </w:lvl>
    <w:lvl w:ilvl="8" w:tplc="10E21D7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BE7264"/>
    <w:multiLevelType w:val="hybridMultilevel"/>
    <w:tmpl w:val="49EE9D30"/>
    <w:lvl w:ilvl="0" w:tplc="E70422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0E05AF4" w:tentative="1">
      <w:start w:val="1"/>
      <w:numFmt w:val="lowerLetter"/>
      <w:lvlText w:val="%2."/>
      <w:lvlJc w:val="left"/>
      <w:pPr>
        <w:ind w:left="2149" w:hanging="360"/>
      </w:pPr>
    </w:lvl>
    <w:lvl w:ilvl="2" w:tplc="AFAA816C" w:tentative="1">
      <w:start w:val="1"/>
      <w:numFmt w:val="lowerRoman"/>
      <w:lvlText w:val="%3."/>
      <w:lvlJc w:val="right"/>
      <w:pPr>
        <w:ind w:left="2869" w:hanging="180"/>
      </w:pPr>
    </w:lvl>
    <w:lvl w:ilvl="3" w:tplc="8BDAC510" w:tentative="1">
      <w:start w:val="1"/>
      <w:numFmt w:val="decimal"/>
      <w:lvlText w:val="%4."/>
      <w:lvlJc w:val="left"/>
      <w:pPr>
        <w:ind w:left="3589" w:hanging="360"/>
      </w:pPr>
    </w:lvl>
    <w:lvl w:ilvl="4" w:tplc="781AF944" w:tentative="1">
      <w:start w:val="1"/>
      <w:numFmt w:val="lowerLetter"/>
      <w:lvlText w:val="%5."/>
      <w:lvlJc w:val="left"/>
      <w:pPr>
        <w:ind w:left="4309" w:hanging="360"/>
      </w:pPr>
    </w:lvl>
    <w:lvl w:ilvl="5" w:tplc="2D8CB946" w:tentative="1">
      <w:start w:val="1"/>
      <w:numFmt w:val="lowerRoman"/>
      <w:lvlText w:val="%6."/>
      <w:lvlJc w:val="right"/>
      <w:pPr>
        <w:ind w:left="5029" w:hanging="180"/>
      </w:pPr>
    </w:lvl>
    <w:lvl w:ilvl="6" w:tplc="4556825E" w:tentative="1">
      <w:start w:val="1"/>
      <w:numFmt w:val="decimal"/>
      <w:lvlText w:val="%7."/>
      <w:lvlJc w:val="left"/>
      <w:pPr>
        <w:ind w:left="5749" w:hanging="360"/>
      </w:pPr>
    </w:lvl>
    <w:lvl w:ilvl="7" w:tplc="F25C5448" w:tentative="1">
      <w:start w:val="1"/>
      <w:numFmt w:val="lowerLetter"/>
      <w:lvlText w:val="%8."/>
      <w:lvlJc w:val="left"/>
      <w:pPr>
        <w:ind w:left="6469" w:hanging="360"/>
      </w:pPr>
    </w:lvl>
    <w:lvl w:ilvl="8" w:tplc="AB9E3C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076B6B"/>
    <w:multiLevelType w:val="hybridMultilevel"/>
    <w:tmpl w:val="66BCB0C6"/>
    <w:lvl w:ilvl="0" w:tplc="4E64A458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4436254C" w:tentative="1">
      <w:start w:val="1"/>
      <w:numFmt w:val="lowerLetter"/>
      <w:lvlText w:val="%2."/>
      <w:lvlJc w:val="left"/>
      <w:pPr>
        <w:ind w:left="1788" w:hanging="360"/>
      </w:pPr>
    </w:lvl>
    <w:lvl w:ilvl="2" w:tplc="1D4650AC" w:tentative="1">
      <w:start w:val="1"/>
      <w:numFmt w:val="lowerRoman"/>
      <w:lvlText w:val="%3."/>
      <w:lvlJc w:val="right"/>
      <w:pPr>
        <w:ind w:left="2508" w:hanging="180"/>
      </w:pPr>
    </w:lvl>
    <w:lvl w:ilvl="3" w:tplc="5EA8E166" w:tentative="1">
      <w:start w:val="1"/>
      <w:numFmt w:val="decimal"/>
      <w:lvlText w:val="%4."/>
      <w:lvlJc w:val="left"/>
      <w:pPr>
        <w:ind w:left="3228" w:hanging="360"/>
      </w:pPr>
    </w:lvl>
    <w:lvl w:ilvl="4" w:tplc="BC603FC2" w:tentative="1">
      <w:start w:val="1"/>
      <w:numFmt w:val="lowerLetter"/>
      <w:lvlText w:val="%5."/>
      <w:lvlJc w:val="left"/>
      <w:pPr>
        <w:ind w:left="3948" w:hanging="360"/>
      </w:pPr>
    </w:lvl>
    <w:lvl w:ilvl="5" w:tplc="716EE390" w:tentative="1">
      <w:start w:val="1"/>
      <w:numFmt w:val="lowerRoman"/>
      <w:lvlText w:val="%6."/>
      <w:lvlJc w:val="right"/>
      <w:pPr>
        <w:ind w:left="4668" w:hanging="180"/>
      </w:pPr>
    </w:lvl>
    <w:lvl w:ilvl="6" w:tplc="CAEE8914" w:tentative="1">
      <w:start w:val="1"/>
      <w:numFmt w:val="decimal"/>
      <w:lvlText w:val="%7."/>
      <w:lvlJc w:val="left"/>
      <w:pPr>
        <w:ind w:left="5388" w:hanging="360"/>
      </w:pPr>
    </w:lvl>
    <w:lvl w:ilvl="7" w:tplc="41DC24D8" w:tentative="1">
      <w:start w:val="1"/>
      <w:numFmt w:val="lowerLetter"/>
      <w:lvlText w:val="%8."/>
      <w:lvlJc w:val="left"/>
      <w:pPr>
        <w:ind w:left="6108" w:hanging="360"/>
      </w:pPr>
    </w:lvl>
    <w:lvl w:ilvl="8" w:tplc="D93695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AA64DC"/>
    <w:multiLevelType w:val="hybridMultilevel"/>
    <w:tmpl w:val="30D6D8BE"/>
    <w:lvl w:ilvl="0" w:tplc="98347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450812C" w:tentative="1">
      <w:start w:val="1"/>
      <w:numFmt w:val="lowerLetter"/>
      <w:lvlText w:val="%2."/>
      <w:lvlJc w:val="left"/>
      <w:pPr>
        <w:ind w:left="1440" w:hanging="360"/>
      </w:pPr>
    </w:lvl>
    <w:lvl w:ilvl="2" w:tplc="FB6855FA" w:tentative="1">
      <w:start w:val="1"/>
      <w:numFmt w:val="lowerRoman"/>
      <w:lvlText w:val="%3."/>
      <w:lvlJc w:val="right"/>
      <w:pPr>
        <w:ind w:left="2160" w:hanging="180"/>
      </w:pPr>
    </w:lvl>
    <w:lvl w:ilvl="3" w:tplc="A9361408" w:tentative="1">
      <w:start w:val="1"/>
      <w:numFmt w:val="decimal"/>
      <w:lvlText w:val="%4."/>
      <w:lvlJc w:val="left"/>
      <w:pPr>
        <w:ind w:left="2880" w:hanging="360"/>
      </w:pPr>
    </w:lvl>
    <w:lvl w:ilvl="4" w:tplc="FB689282" w:tentative="1">
      <w:start w:val="1"/>
      <w:numFmt w:val="lowerLetter"/>
      <w:lvlText w:val="%5."/>
      <w:lvlJc w:val="left"/>
      <w:pPr>
        <w:ind w:left="3600" w:hanging="360"/>
      </w:pPr>
    </w:lvl>
    <w:lvl w:ilvl="5" w:tplc="0EDEB672" w:tentative="1">
      <w:start w:val="1"/>
      <w:numFmt w:val="lowerRoman"/>
      <w:lvlText w:val="%6."/>
      <w:lvlJc w:val="right"/>
      <w:pPr>
        <w:ind w:left="4320" w:hanging="180"/>
      </w:pPr>
    </w:lvl>
    <w:lvl w:ilvl="6" w:tplc="EBB05F12" w:tentative="1">
      <w:start w:val="1"/>
      <w:numFmt w:val="decimal"/>
      <w:lvlText w:val="%7."/>
      <w:lvlJc w:val="left"/>
      <w:pPr>
        <w:ind w:left="5040" w:hanging="360"/>
      </w:pPr>
    </w:lvl>
    <w:lvl w:ilvl="7" w:tplc="8DAC835C" w:tentative="1">
      <w:start w:val="1"/>
      <w:numFmt w:val="lowerLetter"/>
      <w:lvlText w:val="%8."/>
      <w:lvlJc w:val="left"/>
      <w:pPr>
        <w:ind w:left="5760" w:hanging="360"/>
      </w:pPr>
    </w:lvl>
    <w:lvl w:ilvl="8" w:tplc="DDAE2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B5D1E"/>
    <w:multiLevelType w:val="hybridMultilevel"/>
    <w:tmpl w:val="49BE8046"/>
    <w:lvl w:ilvl="0" w:tplc="8076C364">
      <w:start w:val="1"/>
      <w:numFmt w:val="decimal"/>
      <w:lvlText w:val="%1."/>
      <w:lvlJc w:val="left"/>
      <w:pPr>
        <w:ind w:left="949" w:hanging="360"/>
      </w:pPr>
      <w:rPr>
        <w:rFonts w:hint="default"/>
        <w:color w:val="auto"/>
      </w:rPr>
    </w:lvl>
    <w:lvl w:ilvl="1" w:tplc="71FA1A52" w:tentative="1">
      <w:start w:val="1"/>
      <w:numFmt w:val="lowerLetter"/>
      <w:lvlText w:val="%2."/>
      <w:lvlJc w:val="left"/>
      <w:pPr>
        <w:ind w:left="1669" w:hanging="360"/>
      </w:pPr>
    </w:lvl>
    <w:lvl w:ilvl="2" w:tplc="25AC953A" w:tentative="1">
      <w:start w:val="1"/>
      <w:numFmt w:val="lowerRoman"/>
      <w:lvlText w:val="%3."/>
      <w:lvlJc w:val="right"/>
      <w:pPr>
        <w:ind w:left="2389" w:hanging="180"/>
      </w:pPr>
    </w:lvl>
    <w:lvl w:ilvl="3" w:tplc="5A9210CA" w:tentative="1">
      <w:start w:val="1"/>
      <w:numFmt w:val="decimal"/>
      <w:lvlText w:val="%4."/>
      <w:lvlJc w:val="left"/>
      <w:pPr>
        <w:ind w:left="3109" w:hanging="360"/>
      </w:pPr>
    </w:lvl>
    <w:lvl w:ilvl="4" w:tplc="92B4AF10" w:tentative="1">
      <w:start w:val="1"/>
      <w:numFmt w:val="lowerLetter"/>
      <w:lvlText w:val="%5."/>
      <w:lvlJc w:val="left"/>
      <w:pPr>
        <w:ind w:left="3829" w:hanging="360"/>
      </w:pPr>
    </w:lvl>
    <w:lvl w:ilvl="5" w:tplc="A56A4868" w:tentative="1">
      <w:start w:val="1"/>
      <w:numFmt w:val="lowerRoman"/>
      <w:lvlText w:val="%6."/>
      <w:lvlJc w:val="right"/>
      <w:pPr>
        <w:ind w:left="4549" w:hanging="180"/>
      </w:pPr>
    </w:lvl>
    <w:lvl w:ilvl="6" w:tplc="31806F14" w:tentative="1">
      <w:start w:val="1"/>
      <w:numFmt w:val="decimal"/>
      <w:lvlText w:val="%7."/>
      <w:lvlJc w:val="left"/>
      <w:pPr>
        <w:ind w:left="5269" w:hanging="360"/>
      </w:pPr>
    </w:lvl>
    <w:lvl w:ilvl="7" w:tplc="B2ECBE34" w:tentative="1">
      <w:start w:val="1"/>
      <w:numFmt w:val="lowerLetter"/>
      <w:lvlText w:val="%8."/>
      <w:lvlJc w:val="left"/>
      <w:pPr>
        <w:ind w:left="5989" w:hanging="360"/>
      </w:pPr>
    </w:lvl>
    <w:lvl w:ilvl="8" w:tplc="653E947A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4" w15:restartNumberingAfterBreak="0">
    <w:nsid w:val="79BA1B55"/>
    <w:multiLevelType w:val="hybridMultilevel"/>
    <w:tmpl w:val="805A8664"/>
    <w:lvl w:ilvl="0" w:tplc="1058838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68586292" w:tentative="1">
      <w:start w:val="1"/>
      <w:numFmt w:val="lowerLetter"/>
      <w:lvlText w:val="%2."/>
      <w:lvlJc w:val="left"/>
      <w:pPr>
        <w:ind w:left="2148" w:hanging="360"/>
      </w:pPr>
    </w:lvl>
    <w:lvl w:ilvl="2" w:tplc="FBDA794A" w:tentative="1">
      <w:start w:val="1"/>
      <w:numFmt w:val="lowerRoman"/>
      <w:lvlText w:val="%3."/>
      <w:lvlJc w:val="right"/>
      <w:pPr>
        <w:ind w:left="2868" w:hanging="180"/>
      </w:pPr>
    </w:lvl>
    <w:lvl w:ilvl="3" w:tplc="7FF20BB6" w:tentative="1">
      <w:start w:val="1"/>
      <w:numFmt w:val="decimal"/>
      <w:lvlText w:val="%4."/>
      <w:lvlJc w:val="left"/>
      <w:pPr>
        <w:ind w:left="3588" w:hanging="360"/>
      </w:pPr>
    </w:lvl>
    <w:lvl w:ilvl="4" w:tplc="8EB085F6" w:tentative="1">
      <w:start w:val="1"/>
      <w:numFmt w:val="lowerLetter"/>
      <w:lvlText w:val="%5."/>
      <w:lvlJc w:val="left"/>
      <w:pPr>
        <w:ind w:left="4308" w:hanging="360"/>
      </w:pPr>
    </w:lvl>
    <w:lvl w:ilvl="5" w:tplc="BD6E96F0" w:tentative="1">
      <w:start w:val="1"/>
      <w:numFmt w:val="lowerRoman"/>
      <w:lvlText w:val="%6."/>
      <w:lvlJc w:val="right"/>
      <w:pPr>
        <w:ind w:left="5028" w:hanging="180"/>
      </w:pPr>
    </w:lvl>
    <w:lvl w:ilvl="6" w:tplc="ED0C79DA" w:tentative="1">
      <w:start w:val="1"/>
      <w:numFmt w:val="decimal"/>
      <w:lvlText w:val="%7."/>
      <w:lvlJc w:val="left"/>
      <w:pPr>
        <w:ind w:left="5748" w:hanging="360"/>
      </w:pPr>
    </w:lvl>
    <w:lvl w:ilvl="7" w:tplc="25D816AE" w:tentative="1">
      <w:start w:val="1"/>
      <w:numFmt w:val="lowerLetter"/>
      <w:lvlText w:val="%8."/>
      <w:lvlJc w:val="left"/>
      <w:pPr>
        <w:ind w:left="6468" w:hanging="360"/>
      </w:pPr>
    </w:lvl>
    <w:lvl w:ilvl="8" w:tplc="5254E7F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A9D1F86"/>
    <w:multiLevelType w:val="hybridMultilevel"/>
    <w:tmpl w:val="330A7A1C"/>
    <w:lvl w:ilvl="0" w:tplc="E8325EE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9A019CC" w:tentative="1">
      <w:start w:val="1"/>
      <w:numFmt w:val="lowerLetter"/>
      <w:lvlText w:val="%2."/>
      <w:lvlJc w:val="left"/>
      <w:pPr>
        <w:ind w:left="2148" w:hanging="360"/>
      </w:pPr>
    </w:lvl>
    <w:lvl w:ilvl="2" w:tplc="FC2A8B56" w:tentative="1">
      <w:start w:val="1"/>
      <w:numFmt w:val="lowerRoman"/>
      <w:lvlText w:val="%3."/>
      <w:lvlJc w:val="right"/>
      <w:pPr>
        <w:ind w:left="2868" w:hanging="180"/>
      </w:pPr>
    </w:lvl>
    <w:lvl w:ilvl="3" w:tplc="EF728662" w:tentative="1">
      <w:start w:val="1"/>
      <w:numFmt w:val="decimal"/>
      <w:lvlText w:val="%4."/>
      <w:lvlJc w:val="left"/>
      <w:pPr>
        <w:ind w:left="3588" w:hanging="360"/>
      </w:pPr>
    </w:lvl>
    <w:lvl w:ilvl="4" w:tplc="C5E8FE8C" w:tentative="1">
      <w:start w:val="1"/>
      <w:numFmt w:val="lowerLetter"/>
      <w:lvlText w:val="%5."/>
      <w:lvlJc w:val="left"/>
      <w:pPr>
        <w:ind w:left="4308" w:hanging="360"/>
      </w:pPr>
    </w:lvl>
    <w:lvl w:ilvl="5" w:tplc="FF389F4E" w:tentative="1">
      <w:start w:val="1"/>
      <w:numFmt w:val="lowerRoman"/>
      <w:lvlText w:val="%6."/>
      <w:lvlJc w:val="right"/>
      <w:pPr>
        <w:ind w:left="5028" w:hanging="180"/>
      </w:pPr>
    </w:lvl>
    <w:lvl w:ilvl="6" w:tplc="FC16691E" w:tentative="1">
      <w:start w:val="1"/>
      <w:numFmt w:val="decimal"/>
      <w:lvlText w:val="%7."/>
      <w:lvlJc w:val="left"/>
      <w:pPr>
        <w:ind w:left="5748" w:hanging="360"/>
      </w:pPr>
    </w:lvl>
    <w:lvl w:ilvl="7" w:tplc="278A42CC" w:tentative="1">
      <w:start w:val="1"/>
      <w:numFmt w:val="lowerLetter"/>
      <w:lvlText w:val="%8."/>
      <w:lvlJc w:val="left"/>
      <w:pPr>
        <w:ind w:left="6468" w:hanging="360"/>
      </w:pPr>
    </w:lvl>
    <w:lvl w:ilvl="8" w:tplc="E4AE883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AF4348D"/>
    <w:multiLevelType w:val="hybridMultilevel"/>
    <w:tmpl w:val="753CE8AC"/>
    <w:lvl w:ilvl="0" w:tplc="AB0EA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CE6412" w:tentative="1">
      <w:start w:val="1"/>
      <w:numFmt w:val="lowerLetter"/>
      <w:lvlText w:val="%2."/>
      <w:lvlJc w:val="left"/>
      <w:pPr>
        <w:ind w:left="1800" w:hanging="360"/>
      </w:pPr>
    </w:lvl>
    <w:lvl w:ilvl="2" w:tplc="97FC2784" w:tentative="1">
      <w:start w:val="1"/>
      <w:numFmt w:val="lowerRoman"/>
      <w:lvlText w:val="%3."/>
      <w:lvlJc w:val="right"/>
      <w:pPr>
        <w:ind w:left="2520" w:hanging="180"/>
      </w:pPr>
    </w:lvl>
    <w:lvl w:ilvl="3" w:tplc="7890AAAC" w:tentative="1">
      <w:start w:val="1"/>
      <w:numFmt w:val="decimal"/>
      <w:lvlText w:val="%4."/>
      <w:lvlJc w:val="left"/>
      <w:pPr>
        <w:ind w:left="3240" w:hanging="360"/>
      </w:pPr>
    </w:lvl>
    <w:lvl w:ilvl="4" w:tplc="043E332A" w:tentative="1">
      <w:start w:val="1"/>
      <w:numFmt w:val="lowerLetter"/>
      <w:lvlText w:val="%5."/>
      <w:lvlJc w:val="left"/>
      <w:pPr>
        <w:ind w:left="3960" w:hanging="360"/>
      </w:pPr>
    </w:lvl>
    <w:lvl w:ilvl="5" w:tplc="23BAFEE4" w:tentative="1">
      <w:start w:val="1"/>
      <w:numFmt w:val="lowerRoman"/>
      <w:lvlText w:val="%6."/>
      <w:lvlJc w:val="right"/>
      <w:pPr>
        <w:ind w:left="4680" w:hanging="180"/>
      </w:pPr>
    </w:lvl>
    <w:lvl w:ilvl="6" w:tplc="099E410A" w:tentative="1">
      <w:start w:val="1"/>
      <w:numFmt w:val="decimal"/>
      <w:lvlText w:val="%7."/>
      <w:lvlJc w:val="left"/>
      <w:pPr>
        <w:ind w:left="5400" w:hanging="360"/>
      </w:pPr>
    </w:lvl>
    <w:lvl w:ilvl="7" w:tplc="A262F6EA" w:tentative="1">
      <w:start w:val="1"/>
      <w:numFmt w:val="lowerLetter"/>
      <w:lvlText w:val="%8."/>
      <w:lvlJc w:val="left"/>
      <w:pPr>
        <w:ind w:left="6120" w:hanging="360"/>
      </w:pPr>
    </w:lvl>
    <w:lvl w:ilvl="8" w:tplc="2954009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1"/>
  </w:num>
  <w:num w:numId="5">
    <w:abstractNumId w:val="25"/>
  </w:num>
  <w:num w:numId="6">
    <w:abstractNumId w:val="1"/>
  </w:num>
  <w:num w:numId="7">
    <w:abstractNumId w:val="28"/>
  </w:num>
  <w:num w:numId="8">
    <w:abstractNumId w:val="32"/>
  </w:num>
  <w:num w:numId="9">
    <w:abstractNumId w:val="33"/>
  </w:num>
  <w:num w:numId="10">
    <w:abstractNumId w:val="12"/>
  </w:num>
  <w:num w:numId="11">
    <w:abstractNumId w:val="17"/>
  </w:num>
  <w:num w:numId="12">
    <w:abstractNumId w:val="27"/>
  </w:num>
  <w:num w:numId="13">
    <w:abstractNumId w:val="19"/>
  </w:num>
  <w:num w:numId="14">
    <w:abstractNumId w:val="36"/>
  </w:num>
  <w:num w:numId="15">
    <w:abstractNumId w:val="0"/>
  </w:num>
  <w:num w:numId="16">
    <w:abstractNumId w:val="2"/>
  </w:num>
  <w:num w:numId="17">
    <w:abstractNumId w:val="10"/>
  </w:num>
  <w:num w:numId="18">
    <w:abstractNumId w:val="23"/>
  </w:num>
  <w:num w:numId="19">
    <w:abstractNumId w:val="16"/>
  </w:num>
  <w:num w:numId="20">
    <w:abstractNumId w:val="30"/>
  </w:num>
  <w:num w:numId="21">
    <w:abstractNumId w:val="15"/>
  </w:num>
  <w:num w:numId="22">
    <w:abstractNumId w:val="2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5"/>
  </w:num>
  <w:num w:numId="31">
    <w:abstractNumId w:val="24"/>
  </w:num>
  <w:num w:numId="32">
    <w:abstractNumId w:val="29"/>
  </w:num>
  <w:num w:numId="33">
    <w:abstractNumId w:val="31"/>
  </w:num>
  <w:num w:numId="34">
    <w:abstractNumId w:val="11"/>
  </w:num>
  <w:num w:numId="35">
    <w:abstractNumId w:val="9"/>
  </w:num>
  <w:num w:numId="36">
    <w:abstractNumId w:val="35"/>
  </w:num>
  <w:num w:numId="37">
    <w:abstractNumId w:val="13"/>
  </w:num>
  <w:num w:numId="38">
    <w:abstractNumId w:val="7"/>
  </w:num>
  <w:num w:numId="39">
    <w:abstractNumId w:val="34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00A98"/>
    <w:rsid w:val="00011249"/>
    <w:rsid w:val="00014694"/>
    <w:rsid w:val="00014BAC"/>
    <w:rsid w:val="00015C36"/>
    <w:rsid w:val="00015DC4"/>
    <w:rsid w:val="00021401"/>
    <w:rsid w:val="00025860"/>
    <w:rsid w:val="0002617F"/>
    <w:rsid w:val="000315F0"/>
    <w:rsid w:val="0004317A"/>
    <w:rsid w:val="00045B70"/>
    <w:rsid w:val="00053254"/>
    <w:rsid w:val="00054623"/>
    <w:rsid w:val="000625C7"/>
    <w:rsid w:val="000635DA"/>
    <w:rsid w:val="00066821"/>
    <w:rsid w:val="0007006A"/>
    <w:rsid w:val="00070F29"/>
    <w:rsid w:val="00071019"/>
    <w:rsid w:val="0007337C"/>
    <w:rsid w:val="00076311"/>
    <w:rsid w:val="00077626"/>
    <w:rsid w:val="0008227D"/>
    <w:rsid w:val="00085FC0"/>
    <w:rsid w:val="00090FC2"/>
    <w:rsid w:val="00097955"/>
    <w:rsid w:val="000A4AF0"/>
    <w:rsid w:val="000B52E6"/>
    <w:rsid w:val="000B6F4E"/>
    <w:rsid w:val="000B7C3D"/>
    <w:rsid w:val="000C4369"/>
    <w:rsid w:val="000D0061"/>
    <w:rsid w:val="000D4FBA"/>
    <w:rsid w:val="000E0CEA"/>
    <w:rsid w:val="000F1BC8"/>
    <w:rsid w:val="000F2471"/>
    <w:rsid w:val="000F5B1F"/>
    <w:rsid w:val="00101A2E"/>
    <w:rsid w:val="00121690"/>
    <w:rsid w:val="0012358D"/>
    <w:rsid w:val="00130F62"/>
    <w:rsid w:val="001323F4"/>
    <w:rsid w:val="00133D1B"/>
    <w:rsid w:val="001340C5"/>
    <w:rsid w:val="001346F0"/>
    <w:rsid w:val="00136CB2"/>
    <w:rsid w:val="00137E88"/>
    <w:rsid w:val="00142CD3"/>
    <w:rsid w:val="001440DF"/>
    <w:rsid w:val="00144810"/>
    <w:rsid w:val="00155A50"/>
    <w:rsid w:val="00155F5E"/>
    <w:rsid w:val="001635CF"/>
    <w:rsid w:val="00167263"/>
    <w:rsid w:val="00171631"/>
    <w:rsid w:val="00171DF0"/>
    <w:rsid w:val="00172D9C"/>
    <w:rsid w:val="00172FC3"/>
    <w:rsid w:val="0017421D"/>
    <w:rsid w:val="001742EB"/>
    <w:rsid w:val="00183858"/>
    <w:rsid w:val="00184031"/>
    <w:rsid w:val="00184E5F"/>
    <w:rsid w:val="00187CC3"/>
    <w:rsid w:val="00197E71"/>
    <w:rsid w:val="001A0F13"/>
    <w:rsid w:val="001A5F6E"/>
    <w:rsid w:val="001A61C1"/>
    <w:rsid w:val="001A719E"/>
    <w:rsid w:val="001A73DA"/>
    <w:rsid w:val="001B3389"/>
    <w:rsid w:val="001B625F"/>
    <w:rsid w:val="001B7B3C"/>
    <w:rsid w:val="001C5767"/>
    <w:rsid w:val="001C6A38"/>
    <w:rsid w:val="001D12B9"/>
    <w:rsid w:val="001D4D42"/>
    <w:rsid w:val="001D67D2"/>
    <w:rsid w:val="001D6C73"/>
    <w:rsid w:val="001E0D75"/>
    <w:rsid w:val="001E539D"/>
    <w:rsid w:val="001E5794"/>
    <w:rsid w:val="001E7033"/>
    <w:rsid w:val="001F2F3D"/>
    <w:rsid w:val="0020033D"/>
    <w:rsid w:val="00212C0B"/>
    <w:rsid w:val="0021332E"/>
    <w:rsid w:val="00222344"/>
    <w:rsid w:val="00225DA7"/>
    <w:rsid w:val="002275EC"/>
    <w:rsid w:val="00227956"/>
    <w:rsid w:val="00230BD5"/>
    <w:rsid w:val="00234A50"/>
    <w:rsid w:val="002363D5"/>
    <w:rsid w:val="00237158"/>
    <w:rsid w:val="00241D58"/>
    <w:rsid w:val="002459BF"/>
    <w:rsid w:val="00246A33"/>
    <w:rsid w:val="00251C72"/>
    <w:rsid w:val="002537C6"/>
    <w:rsid w:val="00255D9A"/>
    <w:rsid w:val="002560A3"/>
    <w:rsid w:val="0026126D"/>
    <w:rsid w:val="0026155A"/>
    <w:rsid w:val="00262D76"/>
    <w:rsid w:val="00271509"/>
    <w:rsid w:val="00275327"/>
    <w:rsid w:val="00277E9D"/>
    <w:rsid w:val="00283B33"/>
    <w:rsid w:val="00284B6D"/>
    <w:rsid w:val="00285535"/>
    <w:rsid w:val="00290AC2"/>
    <w:rsid w:val="00294796"/>
    <w:rsid w:val="00297610"/>
    <w:rsid w:val="00297976"/>
    <w:rsid w:val="002A1906"/>
    <w:rsid w:val="002A3FA9"/>
    <w:rsid w:val="002A736B"/>
    <w:rsid w:val="002B0107"/>
    <w:rsid w:val="002B1088"/>
    <w:rsid w:val="002B1D0F"/>
    <w:rsid w:val="002B418A"/>
    <w:rsid w:val="002C1D03"/>
    <w:rsid w:val="002C2A03"/>
    <w:rsid w:val="002C6A25"/>
    <w:rsid w:val="002C7C6E"/>
    <w:rsid w:val="002D7420"/>
    <w:rsid w:val="002D7EE2"/>
    <w:rsid w:val="002E1A75"/>
    <w:rsid w:val="002E2741"/>
    <w:rsid w:val="002E424C"/>
    <w:rsid w:val="002E4E92"/>
    <w:rsid w:val="002E71D1"/>
    <w:rsid w:val="002E7C4B"/>
    <w:rsid w:val="002F440B"/>
    <w:rsid w:val="002F527D"/>
    <w:rsid w:val="003206FD"/>
    <w:rsid w:val="00322F43"/>
    <w:rsid w:val="003249AF"/>
    <w:rsid w:val="00330CD0"/>
    <w:rsid w:val="0033408E"/>
    <w:rsid w:val="00340CB4"/>
    <w:rsid w:val="0034410D"/>
    <w:rsid w:val="00345F99"/>
    <w:rsid w:val="003503CB"/>
    <w:rsid w:val="0035082F"/>
    <w:rsid w:val="003546E4"/>
    <w:rsid w:val="0035654C"/>
    <w:rsid w:val="0036167C"/>
    <w:rsid w:val="00370C77"/>
    <w:rsid w:val="00371BB3"/>
    <w:rsid w:val="00374235"/>
    <w:rsid w:val="0037580D"/>
    <w:rsid w:val="00376DAD"/>
    <w:rsid w:val="00381A0D"/>
    <w:rsid w:val="00390853"/>
    <w:rsid w:val="00391FD6"/>
    <w:rsid w:val="003938A5"/>
    <w:rsid w:val="00393E80"/>
    <w:rsid w:val="003A218E"/>
    <w:rsid w:val="003A2E3C"/>
    <w:rsid w:val="003A6500"/>
    <w:rsid w:val="003B0891"/>
    <w:rsid w:val="003B0A02"/>
    <w:rsid w:val="003B122A"/>
    <w:rsid w:val="003B2E76"/>
    <w:rsid w:val="003B3895"/>
    <w:rsid w:val="003B38B0"/>
    <w:rsid w:val="003B5C9F"/>
    <w:rsid w:val="003B6192"/>
    <w:rsid w:val="003C7625"/>
    <w:rsid w:val="003D7471"/>
    <w:rsid w:val="003E0A07"/>
    <w:rsid w:val="003E0A48"/>
    <w:rsid w:val="003E18AA"/>
    <w:rsid w:val="003F70E8"/>
    <w:rsid w:val="004004BC"/>
    <w:rsid w:val="0040345B"/>
    <w:rsid w:val="004123E9"/>
    <w:rsid w:val="00413C71"/>
    <w:rsid w:val="00413D9C"/>
    <w:rsid w:val="0041686B"/>
    <w:rsid w:val="00424FB7"/>
    <w:rsid w:val="004256F5"/>
    <w:rsid w:val="00427859"/>
    <w:rsid w:val="004346D7"/>
    <w:rsid w:val="00437DD1"/>
    <w:rsid w:val="00440E7F"/>
    <w:rsid w:val="004438D6"/>
    <w:rsid w:val="00444569"/>
    <w:rsid w:val="00445593"/>
    <w:rsid w:val="00446976"/>
    <w:rsid w:val="00450C3D"/>
    <w:rsid w:val="004622E3"/>
    <w:rsid w:val="00466DE3"/>
    <w:rsid w:val="004672DA"/>
    <w:rsid w:val="0047766B"/>
    <w:rsid w:val="0048302B"/>
    <w:rsid w:val="00486173"/>
    <w:rsid w:val="004973C2"/>
    <w:rsid w:val="00497AE1"/>
    <w:rsid w:val="004A26F3"/>
    <w:rsid w:val="004B0557"/>
    <w:rsid w:val="004B3C5A"/>
    <w:rsid w:val="004B7D42"/>
    <w:rsid w:val="004C1C9C"/>
    <w:rsid w:val="004C6AC2"/>
    <w:rsid w:val="004D0574"/>
    <w:rsid w:val="004D1C30"/>
    <w:rsid w:val="004D3304"/>
    <w:rsid w:val="004D3C4A"/>
    <w:rsid w:val="004D4364"/>
    <w:rsid w:val="004E3B03"/>
    <w:rsid w:val="004E5886"/>
    <w:rsid w:val="004E76B7"/>
    <w:rsid w:val="004F0F23"/>
    <w:rsid w:val="004F5E38"/>
    <w:rsid w:val="00505801"/>
    <w:rsid w:val="00507375"/>
    <w:rsid w:val="00511050"/>
    <w:rsid w:val="00512B82"/>
    <w:rsid w:val="005246A0"/>
    <w:rsid w:val="005270C6"/>
    <w:rsid w:val="00527CA9"/>
    <w:rsid w:val="00527EC9"/>
    <w:rsid w:val="00530202"/>
    <w:rsid w:val="00531F33"/>
    <w:rsid w:val="00537E82"/>
    <w:rsid w:val="005557B0"/>
    <w:rsid w:val="00560582"/>
    <w:rsid w:val="00562415"/>
    <w:rsid w:val="00564FE4"/>
    <w:rsid w:val="0057390B"/>
    <w:rsid w:val="0057634C"/>
    <w:rsid w:val="00577417"/>
    <w:rsid w:val="00580E7B"/>
    <w:rsid w:val="00581DF6"/>
    <w:rsid w:val="00585859"/>
    <w:rsid w:val="00591789"/>
    <w:rsid w:val="00591EE1"/>
    <w:rsid w:val="005A298B"/>
    <w:rsid w:val="005A627E"/>
    <w:rsid w:val="005B0724"/>
    <w:rsid w:val="005B07BE"/>
    <w:rsid w:val="005B17DF"/>
    <w:rsid w:val="005B3A9C"/>
    <w:rsid w:val="005B3B02"/>
    <w:rsid w:val="005B6761"/>
    <w:rsid w:val="005C1C1C"/>
    <w:rsid w:val="005D2047"/>
    <w:rsid w:val="005D5EE8"/>
    <w:rsid w:val="005D626F"/>
    <w:rsid w:val="005D6C84"/>
    <w:rsid w:val="005E4E0B"/>
    <w:rsid w:val="005E5E37"/>
    <w:rsid w:val="005F0280"/>
    <w:rsid w:val="005F08E6"/>
    <w:rsid w:val="00603ADD"/>
    <w:rsid w:val="00604630"/>
    <w:rsid w:val="006070BD"/>
    <w:rsid w:val="00611A92"/>
    <w:rsid w:val="006134D9"/>
    <w:rsid w:val="00616DFB"/>
    <w:rsid w:val="006178BB"/>
    <w:rsid w:val="00617C8F"/>
    <w:rsid w:val="006215B4"/>
    <w:rsid w:val="00624E5B"/>
    <w:rsid w:val="00626201"/>
    <w:rsid w:val="00633BEE"/>
    <w:rsid w:val="0063407A"/>
    <w:rsid w:val="00642EF5"/>
    <w:rsid w:val="006454D1"/>
    <w:rsid w:val="00661DA5"/>
    <w:rsid w:val="00662EB2"/>
    <w:rsid w:val="00671F46"/>
    <w:rsid w:val="006733B5"/>
    <w:rsid w:val="006743BC"/>
    <w:rsid w:val="00674CBA"/>
    <w:rsid w:val="00676B6F"/>
    <w:rsid w:val="00681856"/>
    <w:rsid w:val="00685BC7"/>
    <w:rsid w:val="006B4492"/>
    <w:rsid w:val="006B7A61"/>
    <w:rsid w:val="006C134E"/>
    <w:rsid w:val="006C2536"/>
    <w:rsid w:val="006C29A3"/>
    <w:rsid w:val="006C2A20"/>
    <w:rsid w:val="006C772A"/>
    <w:rsid w:val="006C7D65"/>
    <w:rsid w:val="006D1625"/>
    <w:rsid w:val="006D1C5A"/>
    <w:rsid w:val="006D4856"/>
    <w:rsid w:val="006D5FD3"/>
    <w:rsid w:val="006E7176"/>
    <w:rsid w:val="006E7F0D"/>
    <w:rsid w:val="006F4BE8"/>
    <w:rsid w:val="006F521F"/>
    <w:rsid w:val="006F5A1C"/>
    <w:rsid w:val="006F5A8B"/>
    <w:rsid w:val="006F6D80"/>
    <w:rsid w:val="0070174A"/>
    <w:rsid w:val="007160FD"/>
    <w:rsid w:val="007164EE"/>
    <w:rsid w:val="00717721"/>
    <w:rsid w:val="00726730"/>
    <w:rsid w:val="00730613"/>
    <w:rsid w:val="00732F86"/>
    <w:rsid w:val="00736AEC"/>
    <w:rsid w:val="00736E15"/>
    <w:rsid w:val="00740C46"/>
    <w:rsid w:val="0074639C"/>
    <w:rsid w:val="00751FDC"/>
    <w:rsid w:val="00756AE1"/>
    <w:rsid w:val="007639C1"/>
    <w:rsid w:val="00763A6E"/>
    <w:rsid w:val="00766147"/>
    <w:rsid w:val="00772235"/>
    <w:rsid w:val="00781396"/>
    <w:rsid w:val="00787783"/>
    <w:rsid w:val="00791CEF"/>
    <w:rsid w:val="007A2019"/>
    <w:rsid w:val="007A50F1"/>
    <w:rsid w:val="007A65AB"/>
    <w:rsid w:val="007A7C36"/>
    <w:rsid w:val="007B4EB0"/>
    <w:rsid w:val="007B6B1F"/>
    <w:rsid w:val="007B6EDA"/>
    <w:rsid w:val="007C2D66"/>
    <w:rsid w:val="007C2EDC"/>
    <w:rsid w:val="007C62FD"/>
    <w:rsid w:val="007D0CB0"/>
    <w:rsid w:val="007D4E8F"/>
    <w:rsid w:val="007E6075"/>
    <w:rsid w:val="007E6799"/>
    <w:rsid w:val="007E69D3"/>
    <w:rsid w:val="007E76EF"/>
    <w:rsid w:val="007F022E"/>
    <w:rsid w:val="007F1EFB"/>
    <w:rsid w:val="007F2C49"/>
    <w:rsid w:val="007F54C7"/>
    <w:rsid w:val="007F63D5"/>
    <w:rsid w:val="007F78CC"/>
    <w:rsid w:val="007F79DB"/>
    <w:rsid w:val="008031DF"/>
    <w:rsid w:val="00804D0C"/>
    <w:rsid w:val="00805954"/>
    <w:rsid w:val="00807987"/>
    <w:rsid w:val="008168D6"/>
    <w:rsid w:val="00816F4C"/>
    <w:rsid w:val="008236C4"/>
    <w:rsid w:val="00834CCE"/>
    <w:rsid w:val="00840431"/>
    <w:rsid w:val="00842790"/>
    <w:rsid w:val="008521DC"/>
    <w:rsid w:val="00857FF2"/>
    <w:rsid w:val="00863CE7"/>
    <w:rsid w:val="008641C4"/>
    <w:rsid w:val="0086617C"/>
    <w:rsid w:val="00871F02"/>
    <w:rsid w:val="008757D4"/>
    <w:rsid w:val="00876F77"/>
    <w:rsid w:val="00877F69"/>
    <w:rsid w:val="008912D9"/>
    <w:rsid w:val="008A0038"/>
    <w:rsid w:val="008A18D6"/>
    <w:rsid w:val="008A3706"/>
    <w:rsid w:val="008A3EB8"/>
    <w:rsid w:val="008A6D5D"/>
    <w:rsid w:val="008B52AE"/>
    <w:rsid w:val="008B5621"/>
    <w:rsid w:val="008D1E14"/>
    <w:rsid w:val="008D4006"/>
    <w:rsid w:val="008D6742"/>
    <w:rsid w:val="008E2174"/>
    <w:rsid w:val="008E2A75"/>
    <w:rsid w:val="008E5162"/>
    <w:rsid w:val="008E7DC4"/>
    <w:rsid w:val="008F0731"/>
    <w:rsid w:val="008F474C"/>
    <w:rsid w:val="0090065A"/>
    <w:rsid w:val="00900F3C"/>
    <w:rsid w:val="00906867"/>
    <w:rsid w:val="00913CA1"/>
    <w:rsid w:val="009147CF"/>
    <w:rsid w:val="00915652"/>
    <w:rsid w:val="0091790B"/>
    <w:rsid w:val="009205B1"/>
    <w:rsid w:val="0092427B"/>
    <w:rsid w:val="00925345"/>
    <w:rsid w:val="009326F8"/>
    <w:rsid w:val="00936EC7"/>
    <w:rsid w:val="00942848"/>
    <w:rsid w:val="00942C59"/>
    <w:rsid w:val="00942CF0"/>
    <w:rsid w:val="00944F9A"/>
    <w:rsid w:val="00946495"/>
    <w:rsid w:val="00953C0B"/>
    <w:rsid w:val="0095640C"/>
    <w:rsid w:val="0095738D"/>
    <w:rsid w:val="00965B73"/>
    <w:rsid w:val="0096656E"/>
    <w:rsid w:val="009705EB"/>
    <w:rsid w:val="009731F6"/>
    <w:rsid w:val="0097544D"/>
    <w:rsid w:val="00987973"/>
    <w:rsid w:val="00992E51"/>
    <w:rsid w:val="00995A5D"/>
    <w:rsid w:val="00997D36"/>
    <w:rsid w:val="009A1714"/>
    <w:rsid w:val="009B4E6C"/>
    <w:rsid w:val="009C0C98"/>
    <w:rsid w:val="009C38E5"/>
    <w:rsid w:val="009C463B"/>
    <w:rsid w:val="009C6F51"/>
    <w:rsid w:val="009D399D"/>
    <w:rsid w:val="009D436E"/>
    <w:rsid w:val="009D44E1"/>
    <w:rsid w:val="009D7368"/>
    <w:rsid w:val="009D769E"/>
    <w:rsid w:val="009E2D12"/>
    <w:rsid w:val="009E40B3"/>
    <w:rsid w:val="009E4287"/>
    <w:rsid w:val="009E52A0"/>
    <w:rsid w:val="009F1E4D"/>
    <w:rsid w:val="009F44F3"/>
    <w:rsid w:val="009F5C7A"/>
    <w:rsid w:val="00A03239"/>
    <w:rsid w:val="00A05203"/>
    <w:rsid w:val="00A06AEC"/>
    <w:rsid w:val="00A07F86"/>
    <w:rsid w:val="00A11A16"/>
    <w:rsid w:val="00A14F7C"/>
    <w:rsid w:val="00A15BE5"/>
    <w:rsid w:val="00A21DAF"/>
    <w:rsid w:val="00A22159"/>
    <w:rsid w:val="00A228C0"/>
    <w:rsid w:val="00A234E1"/>
    <w:rsid w:val="00A23B76"/>
    <w:rsid w:val="00A30103"/>
    <w:rsid w:val="00A32F5C"/>
    <w:rsid w:val="00A342FC"/>
    <w:rsid w:val="00A40D66"/>
    <w:rsid w:val="00A42D1C"/>
    <w:rsid w:val="00A44E82"/>
    <w:rsid w:val="00A50FAA"/>
    <w:rsid w:val="00A530A5"/>
    <w:rsid w:val="00A53ED9"/>
    <w:rsid w:val="00A55E0B"/>
    <w:rsid w:val="00A56ADB"/>
    <w:rsid w:val="00A627FE"/>
    <w:rsid w:val="00A646C2"/>
    <w:rsid w:val="00A65FC8"/>
    <w:rsid w:val="00A7248B"/>
    <w:rsid w:val="00A77549"/>
    <w:rsid w:val="00A80C03"/>
    <w:rsid w:val="00A82001"/>
    <w:rsid w:val="00A857C5"/>
    <w:rsid w:val="00A92E9F"/>
    <w:rsid w:val="00A94E7C"/>
    <w:rsid w:val="00A97678"/>
    <w:rsid w:val="00AA0996"/>
    <w:rsid w:val="00AA179A"/>
    <w:rsid w:val="00AA2E1E"/>
    <w:rsid w:val="00AA3E86"/>
    <w:rsid w:val="00AA5D7F"/>
    <w:rsid w:val="00AA7D02"/>
    <w:rsid w:val="00AB0D51"/>
    <w:rsid w:val="00AB5F16"/>
    <w:rsid w:val="00AB63F2"/>
    <w:rsid w:val="00AB6F67"/>
    <w:rsid w:val="00AB7FF7"/>
    <w:rsid w:val="00AC2260"/>
    <w:rsid w:val="00AC39C4"/>
    <w:rsid w:val="00AD0481"/>
    <w:rsid w:val="00AD04D8"/>
    <w:rsid w:val="00AD5DBB"/>
    <w:rsid w:val="00AD7807"/>
    <w:rsid w:val="00AD7EB6"/>
    <w:rsid w:val="00AE1DF6"/>
    <w:rsid w:val="00AE2B0A"/>
    <w:rsid w:val="00AE3022"/>
    <w:rsid w:val="00AE4AA8"/>
    <w:rsid w:val="00AF1327"/>
    <w:rsid w:val="00AF4F54"/>
    <w:rsid w:val="00AF64EC"/>
    <w:rsid w:val="00B169BC"/>
    <w:rsid w:val="00B242DB"/>
    <w:rsid w:val="00B2523C"/>
    <w:rsid w:val="00B31825"/>
    <w:rsid w:val="00B31C71"/>
    <w:rsid w:val="00B35E0F"/>
    <w:rsid w:val="00B37CE3"/>
    <w:rsid w:val="00B403D0"/>
    <w:rsid w:val="00B54B99"/>
    <w:rsid w:val="00B554D7"/>
    <w:rsid w:val="00B55EFF"/>
    <w:rsid w:val="00B57A55"/>
    <w:rsid w:val="00B60574"/>
    <w:rsid w:val="00B624B4"/>
    <w:rsid w:val="00B62CB1"/>
    <w:rsid w:val="00B62E3D"/>
    <w:rsid w:val="00B63EBD"/>
    <w:rsid w:val="00B67428"/>
    <w:rsid w:val="00B70099"/>
    <w:rsid w:val="00B7172B"/>
    <w:rsid w:val="00B72F75"/>
    <w:rsid w:val="00B773C3"/>
    <w:rsid w:val="00B810D8"/>
    <w:rsid w:val="00B81E0E"/>
    <w:rsid w:val="00B86EC7"/>
    <w:rsid w:val="00B9551A"/>
    <w:rsid w:val="00B97BA0"/>
    <w:rsid w:val="00BA22A0"/>
    <w:rsid w:val="00BA455C"/>
    <w:rsid w:val="00BA5AF0"/>
    <w:rsid w:val="00BB3E89"/>
    <w:rsid w:val="00BB7887"/>
    <w:rsid w:val="00BC2F7E"/>
    <w:rsid w:val="00BC69CB"/>
    <w:rsid w:val="00BD5468"/>
    <w:rsid w:val="00BD55B9"/>
    <w:rsid w:val="00BD56A7"/>
    <w:rsid w:val="00BD64CE"/>
    <w:rsid w:val="00BE053F"/>
    <w:rsid w:val="00BE1482"/>
    <w:rsid w:val="00BF22EB"/>
    <w:rsid w:val="00BF485E"/>
    <w:rsid w:val="00BF48CC"/>
    <w:rsid w:val="00C023CC"/>
    <w:rsid w:val="00C034E7"/>
    <w:rsid w:val="00C15C70"/>
    <w:rsid w:val="00C20F0C"/>
    <w:rsid w:val="00C238F1"/>
    <w:rsid w:val="00C239E1"/>
    <w:rsid w:val="00C266FD"/>
    <w:rsid w:val="00C32E81"/>
    <w:rsid w:val="00C34806"/>
    <w:rsid w:val="00C44A66"/>
    <w:rsid w:val="00C45AC0"/>
    <w:rsid w:val="00C46922"/>
    <w:rsid w:val="00C52824"/>
    <w:rsid w:val="00C558E3"/>
    <w:rsid w:val="00C60D14"/>
    <w:rsid w:val="00C622DE"/>
    <w:rsid w:val="00C6279C"/>
    <w:rsid w:val="00C71D1B"/>
    <w:rsid w:val="00C7557E"/>
    <w:rsid w:val="00C818B7"/>
    <w:rsid w:val="00C81A2A"/>
    <w:rsid w:val="00C93153"/>
    <w:rsid w:val="00C931E0"/>
    <w:rsid w:val="00C93C69"/>
    <w:rsid w:val="00C96715"/>
    <w:rsid w:val="00C97CED"/>
    <w:rsid w:val="00CA39AB"/>
    <w:rsid w:val="00CA4EB0"/>
    <w:rsid w:val="00CA62EE"/>
    <w:rsid w:val="00CC0D7A"/>
    <w:rsid w:val="00CC11BE"/>
    <w:rsid w:val="00CC2706"/>
    <w:rsid w:val="00CC2735"/>
    <w:rsid w:val="00CC3BB1"/>
    <w:rsid w:val="00CD1839"/>
    <w:rsid w:val="00CD1C6F"/>
    <w:rsid w:val="00CD2C7E"/>
    <w:rsid w:val="00CD4BC3"/>
    <w:rsid w:val="00CE1D56"/>
    <w:rsid w:val="00CE2C74"/>
    <w:rsid w:val="00CE7EBE"/>
    <w:rsid w:val="00CF0ED8"/>
    <w:rsid w:val="00CF3A73"/>
    <w:rsid w:val="00D04F86"/>
    <w:rsid w:val="00D067E9"/>
    <w:rsid w:val="00D11481"/>
    <w:rsid w:val="00D14B51"/>
    <w:rsid w:val="00D16681"/>
    <w:rsid w:val="00D22572"/>
    <w:rsid w:val="00D24725"/>
    <w:rsid w:val="00D24A2F"/>
    <w:rsid w:val="00D35B9A"/>
    <w:rsid w:val="00D35F28"/>
    <w:rsid w:val="00D43797"/>
    <w:rsid w:val="00D54805"/>
    <w:rsid w:val="00D5635A"/>
    <w:rsid w:val="00D60C1A"/>
    <w:rsid w:val="00D620D7"/>
    <w:rsid w:val="00D66B1D"/>
    <w:rsid w:val="00D66F51"/>
    <w:rsid w:val="00D677AD"/>
    <w:rsid w:val="00D73AE4"/>
    <w:rsid w:val="00D74465"/>
    <w:rsid w:val="00D74C00"/>
    <w:rsid w:val="00D750C5"/>
    <w:rsid w:val="00D77FBF"/>
    <w:rsid w:val="00D81AC7"/>
    <w:rsid w:val="00D84B61"/>
    <w:rsid w:val="00D84CF9"/>
    <w:rsid w:val="00D855C4"/>
    <w:rsid w:val="00D871F5"/>
    <w:rsid w:val="00DA1AEA"/>
    <w:rsid w:val="00DA6188"/>
    <w:rsid w:val="00DA6F89"/>
    <w:rsid w:val="00DA7C53"/>
    <w:rsid w:val="00DB0F8E"/>
    <w:rsid w:val="00DB372F"/>
    <w:rsid w:val="00DB54F8"/>
    <w:rsid w:val="00DC1A4D"/>
    <w:rsid w:val="00DC3CBB"/>
    <w:rsid w:val="00DC4551"/>
    <w:rsid w:val="00DD0750"/>
    <w:rsid w:val="00DD3AAF"/>
    <w:rsid w:val="00DD5FCE"/>
    <w:rsid w:val="00DE003E"/>
    <w:rsid w:val="00DE1D34"/>
    <w:rsid w:val="00DE3538"/>
    <w:rsid w:val="00DE40DB"/>
    <w:rsid w:val="00DE4319"/>
    <w:rsid w:val="00DE73DE"/>
    <w:rsid w:val="00DF00A2"/>
    <w:rsid w:val="00DF154F"/>
    <w:rsid w:val="00DF6C18"/>
    <w:rsid w:val="00DF7C5C"/>
    <w:rsid w:val="00E05E7A"/>
    <w:rsid w:val="00E0622A"/>
    <w:rsid w:val="00E07261"/>
    <w:rsid w:val="00E129E6"/>
    <w:rsid w:val="00E136D5"/>
    <w:rsid w:val="00E170CD"/>
    <w:rsid w:val="00E24557"/>
    <w:rsid w:val="00E24D60"/>
    <w:rsid w:val="00E25474"/>
    <w:rsid w:val="00E27B7C"/>
    <w:rsid w:val="00E31EAC"/>
    <w:rsid w:val="00E32ABF"/>
    <w:rsid w:val="00E33D27"/>
    <w:rsid w:val="00E33FB1"/>
    <w:rsid w:val="00E35264"/>
    <w:rsid w:val="00E35351"/>
    <w:rsid w:val="00E36A2A"/>
    <w:rsid w:val="00E40174"/>
    <w:rsid w:val="00E464FD"/>
    <w:rsid w:val="00E47F4A"/>
    <w:rsid w:val="00E513E7"/>
    <w:rsid w:val="00E62AE5"/>
    <w:rsid w:val="00E62FBF"/>
    <w:rsid w:val="00E6647B"/>
    <w:rsid w:val="00E66DFB"/>
    <w:rsid w:val="00E7392E"/>
    <w:rsid w:val="00E83A7B"/>
    <w:rsid w:val="00E91777"/>
    <w:rsid w:val="00E96D31"/>
    <w:rsid w:val="00E96FCD"/>
    <w:rsid w:val="00EA491C"/>
    <w:rsid w:val="00EA492F"/>
    <w:rsid w:val="00EB105F"/>
    <w:rsid w:val="00EB43F8"/>
    <w:rsid w:val="00EB4C54"/>
    <w:rsid w:val="00EB5C34"/>
    <w:rsid w:val="00EC14A6"/>
    <w:rsid w:val="00EC74FA"/>
    <w:rsid w:val="00ED2450"/>
    <w:rsid w:val="00ED2D61"/>
    <w:rsid w:val="00ED30A5"/>
    <w:rsid w:val="00ED3AFD"/>
    <w:rsid w:val="00EE03AD"/>
    <w:rsid w:val="00EE37BA"/>
    <w:rsid w:val="00EE76B2"/>
    <w:rsid w:val="00EE7E06"/>
    <w:rsid w:val="00EE7F27"/>
    <w:rsid w:val="00EF3876"/>
    <w:rsid w:val="00EF3B70"/>
    <w:rsid w:val="00EF411B"/>
    <w:rsid w:val="00EF5159"/>
    <w:rsid w:val="00F02BA0"/>
    <w:rsid w:val="00F03A68"/>
    <w:rsid w:val="00F04E9D"/>
    <w:rsid w:val="00F0743B"/>
    <w:rsid w:val="00F14AB9"/>
    <w:rsid w:val="00F15182"/>
    <w:rsid w:val="00F15EB0"/>
    <w:rsid w:val="00F16B10"/>
    <w:rsid w:val="00F2029B"/>
    <w:rsid w:val="00F216BC"/>
    <w:rsid w:val="00F22413"/>
    <w:rsid w:val="00F22B54"/>
    <w:rsid w:val="00F3171A"/>
    <w:rsid w:val="00F33EC2"/>
    <w:rsid w:val="00F468EA"/>
    <w:rsid w:val="00F53495"/>
    <w:rsid w:val="00F53D49"/>
    <w:rsid w:val="00F55CC7"/>
    <w:rsid w:val="00F5648A"/>
    <w:rsid w:val="00F6479C"/>
    <w:rsid w:val="00F7515E"/>
    <w:rsid w:val="00F81948"/>
    <w:rsid w:val="00F871A7"/>
    <w:rsid w:val="00F9097E"/>
    <w:rsid w:val="00F92824"/>
    <w:rsid w:val="00F950A6"/>
    <w:rsid w:val="00F97DAB"/>
    <w:rsid w:val="00FA231C"/>
    <w:rsid w:val="00FB0320"/>
    <w:rsid w:val="00FB1DE4"/>
    <w:rsid w:val="00FC0676"/>
    <w:rsid w:val="00FC2AAB"/>
    <w:rsid w:val="00FC5382"/>
    <w:rsid w:val="00FC6B06"/>
    <w:rsid w:val="00FD4694"/>
    <w:rsid w:val="00FD6B44"/>
    <w:rsid w:val="00FD7376"/>
    <w:rsid w:val="00FE0B4F"/>
    <w:rsid w:val="00FE39BE"/>
    <w:rsid w:val="00FF35C9"/>
    <w:rsid w:val="00FF57F2"/>
    <w:rsid w:val="00FF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71128F-A5C3-4ADF-A232-652E2A5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rPr>
      <w:rFonts w:ascii="Segoe UI" w:hAnsi="Segoe UI" w:cs="Segoe UI"/>
      <w:sz w:val="18"/>
      <w:szCs w:val="18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8"/>
      <w:szCs w:val="28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Pr>
      <w:sz w:val="28"/>
      <w:szCs w:val="28"/>
    </w:rPr>
  </w:style>
  <w:style w:type="paragraph" w:styleId="aff0">
    <w:name w:val="Body Text"/>
    <w:basedOn w:val="a"/>
    <w:link w:val="aff1"/>
    <w:uiPriority w:val="99"/>
    <w:pPr>
      <w:spacing w:line="259" w:lineRule="exact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Основной текст Знак"/>
    <w:link w:val="aff0"/>
    <w:uiPriority w:val="99"/>
    <w:rPr>
      <w:rFonts w:ascii="Courier New" w:hAnsi="Courier New" w:cs="Courier New"/>
      <w:sz w:val="24"/>
      <w:szCs w:val="24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Pr>
      <w:sz w:val="28"/>
      <w:szCs w:val="28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uiPriority w:val="99"/>
    <w:pPr>
      <w:spacing w:before="100" w:after="100"/>
    </w:pPr>
    <w:rPr>
      <w:sz w:val="24"/>
      <w:szCs w:val="24"/>
    </w:rPr>
  </w:style>
  <w:style w:type="character" w:styleId="aff3">
    <w:name w:val="Hyperlink"/>
    <w:uiPriority w:val="99"/>
    <w:semiHidden/>
    <w:unhideWhenUsed/>
    <w:rPr>
      <w:color w:val="0000FF"/>
      <w:u w:val="single"/>
    </w:rPr>
  </w:style>
  <w:style w:type="character" w:customStyle="1" w:styleId="aff4">
    <w:name w:val="Гипертекстовая ссылка"/>
    <w:uiPriority w:val="99"/>
    <w:rPr>
      <w:color w:val="106BBE"/>
    </w:rPr>
  </w:style>
  <w:style w:type="character" w:customStyle="1" w:styleId="aff5">
    <w:name w:val="Цветовое выделение"/>
    <w:uiPriority w:val="99"/>
    <w:rPr>
      <w:b/>
      <w:bCs/>
      <w:color w:val="26282F"/>
    </w:rPr>
  </w:style>
  <w:style w:type="character" w:customStyle="1" w:styleId="10">
    <w:name w:val="Заголовок 1 Знак"/>
    <w:link w:val="1"/>
    <w:uiPriority w:val="99"/>
    <w:rPr>
      <w:b/>
      <w:spacing w:val="26"/>
      <w:sz w:val="32"/>
      <w:szCs w:val="32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hAnsi="Courier New" w:cs="Courier New"/>
      <w:sz w:val="24"/>
      <w:szCs w:val="24"/>
    </w:rPr>
  </w:style>
  <w:style w:type="character" w:customStyle="1" w:styleId="aff8">
    <w:name w:val="Основной текст_"/>
    <w:link w:val="200"/>
    <w:uiPriority w:val="99"/>
    <w:rPr>
      <w:sz w:val="26"/>
      <w:szCs w:val="26"/>
      <w:shd w:val="clear" w:color="auto" w:fill="FFFFFF"/>
    </w:rPr>
  </w:style>
  <w:style w:type="character" w:customStyle="1" w:styleId="51">
    <w:name w:val="Основной текст5"/>
    <w:uiPriority w:val="99"/>
  </w:style>
  <w:style w:type="paragraph" w:customStyle="1" w:styleId="200">
    <w:name w:val="Основной текст20"/>
    <w:basedOn w:val="a"/>
    <w:link w:val="aff8"/>
    <w:uiPriority w:val="99"/>
    <w:pPr>
      <w:shd w:val="clear" w:color="auto" w:fill="FFFFFF"/>
      <w:spacing w:line="0" w:lineRule="atLeast"/>
    </w:pPr>
    <w:rPr>
      <w:sz w:val="26"/>
      <w:szCs w:val="26"/>
    </w:rPr>
  </w:style>
  <w:style w:type="paragraph" w:styleId="aff9">
    <w:name w:val="Body Text Indent"/>
    <w:basedOn w:val="a"/>
    <w:link w:val="affa"/>
    <w:uiPriority w:val="99"/>
    <w:semiHidden/>
    <w:unhideWhenUsed/>
    <w:pPr>
      <w:spacing w:after="120"/>
      <w:ind w:left="283"/>
    </w:pPr>
  </w:style>
  <w:style w:type="character" w:customStyle="1" w:styleId="affa">
    <w:name w:val="Основной текст с отступом Знак"/>
    <w:link w:val="aff9"/>
    <w:uiPriority w:val="99"/>
    <w:semiHidden/>
    <w:rPr>
      <w:sz w:val="28"/>
      <w:szCs w:val="28"/>
    </w:rPr>
  </w:style>
  <w:style w:type="paragraph" w:customStyle="1" w:styleId="affb">
    <w:name w:val="Прижатый влево"/>
    <w:basedOn w:val="a"/>
    <w:next w:val="a"/>
    <w:uiPriority w:val="99"/>
    <w:rPr>
      <w:rFonts w:ascii="Arial" w:eastAsia="Calibri" w:hAnsi="Arial" w:cs="Arial"/>
      <w:sz w:val="24"/>
      <w:szCs w:val="24"/>
      <w:lang w:eastAsia="en-US"/>
    </w:rPr>
  </w:style>
  <w:style w:type="paragraph" w:styleId="affc">
    <w:name w:val="Normal (Web)"/>
    <w:basedOn w:val="a"/>
    <w:uiPriority w:val="99"/>
    <w:unhideWhenUsed/>
    <w:pPr>
      <w:spacing w:before="100" w:after="100"/>
    </w:pPr>
    <w:rPr>
      <w:sz w:val="24"/>
      <w:szCs w:val="24"/>
    </w:rPr>
  </w:style>
  <w:style w:type="character" w:styleId="affd">
    <w:name w:val="annotation reference"/>
    <w:uiPriority w:val="99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</w:style>
  <w:style w:type="paragraph" w:styleId="afff0">
    <w:name w:val="annotation subject"/>
    <w:basedOn w:val="affe"/>
    <w:next w:val="affe"/>
    <w:link w:val="afff1"/>
    <w:uiPriority w:val="99"/>
    <w:semiHidden/>
    <w:unhideWhenUsed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EC8E-066C-4E98-9C9D-88550270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Махмудов Аюб Саламбекович</cp:lastModifiedBy>
  <cp:revision>2</cp:revision>
  <dcterms:created xsi:type="dcterms:W3CDTF">2022-10-05T08:45:00Z</dcterms:created>
  <dcterms:modified xsi:type="dcterms:W3CDTF">2022-10-05T08:45:00Z</dcterms:modified>
</cp:coreProperties>
</file>