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53" w:rsidRPr="0090568A" w:rsidRDefault="00E45953" w:rsidP="00050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D3D3D"/>
          <w:kern w:val="36"/>
          <w:sz w:val="36"/>
          <w:szCs w:val="36"/>
          <w:lang w:eastAsia="ru-RU"/>
        </w:rPr>
      </w:pPr>
      <w:bookmarkStart w:id="0" w:name="_GoBack"/>
      <w:bookmarkEnd w:id="0"/>
      <w:r w:rsidRPr="0090568A">
        <w:rPr>
          <w:rFonts w:ascii="Times New Roman" w:eastAsia="Times New Roman" w:hAnsi="Times New Roman" w:cs="Times New Roman"/>
          <w:b/>
          <w:color w:val="3D3D3D"/>
          <w:kern w:val="36"/>
          <w:sz w:val="36"/>
          <w:szCs w:val="36"/>
          <w:lang w:eastAsia="ru-RU"/>
        </w:rPr>
        <w:t>Информация</w:t>
      </w:r>
    </w:p>
    <w:p w:rsidR="00050097" w:rsidRPr="00050097" w:rsidRDefault="00E45953" w:rsidP="00050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>о с</w:t>
      </w:r>
      <w:r w:rsidR="00050097" w:rsidRPr="00050097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>остояние защиты работников Мин</w:t>
      </w:r>
      <w:r w:rsidR="00050097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 xml:space="preserve">истерства </w:t>
      </w:r>
      <w:r w:rsidR="00050097" w:rsidRPr="00050097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>фина</w:t>
      </w:r>
      <w:r w:rsidR="00050097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>нсов Чеченской Республики</w:t>
      </w:r>
      <w:r w:rsidR="00050097" w:rsidRPr="00050097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 xml:space="preserve"> от чрезвычайных ситуаций и принятых мерах по обеспечению их безопасности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Организация работы по предупреждению и ликвидации чрезвы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чайных ситуаций в Министерстве финансов Чеченской Республики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(далее Министерство) осуществляется в соответствии с </w:t>
      </w:r>
      <w:hyperlink r:id="rId5" w:history="1">
        <w:r w:rsidRPr="0090568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Федеральным законом от 21.12.1994 № 68-ФЗ «О защите населения и территорий от чрезвычайных ситуаций природного и техногенного характера»</w:t>
        </w:r>
      </w:hyperlink>
      <w:r w:rsidRPr="0090568A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  <w:lang w:eastAsia="ru-RU"/>
        </w:rPr>
        <w:t>, Федеральным законом от 12.02.1998 № 28-ФЗ «О гражданской обороне»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 другими правовыми актами Российской Федерации.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Перечень мер по предупреждению и ликвидации чрезвычайных ситуаций (далее – ЧС) в с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фере деятельности Министерства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Министерстве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соответствии с ежегодными Планами основных мероприятий Минфина России по гражданской обороне и защите от чрезвычайных ситуаций и пожарной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безопасности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проверяет исполнение подведомственными федеральными службами и организациями, установленных требований в области защиты населения и территорий от чрезвычайных ситуаций природного и техногенного характера.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 соответствии с ежегодными планами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проведения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проверок Управлением надзорной д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еятельности ГУ МЧС России по Чеченской Республике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проводятся проверки соблюдения обязательных требований пожарн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ой безопасности в Министерстве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подведомс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твенных ему структурных подразделениях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050097" w:rsidRPr="00050097" w:rsidRDefault="00E263B2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Министерстве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подв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едомственных ему структурных подразделениях 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проводится большая работа по обучению работников действиям при возникновении чрезвычайных ситуаций природного и техногенного характера. Об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учение работников Министерства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вопросам гражданской обороны и защиты от чрезвычайных ситуаций о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рганизована в учебном центре МЧС по ЧР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соответствии с ежегодными планами по гражданской обороне и защите от чрезвы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чайных ситуаций в Министерстве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подве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домственных структурных подразделениях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проводятся учения по гражданской обороне и защите от чрезвычайных ситуаций.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Деятельность по повышению готовности органов управления ГО и ЧС к ликвидации чрезвычайной ситуации.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Министерство не входит в состав функциональной и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ли территориальной подсистемы ГО и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ЧС. В Министерстве создана единая система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диспетчеризации инженерных систем (системы связи, электроснабжения, тепло – и водоснабж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ения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системы вентиляции и кондиционирования), установленная в 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помещении дежурной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службы. 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Дежурная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служба Министерства взаимодействует с ответственным дежурным Мин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истерства, 101 пожарной частью 5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от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ряда ФПС МЧС России по ЧР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с НЦУКС МЧС России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 ЧР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Оповещение органов управления ГО и </w:t>
      </w:r>
      <w:proofErr w:type="gramStart"/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ЧС</w:t>
      </w:r>
      <w:proofErr w:type="gramEnd"/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и населения в чрезвычайных ситуациях.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Министерстве на рабочем месте ответственного деж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урного установлена телефонная связь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которая предназначена для оповещения руководства Министерства, директоров департаментов и их заместителей, а также оперативной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группы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 эвакуационной комиссии Министерства, подведомственных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4595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структурных подразделений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</w:t>
      </w:r>
      <w:r w:rsidR="00E4595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рабочее и в нерабочее время.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Кроме этого для оповещения в рабочее время имеется внутренняя система оповещения при возникновении чрезвычайных ситуаций.</w:t>
      </w:r>
    </w:p>
    <w:p w:rsidR="00050097" w:rsidRPr="00050097" w:rsidRDefault="00E45953" w:rsidP="00E4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нутренняя система оповещения при возн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икновении чрезвычайных ситуаций в административном здании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Министерства позволяет своевременно обнаружить место возникновения чрезвычайной ситуации и принять соответствующие меры по её локализации или ликви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дации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Обеспечение защищённости критически важных и потенциально опасных объектов от угроз природного и техногенного характера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соответствии с методическими рекомендациями МЧС России от 12.01.2012 года № 43-40-14 в Министерстве и подведомственных организациях, отнесённых к критически важным объектам разработаны планы повышения защищённости критически важных объектов (КВО).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В целях реализации комплекса мер направленных на повышение защищенности КВО спланированы и выполняются мероприятия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ремонт инженерно-технических сооружений;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модернизация и обновление основных производственных фондов;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выполнение планово-предупредительных ремонтов;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совершенствование физической защиты (охраны) критически важных объектов;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совершенствование систем контроля и управления доступом;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совершенствование систем обнаружения проникновения нарушителей;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совершенствование систем телевизионного наблюдения;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создание финансовых и материально-технических резервов;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обеспечение персонала средствами индивидуальной защиты;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приобретение специального аварийно-спасательного и пожарно-технического оборудования;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подготовка (модернизация) локальных систем оповещения;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содержание (хранение) и приобретение средств связи;</w:t>
      </w:r>
    </w:p>
    <w:p w:rsidR="00050097" w:rsidRPr="00050097" w:rsidRDefault="00050097" w:rsidP="00050097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подготовка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руководящего состава, руководителей НАСФ, работников Министерства и подведомственных организаций действиям в условиях ЧС.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Мероприятия по инженерной защите населения и территорий</w:t>
      </w:r>
    </w:p>
    <w:p w:rsidR="00050097" w:rsidRPr="00050097" w:rsidRDefault="00E45953" w:rsidP="00E4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Министерстве имеется подвальное помещение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для укрытия работников при возникновении ЧС.</w:t>
      </w:r>
    </w:p>
    <w:p w:rsidR="00050097" w:rsidRPr="00050097" w:rsidRDefault="00E45953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Министерстве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имеется утвержденный в установленном порядке план действий по предупреждению и ликвидации чрезвычайных ситуаций природного и техногенного характера (далее – план действий). План действий включает в себя объем и содержание мероприятий по предупреждению и ликвидации чрезвычайных ситуаций, защите работников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Министерства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от ЧС, исходя из принципов необходимой достаточности и максимально возможного использования имеющихся сил и средств.</w:t>
      </w:r>
    </w:p>
    <w:sectPr w:rsidR="00050097" w:rsidRPr="000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053CA"/>
    <w:multiLevelType w:val="multilevel"/>
    <w:tmpl w:val="84E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97"/>
    <w:rsid w:val="00050097"/>
    <w:rsid w:val="0090568A"/>
    <w:rsid w:val="00941571"/>
    <w:rsid w:val="009A2932"/>
    <w:rsid w:val="00E263B2"/>
    <w:rsid w:val="00E45953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44E1-2F70-4BE7-A00C-3441D865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sprus.ru/fz_68_21121994_c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Аслаханов Руслан Адамович</dc:creator>
  <cp:keywords/>
  <dc:description/>
  <cp:lastModifiedBy>Закаев Ваха Абуевич</cp:lastModifiedBy>
  <cp:revision>2</cp:revision>
  <cp:lastPrinted>2019-02-05T12:05:00Z</cp:lastPrinted>
  <dcterms:created xsi:type="dcterms:W3CDTF">2022-09-28T11:52:00Z</dcterms:created>
  <dcterms:modified xsi:type="dcterms:W3CDTF">2022-09-28T11:52:00Z</dcterms:modified>
</cp:coreProperties>
</file>