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5289E" w14:textId="77777777" w:rsidR="003370AD" w:rsidRPr="009C596C" w:rsidRDefault="003370AD" w:rsidP="003370AD">
      <w:pPr>
        <w:spacing w:line="240" w:lineRule="exact"/>
        <w:jc w:val="center"/>
        <w:rPr>
          <w:b/>
          <w:sz w:val="28"/>
          <w:szCs w:val="28"/>
        </w:rPr>
      </w:pPr>
      <w:r w:rsidRPr="009C596C">
        <w:rPr>
          <w:b/>
          <w:sz w:val="28"/>
          <w:szCs w:val="28"/>
        </w:rPr>
        <w:t>Отчет о деятельности</w:t>
      </w:r>
    </w:p>
    <w:p w14:paraId="14D3F8D6" w14:textId="77777777" w:rsidR="003370AD" w:rsidRPr="009C596C" w:rsidRDefault="003370AD" w:rsidP="003370AD">
      <w:pPr>
        <w:spacing w:line="240" w:lineRule="exact"/>
        <w:jc w:val="center"/>
        <w:rPr>
          <w:b/>
          <w:sz w:val="28"/>
          <w:szCs w:val="28"/>
        </w:rPr>
      </w:pPr>
      <w:r w:rsidRPr="009C596C">
        <w:rPr>
          <w:b/>
          <w:sz w:val="28"/>
          <w:szCs w:val="28"/>
        </w:rPr>
        <w:t>Министерства финансов Чеченской Республики</w:t>
      </w:r>
    </w:p>
    <w:p w14:paraId="22FDEF81" w14:textId="11E04E8D" w:rsidR="003370AD" w:rsidRPr="009C596C" w:rsidRDefault="003370AD" w:rsidP="003370AD">
      <w:pPr>
        <w:spacing w:line="240" w:lineRule="exact"/>
        <w:jc w:val="center"/>
        <w:rPr>
          <w:b/>
          <w:sz w:val="28"/>
          <w:szCs w:val="28"/>
        </w:rPr>
      </w:pPr>
      <w:r w:rsidRPr="009C596C">
        <w:rPr>
          <w:b/>
          <w:sz w:val="28"/>
          <w:szCs w:val="28"/>
        </w:rPr>
        <w:t xml:space="preserve">на 1 </w:t>
      </w:r>
      <w:r w:rsidR="00B378A7" w:rsidRPr="009C596C">
        <w:rPr>
          <w:b/>
          <w:sz w:val="28"/>
          <w:szCs w:val="28"/>
        </w:rPr>
        <w:t>октября</w:t>
      </w:r>
      <w:r w:rsidRPr="009C596C">
        <w:rPr>
          <w:b/>
          <w:sz w:val="28"/>
          <w:szCs w:val="28"/>
        </w:rPr>
        <w:t xml:space="preserve"> 2025 года </w:t>
      </w:r>
    </w:p>
    <w:p w14:paraId="02D9DF77" w14:textId="77777777" w:rsidR="003370AD" w:rsidRPr="009C596C" w:rsidRDefault="003370AD" w:rsidP="003370AD">
      <w:pPr>
        <w:spacing w:line="240" w:lineRule="exact"/>
        <w:jc w:val="center"/>
        <w:rPr>
          <w:sz w:val="28"/>
          <w:szCs w:val="28"/>
        </w:rPr>
      </w:pPr>
    </w:p>
    <w:p w14:paraId="7B5E8329" w14:textId="3C645CE6" w:rsidR="003370AD" w:rsidRPr="009C596C" w:rsidRDefault="003370AD" w:rsidP="003370AD">
      <w:pPr>
        <w:ind w:firstLine="709"/>
        <w:jc w:val="both"/>
        <w:rPr>
          <w:sz w:val="28"/>
          <w:szCs w:val="28"/>
        </w:rPr>
      </w:pPr>
      <w:r w:rsidRPr="009C596C">
        <w:rPr>
          <w:b/>
          <w:sz w:val="28"/>
          <w:szCs w:val="28"/>
        </w:rPr>
        <w:t>I.</w:t>
      </w:r>
      <w:r w:rsidRPr="009C596C">
        <w:rPr>
          <w:b/>
        </w:rPr>
        <w:t xml:space="preserve"> </w:t>
      </w:r>
      <w:r w:rsidRPr="009C596C">
        <w:rPr>
          <w:sz w:val="28"/>
          <w:szCs w:val="28"/>
        </w:rPr>
        <w:t xml:space="preserve">Министерство финансов Чеченской Республики (далее также – </w:t>
      </w:r>
      <w:r w:rsidR="00FE1243">
        <w:rPr>
          <w:sz w:val="28"/>
          <w:szCs w:val="28"/>
        </w:rPr>
        <w:t xml:space="preserve">Министерство, </w:t>
      </w:r>
      <w:r w:rsidRPr="009C596C">
        <w:rPr>
          <w:sz w:val="28"/>
          <w:szCs w:val="28"/>
        </w:rPr>
        <w:t>Минфин ЧР) является исполнительным органом Чеченской Республики, участвующим в выработке и осуществляющим единую государственную политику в финансовой, бюджетной и налоговой сферах, а также координацию деятельности исполнительных органов Чеченской Республики в указанных сферах деятельности.</w:t>
      </w:r>
    </w:p>
    <w:p w14:paraId="73DABF2B" w14:textId="77777777" w:rsidR="003370AD" w:rsidRPr="009C596C" w:rsidRDefault="003370AD" w:rsidP="003370AD">
      <w:pPr>
        <w:ind w:firstLine="709"/>
        <w:jc w:val="both"/>
        <w:rPr>
          <w:sz w:val="28"/>
          <w:szCs w:val="28"/>
        </w:rPr>
      </w:pPr>
      <w:r w:rsidRPr="009C596C">
        <w:rPr>
          <w:sz w:val="28"/>
          <w:szCs w:val="28"/>
        </w:rPr>
        <w:t>В ведении Минфина ЧР находится государственное автономное учреждение дополнительного профессионального образования «Институт повышения квалификации Министерства финансов Чеченской Республики» и государственное казенное учреждение «Управление по обеспечению деятельности Министерства финансов Чеченской Республики».</w:t>
      </w:r>
    </w:p>
    <w:p w14:paraId="29E4CE88" w14:textId="77777777" w:rsidR="003370AD" w:rsidRPr="009C596C" w:rsidRDefault="003370AD" w:rsidP="003370AD">
      <w:pPr>
        <w:ind w:firstLine="709"/>
        <w:jc w:val="both"/>
        <w:rPr>
          <w:sz w:val="28"/>
          <w:szCs w:val="28"/>
        </w:rPr>
      </w:pPr>
      <w:r w:rsidRPr="009C596C">
        <w:rPr>
          <w:sz w:val="28"/>
          <w:szCs w:val="28"/>
        </w:rPr>
        <w:t>В целях обеспечения проведения единой государственной финансовой политики Минфин ЧР осуществляет координацию деятельности финансовых органов муниципальных образований Чеченской Республики в целях обеспечения единых подходов к планированию и исполнению местных бюджетов, формированию отчетности об их исполнении, созданию финансовой базы для комплексного социально-экономического развития соответствующих территорий, а также дает в рамках компетенции указания по вопросам организации и осуществления бюджетного процесса в муниципальных образованиях Чеченской Республики.</w:t>
      </w:r>
    </w:p>
    <w:p w14:paraId="49D3FF43" w14:textId="714CA7BD" w:rsidR="003370AD" w:rsidRPr="009C596C" w:rsidRDefault="003370AD" w:rsidP="003370AD">
      <w:pPr>
        <w:ind w:firstLine="709"/>
        <w:jc w:val="both"/>
        <w:rPr>
          <w:sz w:val="28"/>
          <w:szCs w:val="28"/>
        </w:rPr>
      </w:pPr>
      <w:r w:rsidRPr="009C596C">
        <w:rPr>
          <w:sz w:val="28"/>
          <w:szCs w:val="28"/>
        </w:rPr>
        <w:t>Основными задачами Министерства являются:</w:t>
      </w:r>
    </w:p>
    <w:p w14:paraId="64F48E98" w14:textId="77777777" w:rsidR="003370AD" w:rsidRPr="009C596C" w:rsidRDefault="003370AD" w:rsidP="003370AD">
      <w:pPr>
        <w:numPr>
          <w:ilvl w:val="0"/>
          <w:numId w:val="2"/>
        </w:numPr>
        <w:tabs>
          <w:tab w:val="left" w:pos="993"/>
        </w:tabs>
        <w:ind w:left="0" w:firstLine="709"/>
        <w:jc w:val="both"/>
        <w:rPr>
          <w:sz w:val="28"/>
          <w:szCs w:val="28"/>
        </w:rPr>
      </w:pPr>
      <w:r w:rsidRPr="009C596C">
        <w:rPr>
          <w:sz w:val="28"/>
          <w:szCs w:val="28"/>
        </w:rPr>
        <w:t>Участие в разработка и реализация единой государственной финансовой, бюджетной и налоговой политики;</w:t>
      </w:r>
    </w:p>
    <w:p w14:paraId="150F5495" w14:textId="77777777" w:rsidR="003370AD" w:rsidRPr="009C596C" w:rsidRDefault="003370AD" w:rsidP="003370AD">
      <w:pPr>
        <w:numPr>
          <w:ilvl w:val="0"/>
          <w:numId w:val="2"/>
        </w:numPr>
        <w:tabs>
          <w:tab w:val="left" w:pos="993"/>
        </w:tabs>
        <w:ind w:left="0" w:firstLine="709"/>
        <w:jc w:val="both"/>
        <w:rPr>
          <w:sz w:val="28"/>
          <w:szCs w:val="28"/>
        </w:rPr>
      </w:pPr>
      <w:r w:rsidRPr="009C596C">
        <w:rPr>
          <w:sz w:val="28"/>
          <w:szCs w:val="28"/>
        </w:rPr>
        <w:t>Составление проекта и организация исполнения республиканского бюджета;</w:t>
      </w:r>
    </w:p>
    <w:p w14:paraId="082C992C" w14:textId="77777777" w:rsidR="003370AD" w:rsidRPr="009C596C" w:rsidRDefault="003370AD" w:rsidP="003370AD">
      <w:pPr>
        <w:numPr>
          <w:ilvl w:val="0"/>
          <w:numId w:val="2"/>
        </w:numPr>
        <w:tabs>
          <w:tab w:val="left" w:pos="993"/>
        </w:tabs>
        <w:ind w:left="0" w:firstLine="709"/>
        <w:jc w:val="both"/>
        <w:rPr>
          <w:sz w:val="28"/>
          <w:szCs w:val="28"/>
        </w:rPr>
      </w:pPr>
      <w:r w:rsidRPr="009C596C">
        <w:rPr>
          <w:sz w:val="28"/>
          <w:szCs w:val="28"/>
        </w:rPr>
        <w:t>Обеспечение устойчивости государственных финансов и их активного воздействия на социально-экономическое развитие республики, эффективность хозяйствования, а также осуществление мер по развитию финансового рынка;</w:t>
      </w:r>
    </w:p>
    <w:p w14:paraId="31FCD393" w14:textId="77777777" w:rsidR="003370AD" w:rsidRPr="009C596C" w:rsidRDefault="003370AD" w:rsidP="003370AD">
      <w:pPr>
        <w:numPr>
          <w:ilvl w:val="0"/>
          <w:numId w:val="2"/>
        </w:numPr>
        <w:tabs>
          <w:tab w:val="left" w:pos="993"/>
        </w:tabs>
        <w:ind w:left="0" w:firstLine="709"/>
        <w:jc w:val="both"/>
        <w:rPr>
          <w:sz w:val="28"/>
          <w:szCs w:val="28"/>
        </w:rPr>
      </w:pPr>
      <w:r w:rsidRPr="009C596C">
        <w:rPr>
          <w:sz w:val="28"/>
          <w:szCs w:val="28"/>
        </w:rPr>
        <w:t>Концентрация финансовых ресурсов на приоритетных направлениях социально-экономического развития Чеченской Республики (далее также - ЧР);</w:t>
      </w:r>
    </w:p>
    <w:p w14:paraId="4B4D76C8" w14:textId="77777777" w:rsidR="003370AD" w:rsidRPr="009C596C" w:rsidRDefault="003370AD" w:rsidP="003370AD">
      <w:pPr>
        <w:numPr>
          <w:ilvl w:val="0"/>
          <w:numId w:val="2"/>
        </w:numPr>
        <w:tabs>
          <w:tab w:val="left" w:pos="993"/>
        </w:tabs>
        <w:ind w:left="0" w:firstLine="709"/>
        <w:jc w:val="both"/>
        <w:rPr>
          <w:sz w:val="28"/>
          <w:szCs w:val="28"/>
        </w:rPr>
      </w:pPr>
      <w:r w:rsidRPr="009C596C">
        <w:rPr>
          <w:sz w:val="28"/>
          <w:szCs w:val="28"/>
        </w:rPr>
        <w:t>Разработка предложений по привлечению в экономику республики кредитных ресурсов и источников их погашения;</w:t>
      </w:r>
    </w:p>
    <w:p w14:paraId="75D2C253" w14:textId="77777777" w:rsidR="003370AD" w:rsidRPr="009C596C" w:rsidRDefault="003370AD" w:rsidP="003370AD">
      <w:pPr>
        <w:numPr>
          <w:ilvl w:val="0"/>
          <w:numId w:val="2"/>
        </w:numPr>
        <w:tabs>
          <w:tab w:val="left" w:pos="993"/>
        </w:tabs>
        <w:ind w:left="0" w:firstLine="709"/>
        <w:jc w:val="both"/>
        <w:rPr>
          <w:sz w:val="28"/>
          <w:szCs w:val="28"/>
        </w:rPr>
      </w:pPr>
      <w:r w:rsidRPr="009C596C">
        <w:rPr>
          <w:sz w:val="28"/>
          <w:szCs w:val="28"/>
        </w:rPr>
        <w:t>Совершенствование методов финансово-бюджетного планирования, финансирования и отчетности;</w:t>
      </w:r>
    </w:p>
    <w:p w14:paraId="3175EB08" w14:textId="77777777" w:rsidR="003370AD" w:rsidRPr="009C596C" w:rsidRDefault="003370AD" w:rsidP="003370AD">
      <w:pPr>
        <w:numPr>
          <w:ilvl w:val="0"/>
          <w:numId w:val="2"/>
        </w:numPr>
        <w:tabs>
          <w:tab w:val="left" w:pos="993"/>
        </w:tabs>
        <w:ind w:left="0" w:firstLine="709"/>
        <w:jc w:val="both"/>
        <w:rPr>
          <w:sz w:val="28"/>
          <w:szCs w:val="28"/>
        </w:rPr>
      </w:pPr>
      <w:r w:rsidRPr="009C596C">
        <w:rPr>
          <w:sz w:val="28"/>
          <w:szCs w:val="28"/>
        </w:rPr>
        <w:t>осуществление внутреннего государственного финансового контроля в соответствии с бюджетным законодательством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3C65592" w14:textId="77777777" w:rsidR="003370AD" w:rsidRPr="009C596C" w:rsidRDefault="003370AD" w:rsidP="003370AD">
      <w:pPr>
        <w:ind w:firstLine="709"/>
        <w:jc w:val="both"/>
        <w:rPr>
          <w:b/>
          <w:sz w:val="28"/>
          <w:szCs w:val="28"/>
        </w:rPr>
      </w:pPr>
    </w:p>
    <w:p w14:paraId="3ACD7657" w14:textId="2E235BF9" w:rsidR="003370AD" w:rsidRPr="009C596C" w:rsidRDefault="003370AD" w:rsidP="003370AD">
      <w:pPr>
        <w:ind w:firstLine="709"/>
        <w:jc w:val="both"/>
        <w:rPr>
          <w:sz w:val="28"/>
          <w:szCs w:val="28"/>
        </w:rPr>
      </w:pPr>
      <w:r w:rsidRPr="009C596C">
        <w:rPr>
          <w:b/>
          <w:sz w:val="28"/>
          <w:szCs w:val="28"/>
        </w:rPr>
        <w:t xml:space="preserve">II. </w:t>
      </w:r>
      <w:r w:rsidRPr="009C596C">
        <w:rPr>
          <w:sz w:val="28"/>
          <w:szCs w:val="28"/>
        </w:rPr>
        <w:t xml:space="preserve">Одним из основных направлений </w:t>
      </w:r>
      <w:r w:rsidR="00FE1243">
        <w:rPr>
          <w:sz w:val="28"/>
          <w:szCs w:val="28"/>
        </w:rPr>
        <w:t>деятельности</w:t>
      </w:r>
      <w:r w:rsidRPr="009C596C">
        <w:rPr>
          <w:sz w:val="28"/>
          <w:szCs w:val="28"/>
        </w:rPr>
        <w:t xml:space="preserve"> Министерства является организация исполнения республиканского бюджета.</w:t>
      </w:r>
    </w:p>
    <w:p w14:paraId="7741B933" w14:textId="1D8C193B" w:rsidR="003370AD" w:rsidRPr="009C596C" w:rsidRDefault="003370AD" w:rsidP="003370AD">
      <w:pPr>
        <w:ind w:firstLine="709"/>
        <w:jc w:val="both"/>
        <w:rPr>
          <w:color w:val="000000" w:themeColor="text1"/>
          <w:sz w:val="28"/>
          <w:szCs w:val="28"/>
        </w:rPr>
      </w:pPr>
      <w:r w:rsidRPr="009C596C">
        <w:rPr>
          <w:color w:val="000000" w:themeColor="text1"/>
          <w:sz w:val="28"/>
          <w:szCs w:val="28"/>
        </w:rPr>
        <w:t xml:space="preserve">На 1 </w:t>
      </w:r>
      <w:r w:rsidR="00B378A7" w:rsidRPr="009C596C">
        <w:rPr>
          <w:color w:val="000000" w:themeColor="text1"/>
          <w:sz w:val="28"/>
          <w:szCs w:val="28"/>
        </w:rPr>
        <w:t>октября</w:t>
      </w:r>
      <w:r w:rsidRPr="009C596C">
        <w:rPr>
          <w:color w:val="000000" w:themeColor="text1"/>
          <w:sz w:val="28"/>
          <w:szCs w:val="28"/>
        </w:rPr>
        <w:t xml:space="preserve"> 2025 года исполнение республиканского бюджета по налоговым и неналоговым доходам составило согласно оперативным данным                                      </w:t>
      </w:r>
      <w:r w:rsidR="00580AA2" w:rsidRPr="009C596C">
        <w:rPr>
          <w:bCs/>
          <w:color w:val="000000" w:themeColor="text1"/>
          <w:sz w:val="28"/>
          <w:szCs w:val="28"/>
        </w:rPr>
        <w:t xml:space="preserve">20 817 755 944,85 </w:t>
      </w:r>
      <w:r w:rsidRPr="009C596C">
        <w:rPr>
          <w:bCs/>
          <w:color w:val="000000" w:themeColor="text1"/>
          <w:sz w:val="28"/>
          <w:szCs w:val="28"/>
        </w:rPr>
        <w:t>руб.</w:t>
      </w:r>
      <w:r w:rsidRPr="009C596C">
        <w:rPr>
          <w:color w:val="000000" w:themeColor="text1"/>
          <w:sz w:val="28"/>
          <w:szCs w:val="28"/>
        </w:rPr>
        <w:t xml:space="preserve"> или 7</w:t>
      </w:r>
      <w:r w:rsidR="00EA3CB5" w:rsidRPr="009C596C">
        <w:rPr>
          <w:color w:val="000000" w:themeColor="text1"/>
          <w:sz w:val="28"/>
          <w:szCs w:val="28"/>
        </w:rPr>
        <w:t>3</w:t>
      </w:r>
      <w:r w:rsidRPr="009C596C">
        <w:rPr>
          <w:color w:val="000000" w:themeColor="text1"/>
          <w:sz w:val="28"/>
          <w:szCs w:val="28"/>
        </w:rPr>
        <w:t>,</w:t>
      </w:r>
      <w:r w:rsidR="00EA3CB5" w:rsidRPr="009C596C">
        <w:rPr>
          <w:color w:val="000000" w:themeColor="text1"/>
          <w:sz w:val="28"/>
          <w:szCs w:val="28"/>
        </w:rPr>
        <w:t>2</w:t>
      </w:r>
      <w:r w:rsidRPr="009C596C">
        <w:rPr>
          <w:color w:val="000000" w:themeColor="text1"/>
          <w:sz w:val="28"/>
          <w:szCs w:val="28"/>
        </w:rPr>
        <w:t xml:space="preserve"> % годовых плановых назначений. </w:t>
      </w:r>
    </w:p>
    <w:p w14:paraId="2F6AD250" w14:textId="6E749D18" w:rsidR="003370AD" w:rsidRPr="009C596C" w:rsidRDefault="003370AD" w:rsidP="003370AD">
      <w:pPr>
        <w:ind w:firstLine="709"/>
        <w:jc w:val="both"/>
        <w:rPr>
          <w:color w:val="000000" w:themeColor="text1"/>
          <w:sz w:val="28"/>
          <w:szCs w:val="28"/>
        </w:rPr>
      </w:pPr>
      <w:r w:rsidRPr="009C596C">
        <w:rPr>
          <w:color w:val="000000" w:themeColor="text1"/>
          <w:sz w:val="28"/>
          <w:szCs w:val="28"/>
        </w:rPr>
        <w:lastRenderedPageBreak/>
        <w:t xml:space="preserve">Сведения об исполнении республиканского бюджета на 1 </w:t>
      </w:r>
      <w:r w:rsidR="00B378A7" w:rsidRPr="009C596C">
        <w:rPr>
          <w:bCs/>
          <w:sz w:val="28"/>
          <w:szCs w:val="28"/>
        </w:rPr>
        <w:t>октября</w:t>
      </w:r>
      <w:r w:rsidRPr="009C596C">
        <w:rPr>
          <w:bCs/>
          <w:sz w:val="28"/>
          <w:szCs w:val="28"/>
        </w:rPr>
        <w:t xml:space="preserve"> </w:t>
      </w:r>
      <w:r w:rsidRPr="009C596C">
        <w:rPr>
          <w:color w:val="000000" w:themeColor="text1"/>
          <w:sz w:val="28"/>
          <w:szCs w:val="28"/>
        </w:rPr>
        <w:t xml:space="preserve">2025 года по видам налоговых и неналоговых доходов </w:t>
      </w:r>
      <w:r w:rsidR="00FE1243">
        <w:rPr>
          <w:color w:val="000000" w:themeColor="text1"/>
          <w:sz w:val="28"/>
          <w:szCs w:val="28"/>
        </w:rPr>
        <w:t>(</w:t>
      </w:r>
      <w:r w:rsidR="00FE1243" w:rsidRPr="009C596C">
        <w:rPr>
          <w:color w:val="000000" w:themeColor="text1"/>
          <w:sz w:val="28"/>
          <w:szCs w:val="28"/>
        </w:rPr>
        <w:t>согласно оперативным данным)</w:t>
      </w:r>
      <w:r w:rsidR="00FE1243">
        <w:rPr>
          <w:color w:val="000000" w:themeColor="text1"/>
          <w:sz w:val="28"/>
          <w:szCs w:val="28"/>
        </w:rPr>
        <w:t xml:space="preserve"> </w:t>
      </w:r>
      <w:r w:rsidRPr="009C596C">
        <w:rPr>
          <w:color w:val="000000" w:themeColor="text1"/>
          <w:sz w:val="28"/>
          <w:szCs w:val="28"/>
        </w:rPr>
        <w:t>представлены в приложении к настоящему отчету.</w:t>
      </w:r>
    </w:p>
    <w:p w14:paraId="30131969" w14:textId="1309CD56" w:rsidR="003370AD" w:rsidRPr="009C596C" w:rsidRDefault="003370AD" w:rsidP="003370AD">
      <w:pPr>
        <w:ind w:firstLine="709"/>
        <w:jc w:val="both"/>
        <w:rPr>
          <w:color w:val="000000" w:themeColor="text1"/>
          <w:sz w:val="28"/>
          <w:szCs w:val="28"/>
        </w:rPr>
      </w:pPr>
      <w:r w:rsidRPr="009C596C">
        <w:rPr>
          <w:color w:val="000000" w:themeColor="text1"/>
          <w:sz w:val="28"/>
          <w:szCs w:val="28"/>
        </w:rPr>
        <w:t xml:space="preserve">Основной объем поступлений в структуре налоговых и неналоговых доходов республиканского бюджета на 1 </w:t>
      </w:r>
      <w:r w:rsidR="00B378A7" w:rsidRPr="009C596C">
        <w:rPr>
          <w:bCs/>
          <w:sz w:val="28"/>
          <w:szCs w:val="28"/>
        </w:rPr>
        <w:t>октября</w:t>
      </w:r>
      <w:r w:rsidRPr="009C596C">
        <w:rPr>
          <w:bCs/>
          <w:sz w:val="28"/>
          <w:szCs w:val="28"/>
        </w:rPr>
        <w:t xml:space="preserve"> </w:t>
      </w:r>
      <w:r w:rsidRPr="009C596C">
        <w:rPr>
          <w:color w:val="000000" w:themeColor="text1"/>
          <w:sz w:val="28"/>
          <w:szCs w:val="28"/>
        </w:rPr>
        <w:t>2025 г. приходится на следующие их виды:</w:t>
      </w:r>
    </w:p>
    <w:p w14:paraId="67C29C85" w14:textId="4CEFA688" w:rsidR="003370AD" w:rsidRPr="009C596C" w:rsidRDefault="003370AD" w:rsidP="003370AD">
      <w:pPr>
        <w:ind w:firstLine="709"/>
        <w:rPr>
          <w:b/>
          <w:bCs/>
          <w:color w:val="000000" w:themeColor="text1"/>
          <w:sz w:val="28"/>
          <w:szCs w:val="28"/>
        </w:rPr>
      </w:pPr>
      <w:r w:rsidRPr="009C596C">
        <w:rPr>
          <w:color w:val="000000" w:themeColor="text1"/>
          <w:sz w:val="28"/>
          <w:szCs w:val="28"/>
        </w:rPr>
        <w:t xml:space="preserve">- налог на доходы физических лиц </w:t>
      </w:r>
      <w:r w:rsidRPr="009C596C">
        <w:rPr>
          <w:color w:val="000000" w:themeColor="text1"/>
          <w:sz w:val="28"/>
          <w:szCs w:val="28"/>
        </w:rPr>
        <w:tab/>
        <w:t xml:space="preserve">- </w:t>
      </w:r>
      <w:r w:rsidR="00580AA2" w:rsidRPr="009C596C">
        <w:rPr>
          <w:color w:val="000000" w:themeColor="text1"/>
          <w:sz w:val="28"/>
          <w:szCs w:val="28"/>
        </w:rPr>
        <w:t xml:space="preserve">9 060 819 841,38 </w:t>
      </w:r>
      <w:r w:rsidRPr="009C596C">
        <w:rPr>
          <w:color w:val="000000" w:themeColor="text1"/>
          <w:sz w:val="28"/>
          <w:szCs w:val="28"/>
        </w:rPr>
        <w:t>руб.;</w:t>
      </w:r>
    </w:p>
    <w:p w14:paraId="2FFB902E" w14:textId="07D98060" w:rsidR="003370AD" w:rsidRPr="009C596C" w:rsidRDefault="003370AD" w:rsidP="003370AD">
      <w:pPr>
        <w:ind w:firstLine="709"/>
        <w:jc w:val="both"/>
        <w:rPr>
          <w:color w:val="000000" w:themeColor="text1"/>
          <w:sz w:val="28"/>
          <w:szCs w:val="28"/>
        </w:rPr>
      </w:pPr>
      <w:r w:rsidRPr="009C596C">
        <w:rPr>
          <w:color w:val="000000" w:themeColor="text1"/>
          <w:sz w:val="28"/>
          <w:szCs w:val="28"/>
        </w:rPr>
        <w:t>- налоги на товары (работы, услуги), реализуемые на территории Российской Федерации</w:t>
      </w:r>
      <w:r w:rsidRPr="009C596C">
        <w:rPr>
          <w:color w:val="000000" w:themeColor="text1"/>
          <w:sz w:val="28"/>
          <w:szCs w:val="28"/>
        </w:rPr>
        <w:tab/>
        <w:t xml:space="preserve"> - </w:t>
      </w:r>
      <w:r w:rsidR="00580AA2" w:rsidRPr="009C596C">
        <w:rPr>
          <w:color w:val="000000" w:themeColor="text1"/>
          <w:sz w:val="28"/>
          <w:szCs w:val="28"/>
        </w:rPr>
        <w:t xml:space="preserve">3 322 918 947,67 </w:t>
      </w:r>
      <w:r w:rsidRPr="009C596C">
        <w:rPr>
          <w:bCs/>
          <w:color w:val="000000" w:themeColor="text1"/>
          <w:sz w:val="28"/>
          <w:szCs w:val="28"/>
        </w:rPr>
        <w:t>руб</w:t>
      </w:r>
      <w:r w:rsidRPr="009C596C">
        <w:rPr>
          <w:b/>
          <w:color w:val="000000" w:themeColor="text1"/>
          <w:sz w:val="28"/>
          <w:szCs w:val="28"/>
        </w:rPr>
        <w:t>.</w:t>
      </w:r>
      <w:r w:rsidRPr="009C596C">
        <w:rPr>
          <w:color w:val="000000" w:themeColor="text1"/>
          <w:sz w:val="28"/>
          <w:szCs w:val="28"/>
        </w:rPr>
        <w:t>;</w:t>
      </w:r>
    </w:p>
    <w:p w14:paraId="60D703D5" w14:textId="42222D4A" w:rsidR="003370AD" w:rsidRPr="009C596C" w:rsidRDefault="003370AD" w:rsidP="003370AD">
      <w:pPr>
        <w:ind w:firstLine="709"/>
        <w:jc w:val="both"/>
        <w:rPr>
          <w:b/>
          <w:bCs/>
          <w:color w:val="000000" w:themeColor="text1"/>
          <w:sz w:val="16"/>
          <w:szCs w:val="16"/>
        </w:rPr>
      </w:pPr>
      <w:r w:rsidRPr="009C596C">
        <w:rPr>
          <w:color w:val="000000" w:themeColor="text1"/>
          <w:sz w:val="28"/>
          <w:szCs w:val="28"/>
        </w:rPr>
        <w:t xml:space="preserve">- налог на прибыль организаций – </w:t>
      </w:r>
      <w:r w:rsidR="00580AA2" w:rsidRPr="009C596C">
        <w:rPr>
          <w:bCs/>
          <w:color w:val="000000" w:themeColor="text1"/>
          <w:sz w:val="28"/>
          <w:szCs w:val="28"/>
        </w:rPr>
        <w:t xml:space="preserve">1 623 299 905,34 </w:t>
      </w:r>
      <w:r w:rsidRPr="009C596C">
        <w:rPr>
          <w:color w:val="000000" w:themeColor="text1"/>
          <w:sz w:val="28"/>
          <w:szCs w:val="28"/>
        </w:rPr>
        <w:t>руб.;</w:t>
      </w:r>
    </w:p>
    <w:p w14:paraId="33BAFB64" w14:textId="2B8AF84F" w:rsidR="003370AD" w:rsidRPr="009C596C" w:rsidRDefault="003370AD" w:rsidP="003370AD">
      <w:pPr>
        <w:ind w:firstLine="709"/>
        <w:jc w:val="both"/>
        <w:rPr>
          <w:b/>
          <w:bCs/>
          <w:color w:val="000000" w:themeColor="text1"/>
          <w:sz w:val="28"/>
          <w:szCs w:val="28"/>
        </w:rPr>
      </w:pPr>
      <w:r w:rsidRPr="009C596C">
        <w:rPr>
          <w:color w:val="000000" w:themeColor="text1"/>
          <w:sz w:val="28"/>
          <w:szCs w:val="28"/>
        </w:rPr>
        <w:t>- налоги на имущество</w:t>
      </w:r>
      <w:r w:rsidRPr="009C596C">
        <w:rPr>
          <w:color w:val="000000" w:themeColor="text1"/>
          <w:sz w:val="28"/>
          <w:szCs w:val="28"/>
        </w:rPr>
        <w:tab/>
        <w:t xml:space="preserve">- </w:t>
      </w:r>
      <w:r w:rsidR="00580AA2" w:rsidRPr="009C596C">
        <w:rPr>
          <w:color w:val="000000" w:themeColor="text1"/>
          <w:sz w:val="28"/>
          <w:szCs w:val="28"/>
        </w:rPr>
        <w:t xml:space="preserve">3 794 775 747,89 </w:t>
      </w:r>
      <w:r w:rsidRPr="009C596C">
        <w:rPr>
          <w:color w:val="000000" w:themeColor="text1"/>
          <w:sz w:val="28"/>
          <w:szCs w:val="28"/>
        </w:rPr>
        <w:t>руб.;</w:t>
      </w:r>
    </w:p>
    <w:p w14:paraId="274AEC38" w14:textId="6FAC253C" w:rsidR="003370AD" w:rsidRPr="009C596C" w:rsidRDefault="003370AD" w:rsidP="003370AD">
      <w:pPr>
        <w:ind w:firstLine="709"/>
        <w:jc w:val="both"/>
        <w:rPr>
          <w:b/>
          <w:bCs/>
          <w:color w:val="000000" w:themeColor="text1"/>
          <w:sz w:val="28"/>
          <w:szCs w:val="28"/>
        </w:rPr>
      </w:pPr>
      <w:r w:rsidRPr="009C596C">
        <w:rPr>
          <w:color w:val="000000" w:themeColor="text1"/>
          <w:sz w:val="28"/>
          <w:szCs w:val="28"/>
        </w:rPr>
        <w:t xml:space="preserve">- доходы от использования имущества, находящегося в государственной и муниципальной собственности - </w:t>
      </w:r>
      <w:r w:rsidR="00580AA2" w:rsidRPr="009C596C">
        <w:rPr>
          <w:color w:val="000000" w:themeColor="text1"/>
          <w:sz w:val="28"/>
          <w:szCs w:val="28"/>
        </w:rPr>
        <w:t xml:space="preserve">1 014 184 229,73 </w:t>
      </w:r>
      <w:r w:rsidRPr="009C596C">
        <w:rPr>
          <w:color w:val="000000" w:themeColor="text1"/>
          <w:sz w:val="28"/>
          <w:szCs w:val="28"/>
        </w:rPr>
        <w:t>руб.;</w:t>
      </w:r>
    </w:p>
    <w:p w14:paraId="0054DF5D" w14:textId="6232C16D" w:rsidR="003370AD" w:rsidRPr="009C596C" w:rsidRDefault="003370AD" w:rsidP="003370AD">
      <w:pPr>
        <w:ind w:firstLine="709"/>
        <w:jc w:val="both"/>
        <w:rPr>
          <w:b/>
          <w:bCs/>
          <w:color w:val="000000" w:themeColor="text1"/>
          <w:sz w:val="28"/>
          <w:szCs w:val="28"/>
        </w:rPr>
      </w:pPr>
      <w:r w:rsidRPr="009C596C">
        <w:rPr>
          <w:color w:val="000000" w:themeColor="text1"/>
          <w:sz w:val="28"/>
          <w:szCs w:val="28"/>
        </w:rPr>
        <w:t xml:space="preserve">- штрафы, санкции, возмещение ущерба - </w:t>
      </w:r>
      <w:r w:rsidR="00580AA2" w:rsidRPr="009C596C">
        <w:rPr>
          <w:color w:val="000000" w:themeColor="text1"/>
          <w:sz w:val="28"/>
          <w:szCs w:val="28"/>
        </w:rPr>
        <w:t xml:space="preserve">802 362 613,56 </w:t>
      </w:r>
      <w:r w:rsidRPr="009C596C">
        <w:rPr>
          <w:color w:val="000000" w:themeColor="text1"/>
          <w:sz w:val="28"/>
          <w:szCs w:val="28"/>
        </w:rPr>
        <w:t>руб.</w:t>
      </w:r>
    </w:p>
    <w:p w14:paraId="53099D0B" w14:textId="545B4618" w:rsidR="003370AD" w:rsidRPr="009C596C" w:rsidRDefault="003370AD" w:rsidP="003370AD">
      <w:pPr>
        <w:ind w:firstLine="709"/>
        <w:jc w:val="both"/>
        <w:rPr>
          <w:color w:val="000000" w:themeColor="text1"/>
          <w:sz w:val="28"/>
          <w:szCs w:val="28"/>
        </w:rPr>
      </w:pPr>
      <w:r w:rsidRPr="009C596C">
        <w:rPr>
          <w:color w:val="000000" w:themeColor="text1"/>
          <w:sz w:val="28"/>
          <w:szCs w:val="28"/>
        </w:rPr>
        <w:t xml:space="preserve">Общий объем доведенных до главных распорядителей средств республиканского бюджета предельных объемов финансирования расходов, согласно оперативным данным, составил за отчетный период </w:t>
      </w:r>
      <w:r w:rsidR="00BE5410" w:rsidRPr="009C596C">
        <w:rPr>
          <w:sz w:val="28"/>
          <w:szCs w:val="28"/>
        </w:rPr>
        <w:t>111 520 478 141,17</w:t>
      </w:r>
      <w:r w:rsidR="00FE1243">
        <w:rPr>
          <w:sz w:val="28"/>
          <w:szCs w:val="28"/>
        </w:rPr>
        <w:t> рублей</w:t>
      </w:r>
      <w:r w:rsidRPr="009C596C">
        <w:rPr>
          <w:sz w:val="28"/>
          <w:szCs w:val="28"/>
        </w:rPr>
        <w:t xml:space="preserve">, что составляет </w:t>
      </w:r>
      <w:r w:rsidR="00BE5410" w:rsidRPr="009C596C">
        <w:rPr>
          <w:sz w:val="28"/>
          <w:szCs w:val="28"/>
        </w:rPr>
        <w:t>69</w:t>
      </w:r>
      <w:r w:rsidRPr="009C596C">
        <w:rPr>
          <w:sz w:val="28"/>
          <w:szCs w:val="28"/>
        </w:rPr>
        <w:t>,</w:t>
      </w:r>
      <w:r w:rsidR="00BE5410" w:rsidRPr="009C596C">
        <w:rPr>
          <w:sz w:val="28"/>
          <w:szCs w:val="28"/>
        </w:rPr>
        <w:t>21</w:t>
      </w:r>
      <w:r w:rsidRPr="009C596C">
        <w:rPr>
          <w:sz w:val="28"/>
          <w:szCs w:val="28"/>
        </w:rPr>
        <w:t xml:space="preserve"> % </w:t>
      </w:r>
      <w:r w:rsidRPr="009C596C">
        <w:rPr>
          <w:color w:val="000000" w:themeColor="text1"/>
          <w:sz w:val="28"/>
          <w:szCs w:val="28"/>
        </w:rPr>
        <w:t xml:space="preserve">годовых объемов бюджетных </w:t>
      </w:r>
      <w:r w:rsidR="007D62A7" w:rsidRPr="009C596C">
        <w:rPr>
          <w:color w:val="000000" w:themeColor="text1"/>
          <w:sz w:val="28"/>
          <w:szCs w:val="28"/>
        </w:rPr>
        <w:t>ассигнований</w:t>
      </w:r>
      <w:r w:rsidR="00FE1243">
        <w:rPr>
          <w:color w:val="000000" w:themeColor="text1"/>
          <w:sz w:val="28"/>
          <w:szCs w:val="28"/>
        </w:rPr>
        <w:t xml:space="preserve"> согласно сводной бюджетной росписи республиканского бюджета на 2025 год</w:t>
      </w:r>
      <w:r w:rsidRPr="009C596C">
        <w:rPr>
          <w:color w:val="000000" w:themeColor="text1"/>
          <w:sz w:val="28"/>
          <w:szCs w:val="28"/>
        </w:rPr>
        <w:t xml:space="preserve">. Сведения о финансировании расходов республиканского бюджета по состоянию на 1 </w:t>
      </w:r>
      <w:r w:rsidR="00B378A7" w:rsidRPr="009C596C">
        <w:rPr>
          <w:color w:val="000000" w:themeColor="text1"/>
          <w:sz w:val="28"/>
          <w:szCs w:val="28"/>
        </w:rPr>
        <w:t>октября</w:t>
      </w:r>
      <w:r w:rsidRPr="009C596C">
        <w:rPr>
          <w:color w:val="000000" w:themeColor="text1"/>
          <w:sz w:val="28"/>
          <w:szCs w:val="28"/>
        </w:rPr>
        <w:t xml:space="preserve"> 2025 года по функциональной структуре расходов </w:t>
      </w:r>
      <w:r w:rsidR="00FE1243" w:rsidRPr="009C596C">
        <w:rPr>
          <w:color w:val="000000" w:themeColor="text1"/>
          <w:sz w:val="28"/>
          <w:szCs w:val="28"/>
        </w:rPr>
        <w:t>(согласно оперативным данным)</w:t>
      </w:r>
      <w:r w:rsidR="00FE1243">
        <w:rPr>
          <w:color w:val="000000" w:themeColor="text1"/>
          <w:sz w:val="28"/>
          <w:szCs w:val="28"/>
        </w:rPr>
        <w:t xml:space="preserve"> </w:t>
      </w:r>
      <w:r w:rsidRPr="009C596C">
        <w:rPr>
          <w:color w:val="000000" w:themeColor="text1"/>
          <w:sz w:val="28"/>
          <w:szCs w:val="28"/>
        </w:rPr>
        <w:t>представлены в приложении к настоящему отчету.</w:t>
      </w:r>
    </w:p>
    <w:p w14:paraId="32DA99EC" w14:textId="77777777" w:rsidR="003370AD" w:rsidRPr="009C596C" w:rsidRDefault="003370AD" w:rsidP="003370AD">
      <w:pPr>
        <w:ind w:firstLine="709"/>
        <w:jc w:val="both"/>
        <w:rPr>
          <w:sz w:val="28"/>
          <w:szCs w:val="28"/>
        </w:rPr>
      </w:pPr>
      <w:r w:rsidRPr="009C596C">
        <w:rPr>
          <w:sz w:val="28"/>
          <w:szCs w:val="28"/>
        </w:rPr>
        <w:t>В соответствии с Законом Чеченской Республики от 17 декабря 2024 года № 63-РЗ «О республиканском бюджете на 2025 год и на плановый период 2026 и 2027 годов» прогнозируемый дефицит республиканского бюджета на 2025 год утвержден в размере 7 988 591,2 тыс. рублей.</w:t>
      </w:r>
    </w:p>
    <w:p w14:paraId="074FBC51" w14:textId="77777777" w:rsidR="003370AD" w:rsidRPr="009C596C" w:rsidRDefault="003370AD" w:rsidP="003370AD">
      <w:pPr>
        <w:ind w:firstLine="709"/>
        <w:jc w:val="both"/>
        <w:rPr>
          <w:sz w:val="28"/>
          <w:szCs w:val="28"/>
        </w:rPr>
      </w:pPr>
      <w:r w:rsidRPr="009C596C">
        <w:rPr>
          <w:sz w:val="28"/>
          <w:szCs w:val="28"/>
        </w:rPr>
        <w:t xml:space="preserve">В отчетном периоде Министерство финансов Чеченской Республики в рамках осуществления возложенных полномочий осуществляло также: </w:t>
      </w:r>
    </w:p>
    <w:p w14:paraId="18F83124" w14:textId="77777777" w:rsidR="003370AD" w:rsidRPr="009C596C" w:rsidRDefault="003370AD" w:rsidP="003370AD">
      <w:pPr>
        <w:ind w:firstLine="709"/>
        <w:jc w:val="both"/>
        <w:rPr>
          <w:sz w:val="28"/>
          <w:szCs w:val="28"/>
        </w:rPr>
      </w:pPr>
      <w:r w:rsidRPr="009C596C">
        <w:rPr>
          <w:sz w:val="28"/>
          <w:szCs w:val="28"/>
        </w:rPr>
        <w:t xml:space="preserve">- ведение сводной бюджетной росписи и кассового плана исполнения республиканского бюджета; </w:t>
      </w:r>
    </w:p>
    <w:p w14:paraId="0481F106" w14:textId="77777777" w:rsidR="003370AD" w:rsidRPr="009C596C" w:rsidRDefault="003370AD" w:rsidP="003370AD">
      <w:pPr>
        <w:ind w:firstLine="709"/>
        <w:jc w:val="both"/>
        <w:rPr>
          <w:sz w:val="28"/>
          <w:szCs w:val="28"/>
        </w:rPr>
      </w:pPr>
      <w:r w:rsidRPr="009C596C">
        <w:rPr>
          <w:sz w:val="28"/>
          <w:szCs w:val="28"/>
        </w:rPr>
        <w:t>- доведение до главных распорядителей бюджетных средств лимитов бюджетных обязательств, бюджетных ассигнований и предельных объемов финансирования расходов;</w:t>
      </w:r>
    </w:p>
    <w:p w14:paraId="0808167A" w14:textId="77777777" w:rsidR="003370AD" w:rsidRPr="009C596C" w:rsidRDefault="003370AD" w:rsidP="003370AD">
      <w:pPr>
        <w:ind w:firstLine="709"/>
        <w:jc w:val="both"/>
        <w:rPr>
          <w:sz w:val="28"/>
          <w:szCs w:val="28"/>
        </w:rPr>
      </w:pPr>
      <w:r w:rsidRPr="009C596C">
        <w:rPr>
          <w:sz w:val="28"/>
          <w:szCs w:val="28"/>
        </w:rPr>
        <w:t>- проверки целевого и эффективного использования бюджетных средств, финансовой деятельности бюджетных и автономных учреждений; контроль за расходованием бюджетных средств, выделяемых некоммерческим организациям и юридическим лицам, индивидуальным предпринимателям, а также физическим лицам - производителям товаров, работ, услуг в виде субсидий из республиканского бюджета;</w:t>
      </w:r>
    </w:p>
    <w:p w14:paraId="3952E8A3" w14:textId="77777777" w:rsidR="003370AD" w:rsidRPr="009C596C" w:rsidRDefault="003370AD" w:rsidP="003370AD">
      <w:pPr>
        <w:ind w:firstLine="709"/>
        <w:jc w:val="both"/>
        <w:rPr>
          <w:sz w:val="28"/>
          <w:szCs w:val="28"/>
        </w:rPr>
      </w:pPr>
      <w:r w:rsidRPr="009C596C">
        <w:rPr>
          <w:sz w:val="28"/>
          <w:szCs w:val="28"/>
        </w:rPr>
        <w:t>- давало обязательные к исполнению указания по устранению выявленных нарушений; запрашивало и получало в установленном порядке от исполнительных органов Чеченской Республики и органов местного самоуправления, предприятий, учреждений и организаций статистические и иные отчетные данные, необходимые для исполнения бюджета и формирования отчетности об исполнении бюджета.</w:t>
      </w:r>
    </w:p>
    <w:p w14:paraId="3CB39666" w14:textId="4F1FA441" w:rsidR="003370AD" w:rsidRPr="009C596C" w:rsidRDefault="003370AD" w:rsidP="003370AD">
      <w:pPr>
        <w:ind w:firstLine="708"/>
        <w:jc w:val="both"/>
        <w:rPr>
          <w:sz w:val="28"/>
          <w:szCs w:val="28"/>
        </w:rPr>
      </w:pPr>
      <w:r w:rsidRPr="009C596C">
        <w:rPr>
          <w:sz w:val="28"/>
          <w:szCs w:val="28"/>
        </w:rPr>
        <w:t xml:space="preserve">Основные усилия в работе Министерства по исполнению республиканского бюджета в </w:t>
      </w:r>
      <w:r w:rsidRPr="009C596C">
        <w:rPr>
          <w:color w:val="000000" w:themeColor="text1"/>
          <w:sz w:val="28"/>
          <w:szCs w:val="28"/>
        </w:rPr>
        <w:t>2025</w:t>
      </w:r>
      <w:r w:rsidRPr="009C596C">
        <w:rPr>
          <w:color w:val="FF0000"/>
          <w:sz w:val="28"/>
          <w:szCs w:val="28"/>
        </w:rPr>
        <w:t xml:space="preserve"> </w:t>
      </w:r>
      <w:r w:rsidRPr="009C596C">
        <w:rPr>
          <w:sz w:val="28"/>
          <w:szCs w:val="28"/>
        </w:rPr>
        <w:t xml:space="preserve">году в условиях высокого уровня дефицита бюджета направлены </w:t>
      </w:r>
      <w:r w:rsidRPr="009C596C">
        <w:rPr>
          <w:sz w:val="28"/>
          <w:szCs w:val="28"/>
        </w:rPr>
        <w:lastRenderedPageBreak/>
        <w:t>на увеличение налоговых и неналоговых доходов бюджета, обеспечение сбалансированности и устойчивости бюджета, концентрацию финансовых ресурсов на приоритетных направлениях социально-экономического развития республики</w:t>
      </w:r>
      <w:r w:rsidR="00FE1243">
        <w:rPr>
          <w:sz w:val="28"/>
          <w:szCs w:val="28"/>
        </w:rPr>
        <w:t xml:space="preserve">, </w:t>
      </w:r>
      <w:r w:rsidRPr="009C596C">
        <w:rPr>
          <w:sz w:val="28"/>
          <w:szCs w:val="28"/>
        </w:rPr>
        <w:t>безусловное выполнение социальн</w:t>
      </w:r>
      <w:r w:rsidR="00FE1243">
        <w:rPr>
          <w:sz w:val="28"/>
          <w:szCs w:val="28"/>
        </w:rPr>
        <w:t xml:space="preserve">ых </w:t>
      </w:r>
      <w:r w:rsidRPr="009C596C">
        <w:rPr>
          <w:sz w:val="28"/>
          <w:szCs w:val="28"/>
        </w:rPr>
        <w:t>обязательств</w:t>
      </w:r>
      <w:r w:rsidR="00FE1243">
        <w:rPr>
          <w:sz w:val="28"/>
          <w:szCs w:val="28"/>
        </w:rPr>
        <w:t>, обеспечение достижения на территории республики национальных целей и стратегических задач развития страны, определенных Президентом Российской Федерации</w:t>
      </w:r>
      <w:r w:rsidRPr="009C596C">
        <w:rPr>
          <w:sz w:val="28"/>
          <w:szCs w:val="28"/>
        </w:rPr>
        <w:t>.</w:t>
      </w:r>
    </w:p>
    <w:p w14:paraId="509D9115" w14:textId="77777777" w:rsidR="003370AD" w:rsidRPr="009C596C" w:rsidRDefault="003370AD" w:rsidP="003370AD">
      <w:pPr>
        <w:ind w:firstLine="708"/>
        <w:jc w:val="both"/>
        <w:rPr>
          <w:sz w:val="28"/>
          <w:szCs w:val="28"/>
        </w:rPr>
      </w:pPr>
    </w:p>
    <w:p w14:paraId="47D3BE27" w14:textId="77777777" w:rsidR="003370AD" w:rsidRPr="009C596C" w:rsidRDefault="003370AD" w:rsidP="003370AD">
      <w:pPr>
        <w:pStyle w:val="a7"/>
        <w:jc w:val="both"/>
        <w:rPr>
          <w:rFonts w:ascii="Times New Roman" w:hAnsi="Times New Roman" w:cs="Times New Roman"/>
          <w:sz w:val="28"/>
          <w:szCs w:val="28"/>
          <w:shd w:val="clear" w:color="auto" w:fill="FFFFFF"/>
        </w:rPr>
      </w:pPr>
      <w:r w:rsidRPr="009C596C">
        <w:rPr>
          <w:sz w:val="28"/>
          <w:szCs w:val="28"/>
        </w:rPr>
        <w:tab/>
      </w:r>
      <w:r w:rsidRPr="009C596C">
        <w:rPr>
          <w:b/>
          <w:color w:val="000000" w:themeColor="text1"/>
          <w:sz w:val="28"/>
          <w:szCs w:val="28"/>
        </w:rPr>
        <w:t xml:space="preserve">III. </w:t>
      </w:r>
      <w:r w:rsidRPr="009C596C">
        <w:rPr>
          <w:rFonts w:ascii="Times New Roman" w:hAnsi="Times New Roman" w:cs="Times New Roman"/>
          <w:bCs/>
          <w:color w:val="000000" w:themeColor="text1"/>
          <w:sz w:val="28"/>
          <w:szCs w:val="28"/>
        </w:rPr>
        <w:t>14 января 2025</w:t>
      </w:r>
      <w:r w:rsidRPr="009C596C">
        <w:rPr>
          <w:rFonts w:ascii="Times New Roman" w:hAnsi="Times New Roman" w:cs="Times New Roman"/>
          <w:b/>
          <w:color w:val="000000" w:themeColor="text1"/>
          <w:sz w:val="28"/>
          <w:szCs w:val="28"/>
        </w:rPr>
        <w:t xml:space="preserve"> </w:t>
      </w:r>
      <w:r w:rsidRPr="009C596C">
        <w:rPr>
          <w:rFonts w:ascii="Times New Roman" w:hAnsi="Times New Roman" w:cs="Times New Roman"/>
          <w:bCs/>
          <w:color w:val="000000" w:themeColor="text1"/>
          <w:sz w:val="28"/>
          <w:szCs w:val="28"/>
        </w:rPr>
        <w:t>года</w:t>
      </w:r>
      <w:r w:rsidRPr="009C596C">
        <w:rPr>
          <w:rFonts w:ascii="Times New Roman" w:hAnsi="Times New Roman" w:cs="Times New Roman"/>
          <w:b/>
          <w:color w:val="000000" w:themeColor="text1"/>
          <w:sz w:val="28"/>
          <w:szCs w:val="28"/>
        </w:rPr>
        <w:t xml:space="preserve"> </w:t>
      </w:r>
      <w:r w:rsidRPr="009C596C">
        <w:rPr>
          <w:rFonts w:ascii="Times New Roman" w:hAnsi="Times New Roman" w:cs="Times New Roman"/>
          <w:sz w:val="28"/>
          <w:szCs w:val="28"/>
          <w:shd w:val="clear" w:color="auto" w:fill="FFFFFF"/>
        </w:rPr>
        <w:t>в Минфине ЧР в рамках исполнения поручения Председателя Правительства Чеченской Республики М.Х. Даудова прошло совещание под председательством заместителя Председателя Правительства ЧР – министра финансов ЧР С.Х. Тагаева с участием заместителя Руководителя Администрации Главы и Правительства ЧР, директора правового департамента Г.Э. Берсункаева и руководящих лиц Минфина ЧР.</w:t>
      </w:r>
    </w:p>
    <w:p w14:paraId="2132AABF" w14:textId="77777777" w:rsidR="003370AD" w:rsidRPr="009C596C" w:rsidRDefault="003370AD" w:rsidP="003370AD">
      <w:pPr>
        <w:pStyle w:val="a7"/>
        <w:ind w:firstLine="720"/>
        <w:jc w:val="both"/>
        <w:rPr>
          <w:rFonts w:ascii="Times New Roman" w:hAnsi="Times New Roman" w:cs="Times New Roman"/>
          <w:sz w:val="28"/>
          <w:szCs w:val="28"/>
          <w:shd w:val="clear" w:color="auto" w:fill="FFFFFF"/>
        </w:rPr>
      </w:pPr>
      <w:r w:rsidRPr="009C596C">
        <w:rPr>
          <w:rFonts w:ascii="Times New Roman" w:hAnsi="Times New Roman" w:cs="Times New Roman"/>
          <w:sz w:val="28"/>
          <w:szCs w:val="28"/>
          <w:shd w:val="clear" w:color="auto" w:fill="FFFFFF"/>
        </w:rPr>
        <w:t>На совещании обсуждались вопросы оптимизации структуры исполнительных органов Чеченкой Республики. По результатам совещания сформированы предложения по оптимизации структуры исполнительных органов Чеченской Республики для рассмотрения их руководством республики.</w:t>
      </w:r>
    </w:p>
    <w:p w14:paraId="2FCD2D4A" w14:textId="77777777" w:rsidR="003370AD" w:rsidRPr="009C596C" w:rsidRDefault="003370AD" w:rsidP="003370AD">
      <w:pPr>
        <w:pStyle w:val="a7"/>
        <w:ind w:firstLine="720"/>
        <w:jc w:val="both"/>
        <w:rPr>
          <w:rFonts w:ascii="Times New Roman" w:hAnsi="Times New Roman" w:cs="Times New Roman"/>
          <w:sz w:val="28"/>
          <w:szCs w:val="28"/>
          <w:shd w:val="clear" w:color="auto" w:fill="FFFFFF"/>
        </w:rPr>
      </w:pPr>
      <w:r w:rsidRPr="009C596C">
        <w:rPr>
          <w:rFonts w:ascii="Times New Roman" w:hAnsi="Times New Roman" w:cs="Times New Roman"/>
          <w:bCs/>
          <w:color w:val="000000" w:themeColor="text1"/>
          <w:sz w:val="28"/>
          <w:szCs w:val="28"/>
        </w:rPr>
        <w:t xml:space="preserve">15 января 2025 года </w:t>
      </w:r>
      <w:r w:rsidRPr="009C596C">
        <w:rPr>
          <w:rFonts w:ascii="Times New Roman" w:hAnsi="Times New Roman" w:cs="Times New Roman"/>
          <w:sz w:val="28"/>
          <w:szCs w:val="28"/>
          <w:shd w:val="clear" w:color="auto" w:fill="FFFFFF"/>
        </w:rPr>
        <w:t xml:space="preserve">в Минфине ЧР состоялась торжественная церемония вручения удостоверений о повышении квалификации в Финансовом университете при Правительстве Российской Федерации по программе «Формирование и развитие компетенций по управлению финансами и предпринимательской деятельности» работникам Минфина ЧР, Отделения - Национального банка по ЧР и Минобразования ЧР, задействованным в проведении мероприятий по финансовому просвещению населения республики. </w:t>
      </w:r>
    </w:p>
    <w:p w14:paraId="6D4F49CB" w14:textId="77777777" w:rsidR="003370AD" w:rsidRPr="009C596C" w:rsidRDefault="003370AD" w:rsidP="003370AD">
      <w:pPr>
        <w:ind w:firstLine="709"/>
        <w:jc w:val="both"/>
        <w:rPr>
          <w:bCs/>
          <w:color w:val="000000"/>
          <w:kern w:val="36"/>
          <w:sz w:val="28"/>
          <w:szCs w:val="28"/>
          <w:bdr w:val="none" w:sz="0" w:space="0" w:color="auto" w:frame="1"/>
        </w:rPr>
      </w:pPr>
      <w:r w:rsidRPr="009C596C">
        <w:rPr>
          <w:sz w:val="28"/>
          <w:szCs w:val="28"/>
          <w:shd w:val="clear" w:color="auto" w:fill="FFFFFF"/>
        </w:rPr>
        <w:t xml:space="preserve">20 января 2025 года </w:t>
      </w:r>
      <w:r w:rsidRPr="009C596C">
        <w:rPr>
          <w:sz w:val="28"/>
          <w:szCs w:val="28"/>
        </w:rPr>
        <w:t xml:space="preserve">заместитель Председателя Правительства ЧР – министр финансов ЧР С.Х. Тагаев провел совещание с руководящим составом Минфина ЧР. </w:t>
      </w:r>
      <w:r w:rsidRPr="009C596C">
        <w:rPr>
          <w:bCs/>
          <w:color w:val="000000"/>
          <w:kern w:val="36"/>
          <w:sz w:val="28"/>
          <w:szCs w:val="28"/>
          <w:bdr w:val="none" w:sz="0" w:space="0" w:color="auto" w:frame="1"/>
        </w:rPr>
        <w:t>На совещании обсуждались вопросы, связанные с особенностями организации исполнения республиканского бюджета на 2025 год, а также вопросы текущей деятельности ведомства.</w:t>
      </w:r>
    </w:p>
    <w:p w14:paraId="15CEEFC1" w14:textId="77777777" w:rsidR="003370AD" w:rsidRPr="009C596C" w:rsidRDefault="003370AD" w:rsidP="003370AD">
      <w:pPr>
        <w:ind w:firstLine="720"/>
        <w:jc w:val="both"/>
        <w:rPr>
          <w:color w:val="000000"/>
          <w:sz w:val="28"/>
          <w:szCs w:val="28"/>
          <w:shd w:val="clear" w:color="auto" w:fill="FFFFFF"/>
        </w:rPr>
      </w:pPr>
      <w:r w:rsidRPr="009C596C">
        <w:rPr>
          <w:sz w:val="28"/>
          <w:szCs w:val="28"/>
          <w:bdr w:val="none" w:sz="0" w:space="0" w:color="auto" w:frame="1"/>
        </w:rPr>
        <w:t>По итогам совещания С.Х. Тагаевым</w:t>
      </w:r>
      <w:r w:rsidRPr="009C596C">
        <w:rPr>
          <w:sz w:val="28"/>
          <w:szCs w:val="28"/>
        </w:rPr>
        <w:t xml:space="preserve"> </w:t>
      </w:r>
      <w:r w:rsidRPr="009C596C">
        <w:rPr>
          <w:sz w:val="28"/>
          <w:szCs w:val="28"/>
          <w:bdr w:val="none" w:sz="0" w:space="0" w:color="auto" w:frame="1"/>
        </w:rPr>
        <w:t xml:space="preserve">дан ряд поручений по ключевым вопросам с определением ответственных лиц за их выполнение.     </w:t>
      </w:r>
    </w:p>
    <w:p w14:paraId="3ED06E18" w14:textId="77777777" w:rsidR="003370AD" w:rsidRPr="009C596C" w:rsidRDefault="003370AD" w:rsidP="003370AD">
      <w:pPr>
        <w:shd w:val="clear" w:color="auto" w:fill="FFFFFF"/>
        <w:ind w:firstLine="720"/>
        <w:jc w:val="both"/>
        <w:rPr>
          <w:color w:val="1A1A1A"/>
          <w:sz w:val="28"/>
          <w:szCs w:val="28"/>
        </w:rPr>
      </w:pPr>
      <w:r w:rsidRPr="009C596C">
        <w:rPr>
          <w:color w:val="1A1A1A"/>
          <w:sz w:val="28"/>
          <w:szCs w:val="28"/>
        </w:rPr>
        <w:t xml:space="preserve">27 января 2025 года заместитель Председателя Правительства ЧР – министр финансов ЧР С.Х. Тагаев с участием руководящих лиц Минфина ЧР принял участие в совещании в режиме видеоконференцсвязи, организованном Минэкономразвития России. </w:t>
      </w:r>
    </w:p>
    <w:p w14:paraId="5D1C6449" w14:textId="77777777" w:rsidR="003370AD" w:rsidRPr="009C596C" w:rsidRDefault="003370AD" w:rsidP="003370AD">
      <w:pPr>
        <w:shd w:val="clear" w:color="auto" w:fill="FFFFFF"/>
        <w:ind w:firstLine="720"/>
        <w:jc w:val="both"/>
        <w:rPr>
          <w:color w:val="1A1A1A"/>
          <w:sz w:val="28"/>
          <w:szCs w:val="28"/>
        </w:rPr>
      </w:pPr>
      <w:r w:rsidRPr="009C596C">
        <w:rPr>
          <w:color w:val="1A1A1A"/>
          <w:sz w:val="28"/>
          <w:szCs w:val="28"/>
        </w:rPr>
        <w:t>На совещании рассматривались вопросы реализации инфраструктурных проектов, финансовое обеспечением которых осуществляется за счет инфраструктурных бюджетных кредитов из федерального бюджета и высвобождаемых средств бюджета в результате снижения объема погашения задолженности Чеченской Республики перед Российской Федерацией по бюджетным кредитам.</w:t>
      </w:r>
    </w:p>
    <w:p w14:paraId="25402EFF" w14:textId="77777777" w:rsidR="003370AD" w:rsidRPr="009C596C" w:rsidRDefault="003370AD" w:rsidP="003370AD">
      <w:pPr>
        <w:ind w:firstLine="709"/>
        <w:jc w:val="both"/>
        <w:rPr>
          <w:bCs/>
          <w:color w:val="000000"/>
          <w:kern w:val="36"/>
          <w:sz w:val="28"/>
          <w:szCs w:val="28"/>
          <w:bdr w:val="none" w:sz="0" w:space="0" w:color="auto" w:frame="1"/>
        </w:rPr>
      </w:pPr>
      <w:r w:rsidRPr="009C596C">
        <w:rPr>
          <w:color w:val="1A1A1A"/>
          <w:sz w:val="28"/>
          <w:szCs w:val="28"/>
        </w:rPr>
        <w:t xml:space="preserve">27 января 2025 года </w:t>
      </w:r>
      <w:r w:rsidRPr="009C596C">
        <w:rPr>
          <w:kern w:val="36"/>
          <w:sz w:val="28"/>
          <w:szCs w:val="28"/>
          <w:bdr w:val="none" w:sz="0" w:space="0" w:color="auto" w:frame="1"/>
        </w:rPr>
        <w:t xml:space="preserve">заместитель Председателя Правительства ЧР – министр финансов ЧР С.Х. Тагаев провел совещание с руководящим составом Минфина ЧР. </w:t>
      </w:r>
      <w:r w:rsidRPr="009C596C">
        <w:rPr>
          <w:sz w:val="28"/>
          <w:szCs w:val="28"/>
          <w:shd w:val="clear" w:color="auto" w:fill="FFFFFF"/>
        </w:rPr>
        <w:t xml:space="preserve"> </w:t>
      </w:r>
      <w:r w:rsidRPr="009C596C">
        <w:rPr>
          <w:bCs/>
          <w:color w:val="000000"/>
          <w:kern w:val="36"/>
          <w:sz w:val="28"/>
          <w:szCs w:val="28"/>
          <w:bdr w:val="none" w:sz="0" w:space="0" w:color="auto" w:frame="1"/>
        </w:rPr>
        <w:t xml:space="preserve">На совещании обсуждались вопросы текущего состояния исполнения бюджета на 2025 год и план работы ведомства на ближайшую перспективу. </w:t>
      </w:r>
    </w:p>
    <w:p w14:paraId="2A57A463" w14:textId="77777777" w:rsidR="003370AD" w:rsidRPr="009C596C" w:rsidRDefault="003370AD" w:rsidP="003370AD">
      <w:pPr>
        <w:ind w:firstLine="709"/>
        <w:jc w:val="both"/>
        <w:rPr>
          <w:bCs/>
          <w:color w:val="000000"/>
          <w:kern w:val="36"/>
          <w:sz w:val="28"/>
          <w:szCs w:val="28"/>
          <w:bdr w:val="none" w:sz="0" w:space="0" w:color="auto" w:frame="1"/>
        </w:rPr>
      </w:pPr>
      <w:r w:rsidRPr="009C596C">
        <w:rPr>
          <w:bCs/>
          <w:color w:val="000000"/>
          <w:kern w:val="36"/>
          <w:sz w:val="28"/>
          <w:szCs w:val="28"/>
          <w:bdr w:val="none" w:sz="0" w:space="0" w:color="auto" w:frame="1"/>
        </w:rPr>
        <w:lastRenderedPageBreak/>
        <w:t>По итогам совещания С.Х. Тагаевым дан ряд поручений, в том числе по усилению работы по повышению квалификации работников, включая работников финансовых органов муниципальных образований Чеченской Республики.</w:t>
      </w:r>
    </w:p>
    <w:p w14:paraId="7F4A22D5" w14:textId="77777777" w:rsidR="003370AD" w:rsidRPr="009C596C" w:rsidRDefault="003370AD" w:rsidP="003370AD">
      <w:pPr>
        <w:pStyle w:val="a7"/>
        <w:ind w:firstLine="709"/>
        <w:jc w:val="both"/>
        <w:rPr>
          <w:rFonts w:ascii="Times New Roman" w:hAnsi="Times New Roman" w:cs="Times New Roman"/>
          <w:bCs/>
          <w:sz w:val="28"/>
          <w:szCs w:val="28"/>
        </w:rPr>
      </w:pPr>
      <w:r w:rsidRPr="009C596C">
        <w:rPr>
          <w:rFonts w:ascii="Times New Roman" w:hAnsi="Times New Roman" w:cs="Times New Roman"/>
          <w:bCs/>
          <w:sz w:val="28"/>
          <w:szCs w:val="28"/>
        </w:rPr>
        <w:t xml:space="preserve">29 января 2025 года в Минфине ЧР под председательством заместителя Председателя Правительства ЧР – министра финансов ЧР С.Х. Тагаева состоялось совещание по вопросу реализации проекта «Строительство грузового терминала внутренних и международных воздушных линий в Международном аэропорту Грозный «Северный» им. Первого Президента ЧР, Героя России А.А. Кадырова». </w:t>
      </w:r>
    </w:p>
    <w:p w14:paraId="5A274069" w14:textId="77777777" w:rsidR="003370AD" w:rsidRPr="009C596C" w:rsidRDefault="003370AD" w:rsidP="003370AD">
      <w:pPr>
        <w:pStyle w:val="a7"/>
        <w:ind w:firstLine="709"/>
        <w:jc w:val="both"/>
        <w:rPr>
          <w:rFonts w:ascii="Times New Roman" w:hAnsi="Times New Roman" w:cs="Times New Roman"/>
          <w:bCs/>
          <w:sz w:val="28"/>
          <w:szCs w:val="28"/>
        </w:rPr>
      </w:pPr>
      <w:r w:rsidRPr="009C596C">
        <w:rPr>
          <w:rFonts w:ascii="Times New Roman" w:hAnsi="Times New Roman" w:cs="Times New Roman"/>
          <w:bCs/>
          <w:sz w:val="28"/>
          <w:szCs w:val="28"/>
        </w:rPr>
        <w:t xml:space="preserve">В совещании приняли участие заместитель </w:t>
      </w:r>
      <w:r w:rsidRPr="009C596C">
        <w:rPr>
          <w:rFonts w:ascii="Times New Roman" w:hAnsi="Times New Roman" w:cs="Times New Roman"/>
          <w:sz w:val="28"/>
          <w:szCs w:val="28"/>
          <w:shd w:val="clear" w:color="auto" w:fill="FFFFFF"/>
        </w:rPr>
        <w:t>Председателя Правительства Чеченской Республики</w:t>
      </w:r>
      <w:r w:rsidRPr="009C596C">
        <w:rPr>
          <w:rFonts w:ascii="Times New Roman" w:hAnsi="Times New Roman" w:cs="Times New Roman"/>
          <w:bCs/>
          <w:sz w:val="28"/>
          <w:szCs w:val="28"/>
        </w:rPr>
        <w:t xml:space="preserve"> – министр экономического и территориального развития ЧР Р.Р. Шаптукаев, представители ответственных ведомств ЧР и Международного аэропорта Грозный «Северный» им. Первого Президента ЧР, Героя России А.А. Кадырова.    </w:t>
      </w:r>
    </w:p>
    <w:p w14:paraId="2EDEDFE0" w14:textId="77777777" w:rsidR="003370AD" w:rsidRPr="009C596C" w:rsidRDefault="003370AD" w:rsidP="003370AD">
      <w:pPr>
        <w:pStyle w:val="a7"/>
        <w:ind w:firstLine="709"/>
        <w:jc w:val="both"/>
        <w:rPr>
          <w:rFonts w:ascii="Times New Roman" w:hAnsi="Times New Roman" w:cs="Times New Roman"/>
          <w:sz w:val="28"/>
          <w:szCs w:val="28"/>
        </w:rPr>
      </w:pPr>
      <w:r w:rsidRPr="009C596C">
        <w:rPr>
          <w:rFonts w:ascii="Times New Roman" w:hAnsi="Times New Roman" w:cs="Times New Roman"/>
          <w:sz w:val="28"/>
          <w:szCs w:val="28"/>
          <w:shd w:val="clear" w:color="auto" w:fill="FFFFFF"/>
        </w:rPr>
        <w:t xml:space="preserve">По итогам совещания ответственным лицам дано поручение проработать вопросы бюджетного эффекта от реализации проекта и </w:t>
      </w:r>
      <w:r w:rsidRPr="009C596C">
        <w:rPr>
          <w:rFonts w:ascii="Times New Roman" w:hAnsi="Times New Roman" w:cs="Times New Roman"/>
          <w:sz w:val="28"/>
          <w:szCs w:val="28"/>
        </w:rPr>
        <w:t xml:space="preserve">целесообразности его включения </w:t>
      </w:r>
      <w:r w:rsidRPr="009C596C">
        <w:rPr>
          <w:rFonts w:ascii="Times New Roman" w:hAnsi="Times New Roman" w:cs="Times New Roman"/>
          <w:sz w:val="28"/>
          <w:szCs w:val="28"/>
          <w:shd w:val="clear" w:color="auto" w:fill="FFFFFF"/>
        </w:rPr>
        <w:t>в</w:t>
      </w:r>
      <w:r w:rsidRPr="009C596C">
        <w:rPr>
          <w:rFonts w:ascii="Times New Roman" w:hAnsi="Times New Roman" w:cs="Times New Roman"/>
          <w:sz w:val="28"/>
          <w:szCs w:val="28"/>
        </w:rPr>
        <w:t xml:space="preserve"> Программу развития экономического и налогового потенциала Чеченской Республики на 2024-2026 годы, утвержденную распоряжением Правительства Чеченской Республики от 29 декабря 2023 года № 442-р.</w:t>
      </w:r>
    </w:p>
    <w:p w14:paraId="373F6526" w14:textId="77777777" w:rsidR="003370AD" w:rsidRPr="009C596C" w:rsidRDefault="003370AD" w:rsidP="003370AD">
      <w:pPr>
        <w:pStyle w:val="a7"/>
        <w:ind w:firstLine="709"/>
        <w:jc w:val="both"/>
        <w:rPr>
          <w:rFonts w:ascii="Times New Roman" w:hAnsi="Times New Roman" w:cs="Times New Roman"/>
          <w:sz w:val="28"/>
          <w:szCs w:val="28"/>
        </w:rPr>
      </w:pPr>
      <w:r w:rsidRPr="009C596C">
        <w:rPr>
          <w:rFonts w:ascii="Times New Roman" w:hAnsi="Times New Roman" w:cs="Times New Roman"/>
          <w:sz w:val="28"/>
          <w:szCs w:val="28"/>
        </w:rPr>
        <w:t xml:space="preserve">12 февраля 2025 года заместитель Председателя Правительства ЧР – министр финансов ЧР С.Х. Тагаев с ответственными лицами Минфина ЧР приняли участие в первом заседании Рабочей группы по подходам к разработке стандартов партнерского финансирования, проходившем в режиме видеоконференцсвязи. </w:t>
      </w:r>
    </w:p>
    <w:p w14:paraId="1618354E" w14:textId="77777777" w:rsidR="003370AD" w:rsidRPr="009C596C" w:rsidRDefault="003370AD" w:rsidP="003370AD">
      <w:pPr>
        <w:pStyle w:val="a7"/>
        <w:ind w:firstLine="709"/>
        <w:jc w:val="both"/>
        <w:rPr>
          <w:rFonts w:ascii="Times New Roman" w:hAnsi="Times New Roman" w:cs="Times New Roman"/>
          <w:sz w:val="28"/>
          <w:szCs w:val="28"/>
        </w:rPr>
      </w:pPr>
      <w:r w:rsidRPr="009C596C">
        <w:rPr>
          <w:rFonts w:ascii="Times New Roman" w:hAnsi="Times New Roman" w:cs="Times New Roman"/>
          <w:sz w:val="28"/>
          <w:szCs w:val="28"/>
        </w:rPr>
        <w:t>На заседании обсуждались вопросы определения подходов к применению международных стандартов и разработки стандартов партнерского финансирования в Российской Федерации.</w:t>
      </w:r>
    </w:p>
    <w:p w14:paraId="39C1A44A" w14:textId="77777777" w:rsidR="003370AD" w:rsidRPr="009C596C" w:rsidRDefault="003370AD" w:rsidP="003370AD">
      <w:pPr>
        <w:pStyle w:val="a7"/>
        <w:ind w:firstLine="709"/>
        <w:jc w:val="both"/>
        <w:rPr>
          <w:rFonts w:cs="Times New Roman"/>
          <w:sz w:val="28"/>
          <w:szCs w:val="28"/>
          <w:lang w:eastAsia="ru-RU"/>
        </w:rPr>
      </w:pPr>
      <w:r w:rsidRPr="009C596C">
        <w:rPr>
          <w:rFonts w:ascii="Times New Roman" w:hAnsi="Times New Roman" w:cs="Times New Roman"/>
          <w:sz w:val="28"/>
          <w:szCs w:val="28"/>
          <w:lang w:eastAsia="ru-RU"/>
        </w:rPr>
        <w:t xml:space="preserve">19 февраля 2025 года заместитель Председателя Правительства ЧР – министр финансов ЧР С.Х. Тагаев принял участие в Общем собрании членов Союза финансистов России. </w:t>
      </w:r>
    </w:p>
    <w:p w14:paraId="54C87224" w14:textId="77777777" w:rsidR="003370AD" w:rsidRPr="009C596C" w:rsidRDefault="003370AD" w:rsidP="003370AD">
      <w:pPr>
        <w:pStyle w:val="a7"/>
        <w:ind w:firstLine="709"/>
        <w:jc w:val="both"/>
        <w:rPr>
          <w:rFonts w:ascii="Times New Roman" w:hAnsi="Times New Roman" w:cs="Times New Roman"/>
          <w:sz w:val="28"/>
          <w:szCs w:val="28"/>
          <w:lang w:eastAsia="ru-RU"/>
        </w:rPr>
      </w:pPr>
      <w:r w:rsidRPr="009C596C">
        <w:rPr>
          <w:rFonts w:ascii="Times New Roman" w:hAnsi="Times New Roman" w:cs="Times New Roman"/>
          <w:sz w:val="28"/>
          <w:szCs w:val="28"/>
          <w:lang w:eastAsia="ru-RU"/>
        </w:rPr>
        <w:t>В ходе собрания участники обсудили результаты исполнения консолидированных бюджетов субъектов Российской Федерации за 2024 год и задачи на 2025 год, отдельные подходы к распределению межбюджетных трансфертов на региональном уровне, а также основные направления деятельности и план работы Союза финансистов России на 2025 год.</w:t>
      </w:r>
    </w:p>
    <w:p w14:paraId="28CF9EF4" w14:textId="77777777" w:rsidR="003370AD" w:rsidRPr="009C596C" w:rsidRDefault="003370AD" w:rsidP="003370AD">
      <w:pPr>
        <w:ind w:firstLine="709"/>
        <w:jc w:val="both"/>
        <w:rPr>
          <w:bCs/>
          <w:color w:val="000000"/>
          <w:kern w:val="36"/>
          <w:sz w:val="28"/>
          <w:szCs w:val="28"/>
          <w:bdr w:val="none" w:sz="0" w:space="0" w:color="auto" w:frame="1"/>
        </w:rPr>
      </w:pPr>
      <w:r w:rsidRPr="009C596C">
        <w:rPr>
          <w:sz w:val="28"/>
          <w:szCs w:val="28"/>
        </w:rPr>
        <w:t>24 февраля 2025 года</w:t>
      </w:r>
      <w:r w:rsidRPr="009C596C">
        <w:rPr>
          <w:kern w:val="36"/>
          <w:sz w:val="28"/>
          <w:szCs w:val="28"/>
          <w:bdr w:val="none" w:sz="0" w:space="0" w:color="auto" w:frame="1"/>
        </w:rPr>
        <w:t xml:space="preserve"> заместитель Председателя Правительства ЧР – министр финансов ЧР С.Х. Тагаев провел совещание с руководящим составом Минфина ЧР.       </w:t>
      </w:r>
      <w:r w:rsidRPr="009C596C">
        <w:rPr>
          <w:bCs/>
          <w:color w:val="000000"/>
          <w:kern w:val="36"/>
          <w:sz w:val="28"/>
          <w:szCs w:val="28"/>
          <w:bdr w:val="none" w:sz="0" w:space="0" w:color="auto" w:frame="1"/>
        </w:rPr>
        <w:t xml:space="preserve">На совещании обсуждались </w:t>
      </w:r>
      <w:r w:rsidRPr="009C596C">
        <w:rPr>
          <w:kern w:val="36"/>
          <w:sz w:val="28"/>
          <w:szCs w:val="28"/>
          <w:bdr w:val="none" w:sz="0" w:space="0" w:color="auto" w:frame="1"/>
        </w:rPr>
        <w:t xml:space="preserve">вопросы исполнения республиканского бюджета в текущем году, а также отдельные вопросы текущей деятельности министерства. </w:t>
      </w:r>
    </w:p>
    <w:p w14:paraId="4011C23E" w14:textId="77777777" w:rsidR="003370AD" w:rsidRPr="009C596C" w:rsidRDefault="003370AD" w:rsidP="003370AD">
      <w:pPr>
        <w:ind w:firstLine="709"/>
        <w:jc w:val="both"/>
        <w:rPr>
          <w:sz w:val="28"/>
          <w:szCs w:val="28"/>
          <w:bdr w:val="none" w:sz="0" w:space="0" w:color="auto" w:frame="1"/>
        </w:rPr>
      </w:pPr>
      <w:r w:rsidRPr="009C596C">
        <w:rPr>
          <w:sz w:val="28"/>
          <w:szCs w:val="28"/>
          <w:bdr w:val="none" w:sz="0" w:space="0" w:color="auto" w:frame="1"/>
        </w:rPr>
        <w:t>По итогам совещания С.Х. Тагаев дал ряд поручений по ключевым вопросам и определил ответственных лиц за их исполнение.</w:t>
      </w:r>
    </w:p>
    <w:p w14:paraId="0455A8EE" w14:textId="77777777" w:rsidR="003370AD" w:rsidRPr="009C596C" w:rsidRDefault="003370AD" w:rsidP="003370AD">
      <w:pPr>
        <w:pStyle w:val="a7"/>
        <w:ind w:firstLine="709"/>
        <w:jc w:val="both"/>
        <w:rPr>
          <w:rFonts w:ascii="Times New Roman" w:hAnsi="Times New Roman" w:cs="Times New Roman"/>
          <w:sz w:val="28"/>
          <w:szCs w:val="28"/>
        </w:rPr>
      </w:pPr>
      <w:r w:rsidRPr="009C596C">
        <w:rPr>
          <w:sz w:val="28"/>
          <w:szCs w:val="28"/>
        </w:rPr>
        <w:t>27</w:t>
      </w:r>
      <w:r w:rsidRPr="009C596C">
        <w:rPr>
          <w:rFonts w:ascii="Times New Roman" w:hAnsi="Times New Roman" w:cs="Times New Roman"/>
          <w:sz w:val="28"/>
          <w:szCs w:val="28"/>
          <w:lang w:eastAsia="ru-RU"/>
        </w:rPr>
        <w:t xml:space="preserve"> февраля 2025 года</w:t>
      </w:r>
      <w:r w:rsidRPr="009C596C">
        <w:rPr>
          <w:rFonts w:ascii="Times New Roman" w:hAnsi="Times New Roman" w:cs="Times New Roman"/>
          <w:sz w:val="28"/>
          <w:szCs w:val="28"/>
        </w:rPr>
        <w:t xml:space="preserve"> заместитель Председателя Правительства ЧР – министр финансов ЧР С.Х. Тагаев и другие руководящие лица Минфина ЧР приняли участие в совещании в режиме видеоконференцсвязи по вопросу организации и проведения информационной кампании по программе долгосрочных сбережений в субъектах РФ, организованном Минфином России в рамках исполнения пункта 1 Перечня поручений Президента РФ от 14 января 2024 года № Пр-54.</w:t>
      </w:r>
    </w:p>
    <w:p w14:paraId="653E7538" w14:textId="77777777" w:rsidR="003370AD" w:rsidRPr="009C596C" w:rsidRDefault="003370AD" w:rsidP="003370AD">
      <w:pPr>
        <w:pStyle w:val="a7"/>
        <w:ind w:firstLine="709"/>
        <w:jc w:val="both"/>
        <w:rPr>
          <w:rFonts w:ascii="Times New Roman" w:hAnsi="Times New Roman" w:cs="Times New Roman"/>
          <w:sz w:val="28"/>
          <w:szCs w:val="28"/>
        </w:rPr>
      </w:pPr>
      <w:r w:rsidRPr="009C596C">
        <w:rPr>
          <w:rFonts w:ascii="Times New Roman" w:hAnsi="Times New Roman" w:cs="Times New Roman"/>
          <w:sz w:val="28"/>
          <w:szCs w:val="28"/>
        </w:rPr>
        <w:lastRenderedPageBreak/>
        <w:t>В ходе совещания обсуждались основные направления информационной кампании по программе долгосрочных сбережений и подходы к ее проведению.</w:t>
      </w:r>
    </w:p>
    <w:p w14:paraId="2823DF7B" w14:textId="77777777" w:rsidR="003370AD" w:rsidRPr="009C596C" w:rsidRDefault="003370AD" w:rsidP="003370AD">
      <w:pPr>
        <w:ind w:firstLine="709"/>
        <w:jc w:val="both"/>
        <w:rPr>
          <w:bCs/>
          <w:color w:val="000000"/>
          <w:kern w:val="36"/>
          <w:sz w:val="28"/>
          <w:szCs w:val="28"/>
          <w:bdr w:val="none" w:sz="0" w:space="0" w:color="auto" w:frame="1"/>
        </w:rPr>
      </w:pPr>
      <w:r w:rsidRPr="009C596C">
        <w:rPr>
          <w:kern w:val="36"/>
          <w:sz w:val="28"/>
          <w:szCs w:val="28"/>
          <w:bdr w:val="none" w:sz="0" w:space="0" w:color="auto" w:frame="1"/>
        </w:rPr>
        <w:t>3 марта 2025 года заместитель Председателя Правительства ЧР – министр финансов ЧР С.Х. Тагаев провел совещание с руководящим составом Минфина ЧР, на котором о</w:t>
      </w:r>
      <w:r w:rsidRPr="009C596C">
        <w:rPr>
          <w:bCs/>
          <w:color w:val="000000"/>
          <w:kern w:val="36"/>
          <w:sz w:val="28"/>
          <w:szCs w:val="28"/>
          <w:bdr w:val="none" w:sz="0" w:space="0" w:color="auto" w:frame="1"/>
        </w:rPr>
        <w:t xml:space="preserve">бсуждались вопросы текущей деятельности министерства. </w:t>
      </w:r>
      <w:r w:rsidRPr="009C596C">
        <w:rPr>
          <w:sz w:val="28"/>
          <w:szCs w:val="28"/>
          <w:bdr w:val="none" w:sz="0" w:space="0" w:color="auto" w:frame="1"/>
        </w:rPr>
        <w:t xml:space="preserve">По итогам совещания С.Х. Тагаев дал ряд поручений и определил ответственных лиц за их исполнение.   </w:t>
      </w:r>
    </w:p>
    <w:p w14:paraId="03412803" w14:textId="77777777" w:rsidR="003370AD" w:rsidRPr="009C596C" w:rsidRDefault="003370AD" w:rsidP="003370AD">
      <w:pPr>
        <w:pStyle w:val="a7"/>
        <w:ind w:firstLine="709"/>
        <w:jc w:val="both"/>
        <w:rPr>
          <w:rFonts w:ascii="Times New Roman" w:hAnsi="Times New Roman" w:cs="Times New Roman"/>
          <w:sz w:val="28"/>
          <w:szCs w:val="28"/>
          <w:lang w:eastAsia="ru-RU"/>
        </w:rPr>
      </w:pPr>
      <w:r w:rsidRPr="009C596C">
        <w:rPr>
          <w:rFonts w:ascii="Times New Roman" w:hAnsi="Times New Roman" w:cs="Times New Roman"/>
          <w:sz w:val="28"/>
          <w:szCs w:val="28"/>
          <w:lang w:eastAsia="ru-RU"/>
        </w:rPr>
        <w:t>4 марта 2025 года в Министерстве финансов Чеченской Республики прошло совещание по вопросу активизации работы по обеспечению установки субъектами предпринимательской деятельности контрольно-кассовых аппаратов и платежных терминалов в соответствии с пунктом 5 Перечня поручений Главы ЧР от 31.12.2024 г. № 01</w:t>
      </w:r>
      <w:r w:rsidRPr="009C596C">
        <w:rPr>
          <w:rFonts w:ascii="Times New Roman" w:hAnsi="Times New Roman" w:cs="Times New Roman"/>
          <w:sz w:val="28"/>
          <w:szCs w:val="28"/>
          <w:lang w:eastAsia="ru-RU"/>
        </w:rPr>
        <w:noBreakHyphen/>
        <w:t>29.</w:t>
      </w:r>
    </w:p>
    <w:p w14:paraId="75A8A2A6" w14:textId="77777777" w:rsidR="003370AD" w:rsidRPr="009C596C" w:rsidRDefault="003370AD" w:rsidP="003370AD">
      <w:pPr>
        <w:pStyle w:val="a7"/>
        <w:ind w:firstLine="709"/>
        <w:jc w:val="both"/>
        <w:rPr>
          <w:rFonts w:ascii="Times New Roman" w:hAnsi="Times New Roman" w:cs="Times New Roman"/>
          <w:sz w:val="28"/>
          <w:szCs w:val="28"/>
          <w:lang w:eastAsia="ru-RU"/>
        </w:rPr>
      </w:pPr>
      <w:r w:rsidRPr="009C596C">
        <w:rPr>
          <w:rFonts w:ascii="Times New Roman" w:hAnsi="Times New Roman" w:cs="Times New Roman"/>
          <w:sz w:val="28"/>
          <w:szCs w:val="28"/>
          <w:lang w:eastAsia="ru-RU"/>
        </w:rPr>
        <w:t xml:space="preserve">Совещание прошло под руководством заместителя Председателя Правительства ЧР – министра финансов ЧР С.Х. Тагаева с участием заместителя Председателя Правительства ЧР – министра экономического и территориального развития ЧР Р.Р. Шаптукаева, управляющего Отделением - НБ по ЧР Т.Г. Вацуева и представителей Минпромторга ЧР и УФНС России по ЧР. </w:t>
      </w:r>
    </w:p>
    <w:p w14:paraId="6174B6E9" w14:textId="77777777" w:rsidR="003370AD" w:rsidRPr="009C596C" w:rsidRDefault="003370AD" w:rsidP="003370AD">
      <w:pPr>
        <w:ind w:firstLine="709"/>
        <w:jc w:val="both"/>
        <w:rPr>
          <w:sz w:val="28"/>
          <w:szCs w:val="28"/>
        </w:rPr>
      </w:pPr>
      <w:r w:rsidRPr="009C596C">
        <w:rPr>
          <w:sz w:val="28"/>
          <w:szCs w:val="28"/>
        </w:rPr>
        <w:t>В ходе совещания обсудили вопросы взаимодействия исполнительных органов ЧР, территориальных органов федеральных органов исполнительной власти в ЧР, а также кредитных организаций с УФНС России по ЧР, являющимся уполномоченным органом по осуществлению государственного контроля (надзора) за соблюдением законодательства РФ о применении контрольно-кассовой техники.</w:t>
      </w:r>
    </w:p>
    <w:p w14:paraId="5599FC1C" w14:textId="77777777" w:rsidR="003370AD" w:rsidRPr="009C596C" w:rsidRDefault="003370AD" w:rsidP="003370AD">
      <w:pPr>
        <w:pStyle w:val="a7"/>
        <w:ind w:firstLine="709"/>
        <w:jc w:val="both"/>
        <w:rPr>
          <w:rFonts w:ascii="Times New Roman" w:hAnsi="Times New Roman" w:cs="Times New Roman"/>
          <w:sz w:val="28"/>
          <w:szCs w:val="28"/>
          <w:shd w:val="clear" w:color="auto" w:fill="FFFFFF"/>
        </w:rPr>
      </w:pPr>
      <w:r w:rsidRPr="009C596C">
        <w:rPr>
          <w:rFonts w:ascii="Times New Roman" w:hAnsi="Times New Roman" w:cs="Times New Roman"/>
          <w:sz w:val="28"/>
          <w:szCs w:val="28"/>
          <w:shd w:val="clear" w:color="auto" w:fill="FFFFFF"/>
        </w:rPr>
        <w:t>6 марта 2025 года заместитель Председателя Правительства ЧР – министр финансов ЧР С.Х. Тагаев в режиме видеоконференцсвязи принял участие в 4</w:t>
      </w:r>
      <w:r w:rsidRPr="009C596C">
        <w:rPr>
          <w:rFonts w:ascii="Times New Roman" w:hAnsi="Times New Roman" w:cs="Times New Roman"/>
          <w:sz w:val="28"/>
          <w:szCs w:val="28"/>
          <w:shd w:val="clear" w:color="auto" w:fill="FFFFFF"/>
        </w:rPr>
        <w:noBreakHyphen/>
        <w:t xml:space="preserve">ом заседании Экспертного совета при Правительстве Российской Федерации по проведению эксперимента по установлению специального регулирования в целях создания необходимых условий для осуществления деятельности по партнёрскому финансированию (далее – Экспертный совет). </w:t>
      </w:r>
    </w:p>
    <w:p w14:paraId="0F69947E" w14:textId="77777777" w:rsidR="003370AD" w:rsidRPr="009C596C" w:rsidRDefault="003370AD" w:rsidP="003370AD">
      <w:pPr>
        <w:shd w:val="clear" w:color="auto" w:fill="FFFFFF"/>
        <w:ind w:firstLine="709"/>
        <w:jc w:val="both"/>
        <w:rPr>
          <w:color w:val="1A1A1A"/>
          <w:sz w:val="28"/>
          <w:szCs w:val="28"/>
        </w:rPr>
      </w:pPr>
      <w:r w:rsidRPr="009C596C">
        <w:rPr>
          <w:color w:val="1A1A1A"/>
          <w:sz w:val="28"/>
          <w:szCs w:val="28"/>
        </w:rPr>
        <w:t>На заседании рассматривался проект федерального закона «О внесении изменений в Федеральный закон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p>
    <w:p w14:paraId="607262D7" w14:textId="77777777" w:rsidR="003370AD" w:rsidRPr="009C596C" w:rsidRDefault="003370AD" w:rsidP="003370AD">
      <w:pPr>
        <w:shd w:val="clear" w:color="auto" w:fill="FFFFFF"/>
        <w:ind w:firstLine="709"/>
        <w:jc w:val="both"/>
        <w:rPr>
          <w:color w:val="1A1A1A"/>
          <w:sz w:val="28"/>
          <w:szCs w:val="28"/>
        </w:rPr>
      </w:pPr>
      <w:r w:rsidRPr="009C596C">
        <w:rPr>
          <w:color w:val="1A1A1A"/>
          <w:sz w:val="28"/>
          <w:szCs w:val="28"/>
        </w:rPr>
        <w:t>Также обсудили план мероприятий («дорожная карта») по развитию партнерских финансов в рамках проведения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и порядок выстраивания работы по выработке стандартов партнерского финансирования.</w:t>
      </w:r>
    </w:p>
    <w:p w14:paraId="1F46AD5F" w14:textId="77777777" w:rsidR="003370AD" w:rsidRPr="009C596C" w:rsidRDefault="003370AD" w:rsidP="003370AD">
      <w:pPr>
        <w:shd w:val="clear" w:color="auto" w:fill="FFFFFF"/>
        <w:ind w:firstLine="709"/>
        <w:jc w:val="both"/>
        <w:rPr>
          <w:color w:val="1A1A1A"/>
          <w:sz w:val="28"/>
          <w:szCs w:val="28"/>
        </w:rPr>
      </w:pPr>
      <w:r w:rsidRPr="009C596C">
        <w:rPr>
          <w:color w:val="1A1A1A"/>
          <w:sz w:val="28"/>
          <w:szCs w:val="28"/>
        </w:rPr>
        <w:t xml:space="preserve">В завершении заседания подвели итоги работы и обозначили планы работы Экспертного совета на ближайшую перспективу. </w:t>
      </w:r>
    </w:p>
    <w:p w14:paraId="7575D220" w14:textId="77777777" w:rsidR="003370AD" w:rsidRPr="009C596C" w:rsidRDefault="003370AD" w:rsidP="003370AD">
      <w:pPr>
        <w:ind w:firstLine="709"/>
        <w:jc w:val="both"/>
        <w:rPr>
          <w:kern w:val="36"/>
          <w:sz w:val="28"/>
          <w:szCs w:val="28"/>
          <w:bdr w:val="none" w:sz="0" w:space="0" w:color="auto" w:frame="1"/>
        </w:rPr>
      </w:pPr>
      <w:r w:rsidRPr="009C596C">
        <w:rPr>
          <w:sz w:val="28"/>
          <w:szCs w:val="28"/>
          <w:bdr w:val="none" w:sz="0" w:space="0" w:color="auto" w:frame="1"/>
        </w:rPr>
        <w:t xml:space="preserve">  </w:t>
      </w:r>
      <w:r w:rsidRPr="009C596C">
        <w:rPr>
          <w:kern w:val="36"/>
          <w:sz w:val="28"/>
          <w:szCs w:val="28"/>
          <w:bdr w:val="none" w:sz="0" w:space="0" w:color="auto" w:frame="1"/>
        </w:rPr>
        <w:t xml:space="preserve">10 марта 2025 года заместитель Председателя Правительства ЧР – министр финансов ЧР С.Х. Тагаев провел совещание с руководящим составом Минфина ЧР.  </w:t>
      </w:r>
      <w:r w:rsidRPr="009C596C">
        <w:rPr>
          <w:bCs/>
          <w:color w:val="000000"/>
          <w:kern w:val="36"/>
          <w:sz w:val="28"/>
          <w:szCs w:val="28"/>
          <w:bdr w:val="none" w:sz="0" w:space="0" w:color="auto" w:frame="1"/>
        </w:rPr>
        <w:t xml:space="preserve">На совещании обсуждались </w:t>
      </w:r>
      <w:r w:rsidRPr="009C596C">
        <w:rPr>
          <w:kern w:val="36"/>
          <w:sz w:val="28"/>
          <w:szCs w:val="28"/>
          <w:bdr w:val="none" w:sz="0" w:space="0" w:color="auto" w:frame="1"/>
        </w:rPr>
        <w:t>вопросы исполнения республиканского бюджета и принятия дополнительных мер, направленные на улучшение показателей исполнения бюджета.</w:t>
      </w:r>
      <w:r w:rsidRPr="009C596C">
        <w:rPr>
          <w:sz w:val="28"/>
          <w:szCs w:val="28"/>
          <w:shd w:val="clear" w:color="auto" w:fill="FFFFFF"/>
        </w:rPr>
        <w:t xml:space="preserve">  </w:t>
      </w:r>
    </w:p>
    <w:p w14:paraId="440B13CE" w14:textId="77777777" w:rsidR="003370AD" w:rsidRPr="009C596C" w:rsidRDefault="003370AD" w:rsidP="003370AD">
      <w:pPr>
        <w:ind w:firstLine="720"/>
        <w:jc w:val="both"/>
        <w:rPr>
          <w:kern w:val="36"/>
          <w:sz w:val="28"/>
          <w:szCs w:val="28"/>
          <w:bdr w:val="none" w:sz="0" w:space="0" w:color="auto" w:frame="1"/>
        </w:rPr>
      </w:pPr>
      <w:r w:rsidRPr="009C596C">
        <w:rPr>
          <w:sz w:val="28"/>
          <w:szCs w:val="28"/>
          <w:bdr w:val="none" w:sz="0" w:space="0" w:color="auto" w:frame="1"/>
        </w:rPr>
        <w:lastRenderedPageBreak/>
        <w:t xml:space="preserve">По итогам совещания С.Х. Тагаев дал ряд поручений по ключевым вопросам и определил ответственных лиц за их исполнение.     </w:t>
      </w:r>
    </w:p>
    <w:p w14:paraId="78039B2D" w14:textId="77777777" w:rsidR="003370AD" w:rsidRPr="009C596C" w:rsidRDefault="003370AD" w:rsidP="003370AD">
      <w:pPr>
        <w:pStyle w:val="a7"/>
        <w:ind w:firstLine="720"/>
        <w:jc w:val="both"/>
        <w:rPr>
          <w:rFonts w:ascii="Times New Roman" w:hAnsi="Times New Roman" w:cs="Times New Roman"/>
          <w:sz w:val="28"/>
          <w:szCs w:val="28"/>
          <w:lang w:eastAsia="ru-RU"/>
        </w:rPr>
      </w:pPr>
      <w:r w:rsidRPr="009C596C">
        <w:rPr>
          <w:rFonts w:ascii="Times New Roman" w:hAnsi="Times New Roman" w:cs="Times New Roman"/>
          <w:sz w:val="28"/>
          <w:szCs w:val="28"/>
          <w:lang w:eastAsia="ru-RU"/>
        </w:rPr>
        <w:t xml:space="preserve">12 марта 2025 заместитель Председателя Правительства ЧР – министр финансов ЧР С.Х. Тагаев с руководящим составом Минфина ЧР приняли участие в прямом эфире передачи «Особый разговор» на ЧГТРК «Грозный». </w:t>
      </w:r>
    </w:p>
    <w:p w14:paraId="3D650948" w14:textId="77777777" w:rsidR="003370AD" w:rsidRPr="009C596C" w:rsidRDefault="003370AD" w:rsidP="003370AD">
      <w:pPr>
        <w:pStyle w:val="a7"/>
        <w:ind w:firstLine="720"/>
        <w:jc w:val="both"/>
        <w:rPr>
          <w:rFonts w:ascii="Times New Roman" w:hAnsi="Times New Roman" w:cs="Times New Roman"/>
          <w:sz w:val="28"/>
          <w:szCs w:val="28"/>
          <w:lang w:eastAsia="ru-RU"/>
        </w:rPr>
      </w:pPr>
      <w:r w:rsidRPr="009C596C">
        <w:rPr>
          <w:rFonts w:ascii="Times New Roman" w:hAnsi="Times New Roman" w:cs="Times New Roman"/>
          <w:sz w:val="28"/>
          <w:szCs w:val="28"/>
          <w:lang w:eastAsia="ru-RU"/>
        </w:rPr>
        <w:t xml:space="preserve">В рамках прямого эфира С.Х. Тагаев и заместители министра ответили на вопросы жителей Чеченской Республики, касавшиеся повышения заработной платы, детских пособий, исполнения бюджета, финансовой грамотности, трудоустройства и др. На все озвученные вопросы в ходе прямого эфира были даны исчерпывающие ответы. </w:t>
      </w:r>
    </w:p>
    <w:p w14:paraId="6821D36A" w14:textId="77777777" w:rsidR="003370AD" w:rsidRPr="009C596C" w:rsidRDefault="003370AD" w:rsidP="003370AD">
      <w:pPr>
        <w:ind w:firstLine="709"/>
        <w:jc w:val="both"/>
        <w:rPr>
          <w:bCs/>
          <w:color w:val="000000"/>
          <w:kern w:val="36"/>
          <w:sz w:val="28"/>
          <w:szCs w:val="28"/>
          <w:bdr w:val="none" w:sz="0" w:space="0" w:color="auto" w:frame="1"/>
        </w:rPr>
      </w:pPr>
      <w:r w:rsidRPr="009C596C">
        <w:rPr>
          <w:kern w:val="36"/>
          <w:sz w:val="28"/>
          <w:szCs w:val="28"/>
          <w:bdr w:val="none" w:sz="0" w:space="0" w:color="auto" w:frame="1"/>
        </w:rPr>
        <w:t xml:space="preserve">17 марта 2025 года заместитель Председателя Правительства ЧР – министр финансов ЧР С.Х. Тагаев провел совещание с руководящим составом Минфина ЧР.  </w:t>
      </w:r>
      <w:r w:rsidRPr="009C596C">
        <w:rPr>
          <w:bCs/>
          <w:color w:val="000000"/>
          <w:kern w:val="36"/>
          <w:sz w:val="28"/>
          <w:szCs w:val="28"/>
          <w:bdr w:val="none" w:sz="0" w:space="0" w:color="auto" w:frame="1"/>
        </w:rPr>
        <w:t xml:space="preserve">В рамках совещания обсуждались вопросы </w:t>
      </w:r>
      <w:r w:rsidRPr="009C596C">
        <w:rPr>
          <w:color w:val="000000"/>
          <w:sz w:val="28"/>
          <w:szCs w:val="28"/>
        </w:rPr>
        <w:t xml:space="preserve">финансирования социально значимых расходов в преддверии праздника Ураза-Байрам. </w:t>
      </w:r>
      <w:r w:rsidRPr="009C596C">
        <w:rPr>
          <w:sz w:val="28"/>
          <w:szCs w:val="28"/>
          <w:bdr w:val="none" w:sz="0" w:space="0" w:color="auto" w:frame="1"/>
        </w:rPr>
        <w:t xml:space="preserve">По итогам совещания С.Х. Тагаев дал ряд поручений и определил ответственных лиц за их исполнение.     </w:t>
      </w:r>
    </w:p>
    <w:p w14:paraId="74B8758D" w14:textId="77777777" w:rsidR="003370AD" w:rsidRPr="009C596C" w:rsidRDefault="003370AD" w:rsidP="003370AD">
      <w:pPr>
        <w:pStyle w:val="a7"/>
        <w:ind w:firstLine="709"/>
        <w:jc w:val="both"/>
        <w:rPr>
          <w:rFonts w:ascii="Times New Roman" w:hAnsi="Times New Roman" w:cs="Times New Roman"/>
          <w:sz w:val="28"/>
          <w:szCs w:val="28"/>
        </w:rPr>
      </w:pPr>
      <w:r w:rsidRPr="009C596C">
        <w:rPr>
          <w:rFonts w:ascii="Times New Roman" w:hAnsi="Times New Roman" w:cs="Times New Roman"/>
          <w:sz w:val="28"/>
          <w:szCs w:val="28"/>
        </w:rPr>
        <w:t xml:space="preserve">20 марта 2025 года в Министерстве финансов ЧР состоялась встреча заместителя Председателя Правительства ЧР – министра финансов ЧР С.Х. Тагаева и Председателя Федерации профсоюзов ЧР Х.Г. Солтагереева. В ходе встречи обсудили вопросы взаимодействия профсоюзов с органами государственной власти и повышения социальной защищенности работников. </w:t>
      </w:r>
    </w:p>
    <w:p w14:paraId="63829F93" w14:textId="77777777" w:rsidR="003370AD" w:rsidRPr="009C596C" w:rsidRDefault="003370AD" w:rsidP="003370AD">
      <w:pPr>
        <w:pStyle w:val="a7"/>
        <w:ind w:firstLine="709"/>
        <w:jc w:val="both"/>
        <w:rPr>
          <w:rFonts w:ascii="Times New Roman" w:hAnsi="Times New Roman" w:cs="Times New Roman"/>
          <w:sz w:val="28"/>
          <w:szCs w:val="28"/>
        </w:rPr>
      </w:pPr>
      <w:r w:rsidRPr="009C596C">
        <w:rPr>
          <w:rFonts w:ascii="Times New Roman" w:hAnsi="Times New Roman" w:cs="Times New Roman"/>
          <w:sz w:val="28"/>
          <w:szCs w:val="28"/>
        </w:rPr>
        <w:t>В завершение встречи Х.Г. Солтагереев наградил С.Х. Тагаева юбилейной медалью «100 лет ФПЧР» за значительный вклад в развитие профсоюзного движения Чеченской Республики.</w:t>
      </w:r>
    </w:p>
    <w:p w14:paraId="2530C643" w14:textId="77777777" w:rsidR="003370AD" w:rsidRPr="009C596C" w:rsidRDefault="003370AD" w:rsidP="003370AD">
      <w:pPr>
        <w:pStyle w:val="a7"/>
        <w:ind w:firstLine="709"/>
        <w:jc w:val="both"/>
        <w:rPr>
          <w:rFonts w:ascii="Times New Roman" w:hAnsi="Times New Roman" w:cs="Times New Roman"/>
          <w:sz w:val="28"/>
          <w:szCs w:val="28"/>
        </w:rPr>
      </w:pPr>
      <w:r w:rsidRPr="009C596C">
        <w:rPr>
          <w:rFonts w:ascii="Times New Roman" w:hAnsi="Times New Roman" w:cs="Times New Roman"/>
          <w:sz w:val="28"/>
          <w:szCs w:val="28"/>
        </w:rPr>
        <w:t>5 апреля 2025 года</w:t>
      </w:r>
      <w:r w:rsidRPr="009C596C">
        <w:rPr>
          <w:sz w:val="28"/>
          <w:szCs w:val="28"/>
        </w:rPr>
        <w:t xml:space="preserve"> </w:t>
      </w:r>
      <w:r w:rsidRPr="009C596C">
        <w:rPr>
          <w:rFonts w:ascii="Times New Roman" w:hAnsi="Times New Roman" w:cs="Times New Roman"/>
          <w:sz w:val="28"/>
          <w:szCs w:val="28"/>
        </w:rPr>
        <w:t>заместитель Председателя Правительства ЧР – министр финансов ЧР С.Х. Тагаев</w:t>
      </w:r>
      <w:r w:rsidRPr="009C596C">
        <w:rPr>
          <w:sz w:val="28"/>
          <w:szCs w:val="28"/>
        </w:rPr>
        <w:t xml:space="preserve"> </w:t>
      </w:r>
      <w:r w:rsidRPr="009C596C">
        <w:rPr>
          <w:rFonts w:ascii="Times New Roman" w:hAnsi="Times New Roman" w:cs="Times New Roman"/>
          <w:sz w:val="28"/>
          <w:szCs w:val="28"/>
        </w:rPr>
        <w:t>принял участие в мероприятии с участием заместителя министра финансов Российской Федерации А.М. Лаврова, проходившем</w:t>
      </w:r>
      <w:r w:rsidRPr="009C596C">
        <w:rPr>
          <w:sz w:val="28"/>
          <w:szCs w:val="28"/>
        </w:rPr>
        <w:t xml:space="preserve"> в</w:t>
      </w:r>
      <w:r w:rsidRPr="009C596C">
        <w:rPr>
          <w:rFonts w:ascii="Times New Roman" w:hAnsi="Times New Roman" w:cs="Times New Roman"/>
          <w:sz w:val="28"/>
          <w:szCs w:val="28"/>
        </w:rPr>
        <w:t xml:space="preserve"> Чеченском Государственном университете им. А.А. Кадырова, и приуроченном открытию регионального отделения «Российского общества дружбы с Кубой». Деятельность общества направлена на развитие и укрепление культурных, научных, гуманитарных связей, дружбы народов и сотрудничества России и Кубы.</w:t>
      </w:r>
    </w:p>
    <w:p w14:paraId="5B32B57B" w14:textId="77777777" w:rsidR="003370AD" w:rsidRPr="009C596C" w:rsidRDefault="003370AD" w:rsidP="003370AD">
      <w:pPr>
        <w:ind w:firstLine="709"/>
        <w:jc w:val="both"/>
        <w:rPr>
          <w:sz w:val="28"/>
          <w:szCs w:val="28"/>
        </w:rPr>
      </w:pPr>
      <w:r w:rsidRPr="009C596C">
        <w:rPr>
          <w:sz w:val="28"/>
          <w:szCs w:val="28"/>
        </w:rPr>
        <w:t>Также 5 апреля 2025 года в Минфине ЧР прошла рабочая встреча заместителя министра финансов Российской Федерации А.М. Лаврова с заместителем Председателя Правительства ЧР – министра финансов ЧР С.Х.</w:t>
      </w:r>
      <w:r w:rsidRPr="009C596C">
        <w:rPr>
          <w:sz w:val="28"/>
          <w:szCs w:val="28"/>
          <w:lang w:val="en-US"/>
        </w:rPr>
        <w:t> </w:t>
      </w:r>
      <w:r w:rsidRPr="009C596C">
        <w:rPr>
          <w:sz w:val="28"/>
          <w:szCs w:val="28"/>
        </w:rPr>
        <w:t xml:space="preserve">Тагаева с участием руководящих лиц Минфина ЧР и начальников городских и районных финансовых органов.  </w:t>
      </w:r>
    </w:p>
    <w:p w14:paraId="436911EA" w14:textId="77777777" w:rsidR="003370AD" w:rsidRPr="009C596C" w:rsidRDefault="003370AD" w:rsidP="003370AD">
      <w:pPr>
        <w:ind w:firstLine="709"/>
        <w:jc w:val="both"/>
        <w:rPr>
          <w:sz w:val="28"/>
          <w:szCs w:val="28"/>
        </w:rPr>
      </w:pPr>
      <w:r w:rsidRPr="009C596C">
        <w:rPr>
          <w:sz w:val="28"/>
          <w:szCs w:val="28"/>
        </w:rPr>
        <w:t xml:space="preserve">В ходе встречи обсуждались вопросы актуальные вопросы бюджетной политики. В своем выступлении А.М. Лавров рассказал </w:t>
      </w:r>
      <w:r w:rsidRPr="009C596C">
        <w:rPr>
          <w:rStyle w:val="af2"/>
          <w:rFonts w:eastAsia="Calibri"/>
          <w:b w:val="0"/>
          <w:bCs w:val="0"/>
          <w:color w:val="333333"/>
          <w:sz w:val="28"/>
          <w:szCs w:val="28"/>
          <w:shd w:val="clear" w:color="auto" w:fill="FFFFFF"/>
        </w:rPr>
        <w:t>о новациях в бюджетном законодательстве Российской Федерации, дал ответы на вопросы присутствующих о планируемых изменениях в бюджетном законодательстве</w:t>
      </w:r>
      <w:r w:rsidRPr="009C596C">
        <w:rPr>
          <w:sz w:val="28"/>
          <w:szCs w:val="28"/>
        </w:rPr>
        <w:t xml:space="preserve">. </w:t>
      </w:r>
    </w:p>
    <w:p w14:paraId="30E11CDE" w14:textId="77777777" w:rsidR="003370AD" w:rsidRPr="009C596C" w:rsidRDefault="003370AD" w:rsidP="003370AD">
      <w:pPr>
        <w:ind w:firstLine="709"/>
        <w:jc w:val="both"/>
        <w:rPr>
          <w:bCs/>
          <w:color w:val="000000"/>
          <w:kern w:val="36"/>
          <w:sz w:val="28"/>
          <w:szCs w:val="28"/>
          <w:bdr w:val="none" w:sz="0" w:space="0" w:color="auto" w:frame="1"/>
        </w:rPr>
      </w:pPr>
      <w:r w:rsidRPr="009C596C">
        <w:rPr>
          <w:kern w:val="36"/>
          <w:sz w:val="28"/>
          <w:szCs w:val="28"/>
          <w:bdr w:val="none" w:sz="0" w:space="0" w:color="auto" w:frame="1"/>
        </w:rPr>
        <w:t xml:space="preserve">9 апреля 2025 года заместитель Председателя Правительства ЧР – министр финансов ЧР С.Х. Тагаев провел совещание с руководящим составом Минфина ЧР. </w:t>
      </w:r>
      <w:r w:rsidRPr="009C596C">
        <w:rPr>
          <w:sz w:val="28"/>
          <w:szCs w:val="28"/>
          <w:shd w:val="clear" w:color="auto" w:fill="FFFFFF"/>
        </w:rPr>
        <w:t xml:space="preserve"> На совещании обсуждались вопросы, связанные с исполнением республиканского бюджета в текущем году, а также вопросы деятельности ведомства. </w:t>
      </w:r>
    </w:p>
    <w:p w14:paraId="471D48D7" w14:textId="77777777" w:rsidR="003370AD" w:rsidRPr="009C596C" w:rsidRDefault="003370AD" w:rsidP="003370AD">
      <w:pPr>
        <w:ind w:firstLine="709"/>
        <w:jc w:val="both"/>
        <w:rPr>
          <w:sz w:val="28"/>
          <w:szCs w:val="28"/>
          <w:shd w:val="clear" w:color="auto" w:fill="FFFFFF"/>
        </w:rPr>
      </w:pPr>
      <w:r w:rsidRPr="009C596C">
        <w:rPr>
          <w:sz w:val="28"/>
          <w:szCs w:val="28"/>
          <w:bdr w:val="none" w:sz="0" w:space="0" w:color="auto" w:frame="1"/>
        </w:rPr>
        <w:t xml:space="preserve">Также С.Х. Тагаев затронул вопрос участия Минфина ЧР в общереспубликанском субботнике, объявленном Главой ЧР Р.А. Кадыровым в честь года г. Грозного и нового района им. В.В. Путина.  С.Х. Тагаев отметил, что </w:t>
      </w:r>
      <w:r w:rsidRPr="009C596C">
        <w:rPr>
          <w:sz w:val="28"/>
          <w:szCs w:val="28"/>
          <w:bdr w:val="none" w:sz="0" w:space="0" w:color="auto" w:frame="1"/>
        </w:rPr>
        <w:lastRenderedPageBreak/>
        <w:t xml:space="preserve">столичной мэрией за министерством определен сектор, который необходимо привести в надлежащий вид до августа текущего года.    </w:t>
      </w:r>
    </w:p>
    <w:p w14:paraId="498031ED" w14:textId="77777777" w:rsidR="003370AD" w:rsidRPr="009C596C" w:rsidRDefault="003370AD" w:rsidP="003370AD">
      <w:pPr>
        <w:ind w:firstLine="709"/>
        <w:jc w:val="both"/>
        <w:rPr>
          <w:kern w:val="36"/>
          <w:sz w:val="28"/>
          <w:szCs w:val="28"/>
          <w:bdr w:val="none" w:sz="0" w:space="0" w:color="auto" w:frame="1"/>
        </w:rPr>
      </w:pPr>
      <w:r w:rsidRPr="009C596C">
        <w:rPr>
          <w:sz w:val="28"/>
          <w:szCs w:val="28"/>
          <w:bdr w:val="none" w:sz="0" w:space="0" w:color="auto" w:frame="1"/>
        </w:rPr>
        <w:t xml:space="preserve">По итогам совещания С.Х. Тагаев дал ряд поручений по ключевым вопросам и определил ответственных лиц за их исполнение.      </w:t>
      </w:r>
    </w:p>
    <w:p w14:paraId="5608386C" w14:textId="77777777" w:rsidR="003370AD" w:rsidRPr="009C596C" w:rsidRDefault="003370AD" w:rsidP="003370AD">
      <w:pPr>
        <w:ind w:firstLine="709"/>
        <w:jc w:val="both"/>
        <w:rPr>
          <w:sz w:val="28"/>
          <w:szCs w:val="28"/>
        </w:rPr>
      </w:pPr>
      <w:r w:rsidRPr="009C596C">
        <w:rPr>
          <w:sz w:val="28"/>
          <w:szCs w:val="28"/>
        </w:rPr>
        <w:t xml:space="preserve">15 апреля 2025 года заместитель Председателя Правительства ЧР – министр финансов ЧР С.Х. Тагаев с заместителем министра строительства ЖКХ и энергетики ЧР Л-А.Х. Бериевым и руководящими лицами Минфина ЧР приняли участие в совещании в режиме видеоконференцсвязи на тему «О законопроектной деятельности в сфере обращения с твердыми отходами», проходившем под руководством заместителя Председателя Правительства РФ Д.Н. Патрушева. На совещании обсуждались вопросы, связанные с </w:t>
      </w:r>
      <w:r w:rsidRPr="009C596C">
        <w:rPr>
          <w:color w:val="1A1A1A"/>
          <w:sz w:val="28"/>
          <w:szCs w:val="28"/>
          <w:shd w:val="clear" w:color="auto" w:fill="FFFFFF"/>
        </w:rPr>
        <w:t xml:space="preserve">обеспеченностью контейнерными площадками, контейнерами и спецтехникой для вывоза твердых коммунальных отходов, финансовой устойчивости региональных операторов обращения с ТКО, строительства инфраструктуры по обращению с ТКО. </w:t>
      </w:r>
    </w:p>
    <w:p w14:paraId="14697395" w14:textId="77777777" w:rsidR="003370AD" w:rsidRPr="009C596C" w:rsidRDefault="003370AD" w:rsidP="003370AD">
      <w:pPr>
        <w:pStyle w:val="a7"/>
        <w:ind w:firstLine="709"/>
        <w:jc w:val="both"/>
        <w:rPr>
          <w:rFonts w:ascii="Times New Roman" w:hAnsi="Times New Roman" w:cs="Times New Roman"/>
          <w:sz w:val="28"/>
          <w:szCs w:val="28"/>
          <w:lang w:eastAsia="ru-RU"/>
        </w:rPr>
      </w:pPr>
      <w:r w:rsidRPr="009C596C">
        <w:rPr>
          <w:rFonts w:ascii="Times New Roman" w:hAnsi="Times New Roman" w:cs="Times New Roman"/>
          <w:sz w:val="28"/>
          <w:szCs w:val="28"/>
          <w:lang w:eastAsia="ru-RU"/>
        </w:rPr>
        <w:t xml:space="preserve">17 апреля 2025 года в Минфине ЧР состоялась рабочая встреча заместителя министра экономического развития РФ С.М. Назарова с представителями бизнес-сообщества ЧР, включая инициаторов «прорывных» проектов, с участием представителей </w:t>
      </w:r>
      <w:r w:rsidRPr="009C596C">
        <w:rPr>
          <w:rFonts w:ascii="Times New Roman" w:hAnsi="Times New Roman" w:cs="Times New Roman"/>
          <w:sz w:val="28"/>
          <w:szCs w:val="28"/>
        </w:rPr>
        <w:t>Минэкономики России,</w:t>
      </w:r>
      <w:r w:rsidRPr="009C596C">
        <w:rPr>
          <w:rFonts w:ascii="Times New Roman" w:hAnsi="Times New Roman" w:cs="Times New Roman"/>
          <w:sz w:val="28"/>
          <w:szCs w:val="28"/>
          <w:shd w:val="clear" w:color="auto" w:fill="FFFFFF"/>
        </w:rPr>
        <w:t xml:space="preserve"> ПАО «Россети Северный Кавказ»,</w:t>
      </w:r>
      <w:r w:rsidRPr="009C596C">
        <w:rPr>
          <w:rFonts w:ascii="Times New Roman" w:hAnsi="Times New Roman" w:cs="Times New Roman"/>
          <w:sz w:val="28"/>
          <w:szCs w:val="28"/>
          <w:lang w:eastAsia="ru-RU"/>
        </w:rPr>
        <w:t xml:space="preserve"> министерств и ведомств республики.</w:t>
      </w:r>
    </w:p>
    <w:p w14:paraId="2C83E7A2" w14:textId="77777777" w:rsidR="003370AD" w:rsidRPr="009C596C" w:rsidRDefault="003370AD" w:rsidP="003370AD">
      <w:pPr>
        <w:pStyle w:val="a7"/>
        <w:ind w:firstLine="709"/>
        <w:jc w:val="both"/>
        <w:rPr>
          <w:lang w:eastAsia="ru-RU"/>
        </w:rPr>
      </w:pPr>
      <w:r w:rsidRPr="009C596C">
        <w:rPr>
          <w:rFonts w:ascii="Times New Roman" w:hAnsi="Times New Roman" w:cs="Times New Roman"/>
          <w:sz w:val="28"/>
          <w:szCs w:val="28"/>
          <w:lang w:eastAsia="ru-RU"/>
        </w:rPr>
        <w:t>В ходе встречи обсуждались ключевые вопросы социально-экономического развития региона, в том числе вопросы реализации «прорывных» проектов, направленных на инновационное развитие республики. Участие в таком значимом мероприятии позволило представителям бизнес-сообщества республики не только перенять актуальный опыт, но и установить новые деловые контакты для дальнейшего сотрудничества в бизнес-сфере</w:t>
      </w:r>
      <w:r w:rsidRPr="009C596C">
        <w:rPr>
          <w:lang w:eastAsia="ru-RU"/>
        </w:rPr>
        <w:t>.</w:t>
      </w:r>
    </w:p>
    <w:p w14:paraId="5B59F6C9" w14:textId="77777777" w:rsidR="003370AD" w:rsidRPr="009C596C" w:rsidRDefault="003370AD" w:rsidP="003370AD">
      <w:pPr>
        <w:pStyle w:val="a7"/>
        <w:ind w:firstLine="709"/>
        <w:jc w:val="both"/>
        <w:rPr>
          <w:rFonts w:ascii="Times New Roman" w:hAnsi="Times New Roman" w:cs="Times New Roman"/>
          <w:sz w:val="28"/>
          <w:szCs w:val="28"/>
          <w:lang w:eastAsia="ru-RU"/>
        </w:rPr>
      </w:pPr>
      <w:r w:rsidRPr="009C596C">
        <w:rPr>
          <w:rFonts w:ascii="Times New Roman" w:hAnsi="Times New Roman" w:cs="Times New Roman"/>
          <w:sz w:val="28"/>
          <w:szCs w:val="28"/>
          <w:lang w:eastAsia="ru-RU"/>
        </w:rPr>
        <w:t>17 апреля 2025 года под председательством заместителя Председателя Правительства ЧР – министра финансов ЧР С.Х. Тагаева прошло заседание коллегии Минфина ЧР по обсуждению вопроса об итогах исполнения консолидированного бюджета Чеченской Республики за 2024 год и задачах на 2025 год. </w:t>
      </w:r>
    </w:p>
    <w:p w14:paraId="255D5B0E" w14:textId="77777777" w:rsidR="003370AD" w:rsidRPr="009C596C" w:rsidRDefault="003370AD" w:rsidP="003370AD">
      <w:pPr>
        <w:pStyle w:val="a7"/>
        <w:ind w:firstLine="709"/>
        <w:jc w:val="both"/>
        <w:rPr>
          <w:rFonts w:ascii="Times New Roman" w:hAnsi="Times New Roman" w:cs="Times New Roman"/>
          <w:sz w:val="28"/>
          <w:szCs w:val="28"/>
          <w:lang w:eastAsia="ru-RU"/>
        </w:rPr>
      </w:pPr>
      <w:r w:rsidRPr="009C596C">
        <w:rPr>
          <w:rFonts w:ascii="Times New Roman" w:hAnsi="Times New Roman" w:cs="Times New Roman"/>
          <w:sz w:val="28"/>
          <w:szCs w:val="28"/>
          <w:lang w:eastAsia="ru-RU"/>
        </w:rPr>
        <w:t>В заседании Коллегии Минфина ЧР приняли участие представители министерств и ведомств, Прокуратуры ЧР, муниципалитетов республики и руководящий состав Минфина ЧР.</w:t>
      </w:r>
    </w:p>
    <w:p w14:paraId="097B005B" w14:textId="77777777" w:rsidR="003370AD" w:rsidRPr="009C596C" w:rsidRDefault="003370AD" w:rsidP="003370AD">
      <w:pPr>
        <w:pStyle w:val="a7"/>
        <w:ind w:firstLine="709"/>
        <w:jc w:val="both"/>
        <w:rPr>
          <w:rFonts w:ascii="Times New Roman" w:hAnsi="Times New Roman" w:cs="Times New Roman"/>
          <w:sz w:val="28"/>
          <w:szCs w:val="28"/>
          <w:lang w:eastAsia="ru-RU"/>
        </w:rPr>
      </w:pPr>
      <w:r w:rsidRPr="009C596C">
        <w:rPr>
          <w:rFonts w:ascii="Times New Roman" w:hAnsi="Times New Roman" w:cs="Times New Roman"/>
          <w:sz w:val="28"/>
          <w:szCs w:val="28"/>
          <w:lang w:eastAsia="ru-RU"/>
        </w:rPr>
        <w:t>В своем выступлении С.Х. Тагаев отметил, что исполнение республиканского бюджета и решение поставленных задач в 2024 году осуществлялось в непростых условиях, характеризовавшихся ухудшением экономической ситуации в результате внешнего санкционного давления. Тем не менее, несмотря на неблагоприятные экономические условия, по итогам 2024 года достигнуты неплохие показатели исполнения консолидированного бюджета Чеченской Республики. </w:t>
      </w:r>
    </w:p>
    <w:p w14:paraId="4EC9557C" w14:textId="77777777" w:rsidR="003370AD" w:rsidRPr="009C596C" w:rsidRDefault="003370AD" w:rsidP="003370AD">
      <w:pPr>
        <w:pStyle w:val="a7"/>
        <w:ind w:firstLine="709"/>
        <w:jc w:val="both"/>
        <w:rPr>
          <w:rFonts w:ascii="Times New Roman" w:hAnsi="Times New Roman" w:cs="Times New Roman"/>
          <w:sz w:val="28"/>
          <w:szCs w:val="28"/>
          <w:lang w:eastAsia="ru-RU"/>
        </w:rPr>
      </w:pPr>
      <w:r w:rsidRPr="009C596C">
        <w:rPr>
          <w:rFonts w:ascii="Times New Roman" w:hAnsi="Times New Roman" w:cs="Times New Roman"/>
          <w:sz w:val="28"/>
          <w:szCs w:val="28"/>
          <w:lang w:eastAsia="ru-RU"/>
        </w:rPr>
        <w:t>Заслушав и обсудив доклад председателя и выступления участников коллегии Министерства финансов Чеченской Республики по итогам исполнения бюджета, единогласно было отмечено качественное исполнение консолидированного бюджета Чеченской Республики в 2024 году.</w:t>
      </w:r>
    </w:p>
    <w:p w14:paraId="1CE15941" w14:textId="77777777" w:rsidR="003370AD" w:rsidRPr="009C596C" w:rsidRDefault="003370AD" w:rsidP="003370AD">
      <w:pPr>
        <w:ind w:firstLine="709"/>
        <w:jc w:val="both"/>
        <w:rPr>
          <w:bCs/>
          <w:color w:val="000000"/>
          <w:kern w:val="36"/>
          <w:sz w:val="28"/>
          <w:szCs w:val="28"/>
          <w:bdr w:val="none" w:sz="0" w:space="0" w:color="auto" w:frame="1"/>
        </w:rPr>
      </w:pPr>
      <w:r w:rsidRPr="009C596C">
        <w:rPr>
          <w:kern w:val="36"/>
          <w:sz w:val="28"/>
          <w:szCs w:val="28"/>
          <w:bdr w:val="none" w:sz="0" w:space="0" w:color="auto" w:frame="1"/>
        </w:rPr>
        <w:t xml:space="preserve">21 апреля 2025 года заместитель Председателя Правительства ЧР – министр финансов ЧР С.Х. Тагаев провел совещание с руководящим составом Минфина ЧР. </w:t>
      </w:r>
      <w:r w:rsidRPr="009C596C">
        <w:rPr>
          <w:sz w:val="28"/>
          <w:szCs w:val="28"/>
          <w:shd w:val="clear" w:color="auto" w:fill="FFFFFF"/>
        </w:rPr>
        <w:t xml:space="preserve"> </w:t>
      </w:r>
    </w:p>
    <w:p w14:paraId="0C29D8F9" w14:textId="77777777" w:rsidR="003370AD" w:rsidRPr="009C596C" w:rsidRDefault="003370AD" w:rsidP="003370AD">
      <w:pPr>
        <w:ind w:firstLine="709"/>
        <w:jc w:val="both"/>
        <w:rPr>
          <w:sz w:val="28"/>
          <w:szCs w:val="28"/>
          <w:shd w:val="clear" w:color="auto" w:fill="FFFFFF"/>
        </w:rPr>
      </w:pPr>
      <w:r w:rsidRPr="009C596C">
        <w:rPr>
          <w:sz w:val="28"/>
          <w:szCs w:val="28"/>
          <w:shd w:val="clear" w:color="auto" w:fill="FFFFFF"/>
        </w:rPr>
        <w:lastRenderedPageBreak/>
        <w:t xml:space="preserve">В рамках совещания заслушана информация ответственных лиц о ходе проведения работ в рамках субботника, проводимом на территории г. Грозного по инициативе </w:t>
      </w:r>
      <w:r w:rsidRPr="009C596C">
        <w:rPr>
          <w:sz w:val="28"/>
          <w:szCs w:val="28"/>
          <w:bdr w:val="none" w:sz="0" w:space="0" w:color="auto" w:frame="1"/>
        </w:rPr>
        <w:t xml:space="preserve">Главы ЧР </w:t>
      </w:r>
      <w:r w:rsidRPr="009C596C">
        <w:rPr>
          <w:sz w:val="28"/>
          <w:szCs w:val="28"/>
          <w:shd w:val="clear" w:color="auto" w:fill="FFFFFF"/>
        </w:rPr>
        <w:t xml:space="preserve">Р.А. Кадырова. С.Х. Тагаев акцентировал внимание присутствующих, что к данной работе необходимо отнестись со всей ответственностью, поставленные задачи должны быть решены в установленный срок.  </w:t>
      </w:r>
    </w:p>
    <w:p w14:paraId="3C759170" w14:textId="77777777" w:rsidR="003370AD" w:rsidRPr="009C596C" w:rsidRDefault="003370AD" w:rsidP="003370AD">
      <w:pPr>
        <w:pStyle w:val="a7"/>
        <w:ind w:firstLine="709"/>
        <w:jc w:val="both"/>
        <w:rPr>
          <w:rFonts w:ascii="Times New Roman" w:hAnsi="Times New Roman" w:cs="Times New Roman"/>
          <w:sz w:val="28"/>
          <w:szCs w:val="28"/>
          <w:lang w:eastAsia="ru-RU"/>
        </w:rPr>
      </w:pPr>
      <w:r w:rsidRPr="009C596C">
        <w:rPr>
          <w:rFonts w:ascii="Times New Roman" w:hAnsi="Times New Roman" w:cs="Times New Roman"/>
          <w:sz w:val="28"/>
          <w:szCs w:val="28"/>
          <w:lang w:eastAsia="ru-RU"/>
        </w:rPr>
        <w:t xml:space="preserve">23 апреля 2025 года заместитель Председателя Правительства ЧР – министр финансов ЧР С.Х. Тагаев принял участие в расширенном заседании коллегии по теме «Министерство финансов РФ: настоящее и будущее». Мероприятие проходило в конгресс-зале Национального центра «Россия» и было посвящено </w:t>
      </w:r>
      <w:r w:rsidRPr="009C596C">
        <w:rPr>
          <w:rFonts w:ascii="Times New Roman" w:hAnsi="Times New Roman" w:cs="Times New Roman"/>
          <w:color w:val="000000"/>
          <w:sz w:val="28"/>
          <w:szCs w:val="28"/>
          <w:shd w:val="clear" w:color="auto" w:fill="FDFDFD"/>
        </w:rPr>
        <w:t>подведению итогов работы Минфина РФ за отчетный год и постановке задач на перспективу.</w:t>
      </w:r>
    </w:p>
    <w:p w14:paraId="05594C62" w14:textId="77777777" w:rsidR="003370AD" w:rsidRPr="009C596C" w:rsidRDefault="003370AD" w:rsidP="003370AD">
      <w:pPr>
        <w:pStyle w:val="a7"/>
        <w:ind w:firstLine="709"/>
        <w:jc w:val="both"/>
        <w:rPr>
          <w:rFonts w:ascii="Times New Roman" w:hAnsi="Times New Roman" w:cs="Times New Roman"/>
          <w:sz w:val="28"/>
          <w:szCs w:val="28"/>
          <w:shd w:val="clear" w:color="auto" w:fill="FFFFFF"/>
        </w:rPr>
      </w:pPr>
      <w:r w:rsidRPr="009C596C">
        <w:rPr>
          <w:rFonts w:ascii="Times New Roman" w:hAnsi="Times New Roman" w:cs="Times New Roman"/>
          <w:sz w:val="28"/>
          <w:szCs w:val="28"/>
          <w:lang w:eastAsia="ru-RU"/>
        </w:rPr>
        <w:t xml:space="preserve">С основным докладом на расширенном заседании коллегии выступил Министр финансов РФ А.Г. Силуанов. </w:t>
      </w:r>
      <w:r w:rsidRPr="009C596C">
        <w:rPr>
          <w:rFonts w:ascii="Times New Roman" w:hAnsi="Times New Roman" w:cs="Times New Roman"/>
          <w:sz w:val="28"/>
          <w:szCs w:val="28"/>
          <w:shd w:val="clear" w:color="auto" w:fill="FFFFFF"/>
        </w:rPr>
        <w:t xml:space="preserve">В своем выступлении А.Г. Силуанов отметил: </w:t>
      </w:r>
      <w:r w:rsidRPr="009C596C">
        <w:rPr>
          <w:rFonts w:ascii="Times New Roman" w:hAnsi="Times New Roman" w:cs="Times New Roman"/>
          <w:sz w:val="28"/>
          <w:szCs w:val="28"/>
        </w:rPr>
        <w:t>«Работа Минфина до 2030 года будет строится в рамках миссии и ценности Правительства РФ, улучшая жизнь людей». Также он подчеркнул, что эта цель будет достигаться за счет роста экономики, а также осуществления ответственной политики и усиления суверенитета в финансовой сфере.</w:t>
      </w:r>
    </w:p>
    <w:p w14:paraId="4DD40525" w14:textId="77777777" w:rsidR="003370AD" w:rsidRPr="009C596C" w:rsidRDefault="003370AD" w:rsidP="003370AD">
      <w:pPr>
        <w:pStyle w:val="a7"/>
        <w:ind w:firstLine="709"/>
        <w:jc w:val="both"/>
        <w:rPr>
          <w:rFonts w:ascii="Times New Roman" w:hAnsi="Times New Roman" w:cs="Times New Roman"/>
          <w:sz w:val="28"/>
          <w:szCs w:val="28"/>
        </w:rPr>
      </w:pPr>
      <w:r w:rsidRPr="009C596C">
        <w:rPr>
          <w:rFonts w:ascii="Times New Roman" w:hAnsi="Times New Roman" w:cs="Times New Roman"/>
          <w:sz w:val="28"/>
          <w:szCs w:val="28"/>
        </w:rPr>
        <w:t>24 апреля 2025 года заместитель Председателя Правительства ЧР - министр финансов ЧР С.Х. Тагаев принял участие в ежегодном форуме «Общественные финансы: наука и практика», проводимом в рамках Васильевских чтений. Тема форума в 2025 году - «Вызовы и возможности бюджетной системы России в современных условиях».</w:t>
      </w:r>
    </w:p>
    <w:p w14:paraId="59D64976" w14:textId="77777777" w:rsidR="003370AD" w:rsidRPr="009C596C" w:rsidRDefault="003370AD" w:rsidP="003370AD">
      <w:pPr>
        <w:pStyle w:val="a7"/>
        <w:ind w:firstLine="720"/>
        <w:jc w:val="both"/>
        <w:rPr>
          <w:rFonts w:ascii="Times New Roman" w:hAnsi="Times New Roman" w:cs="Times New Roman"/>
          <w:sz w:val="28"/>
          <w:szCs w:val="28"/>
        </w:rPr>
      </w:pPr>
      <w:r w:rsidRPr="009C596C">
        <w:rPr>
          <w:rFonts w:ascii="Times New Roman" w:hAnsi="Times New Roman" w:cs="Times New Roman"/>
          <w:sz w:val="28"/>
          <w:szCs w:val="28"/>
        </w:rPr>
        <w:t>Форум организован журналом «Бюджет», НП «Союз финансистов России», Союзом развития государственных финансов, Финансовым университетом при Правительстве Российской Федерации и Центром стратегических разработок.</w:t>
      </w:r>
    </w:p>
    <w:p w14:paraId="0CCD18B9" w14:textId="77777777" w:rsidR="003370AD" w:rsidRPr="009C596C" w:rsidRDefault="003370AD" w:rsidP="003370AD">
      <w:pPr>
        <w:pStyle w:val="a7"/>
        <w:ind w:firstLine="709"/>
        <w:jc w:val="both"/>
        <w:rPr>
          <w:rFonts w:ascii="Times New Roman" w:hAnsi="Times New Roman" w:cs="Times New Roman"/>
          <w:sz w:val="28"/>
          <w:szCs w:val="28"/>
        </w:rPr>
      </w:pPr>
      <w:r w:rsidRPr="009C596C">
        <w:rPr>
          <w:rFonts w:ascii="Times New Roman" w:hAnsi="Times New Roman" w:cs="Times New Roman"/>
          <w:sz w:val="28"/>
          <w:szCs w:val="28"/>
        </w:rPr>
        <w:t>В качестве докладчиков на Форума выступили заместитель министра финансов РФ А. М. Лавров, директор департамента Минфина РФ С. В. Романов, руководитель Федерального казначейства Р. Е. Артюхин, председатель Комитета Совета Федерации по социальной политике Е. А. Перминова, депутат Государственной Думы В.Н. Артамонова, председатель Совета Союза финансистов России Н. С. Максимова, ректор Финансового университета при Правительстве РФ С. Е. Прокофьев, ряд представителей отечественной науки и экспертного сообщества.</w:t>
      </w:r>
    </w:p>
    <w:p w14:paraId="333A376A" w14:textId="77777777" w:rsidR="003370AD" w:rsidRPr="009C596C" w:rsidRDefault="003370AD" w:rsidP="003370AD">
      <w:pPr>
        <w:pStyle w:val="a7"/>
        <w:ind w:firstLine="708"/>
        <w:jc w:val="both"/>
        <w:rPr>
          <w:rFonts w:ascii="Times New Roman" w:hAnsi="Times New Roman" w:cs="Times New Roman"/>
          <w:sz w:val="28"/>
          <w:szCs w:val="28"/>
        </w:rPr>
      </w:pPr>
      <w:r w:rsidRPr="009C596C">
        <w:rPr>
          <w:rFonts w:ascii="Times New Roman" w:hAnsi="Times New Roman" w:cs="Times New Roman"/>
          <w:sz w:val="28"/>
          <w:szCs w:val="28"/>
        </w:rPr>
        <w:t>5 мая 2025 года заместитель Председателя Правительства ЧР - министр финансов С.Х. Тагаев провел рабочее совещание с руководящим составом ведомства. На совещании обсудили: ход исполнения республиканского бюджета, своевременное доведение лимитов до бюджетополучателей, вопросы кадровой политики министерства, информационную работу в соцсетях, участие в общереспубликанском субботнике. Особое внимание уделили выполнению поручений Главы ЧР Р.А. Кадырова. По итогам совещания министр дал конкретные поручения с определением сроков и ответственных за исполнение.</w:t>
      </w:r>
    </w:p>
    <w:p w14:paraId="5B6CBEEA" w14:textId="77777777" w:rsidR="003370AD" w:rsidRPr="009C596C" w:rsidRDefault="003370AD" w:rsidP="003370AD">
      <w:pPr>
        <w:pStyle w:val="a7"/>
        <w:ind w:firstLine="708"/>
        <w:jc w:val="both"/>
        <w:rPr>
          <w:color w:val="404040"/>
          <w:sz w:val="28"/>
          <w:szCs w:val="28"/>
        </w:rPr>
      </w:pPr>
      <w:r w:rsidRPr="009C596C">
        <w:rPr>
          <w:rStyle w:val="af2"/>
          <w:rFonts w:ascii="Times New Roman" w:hAnsi="Times New Roman" w:cs="Times New Roman"/>
          <w:b w:val="0"/>
          <w:bCs w:val="0"/>
          <w:color w:val="404040"/>
          <w:sz w:val="28"/>
          <w:szCs w:val="28"/>
        </w:rPr>
        <w:t>15 мая 2025 года</w:t>
      </w:r>
      <w:r w:rsidRPr="009C596C">
        <w:rPr>
          <w:rStyle w:val="af2"/>
          <w:color w:val="404040"/>
        </w:rPr>
        <w:t xml:space="preserve"> </w:t>
      </w:r>
      <w:r w:rsidRPr="009C596C">
        <w:rPr>
          <w:rFonts w:ascii="Times New Roman" w:hAnsi="Times New Roman" w:cs="Times New Roman"/>
          <w:color w:val="404040"/>
          <w:sz w:val="28"/>
          <w:szCs w:val="28"/>
        </w:rPr>
        <w:t>заместитель Председателя Правительства ЧР - министр финансов С.Х. Тагаев</w:t>
      </w:r>
      <w:r w:rsidRPr="009C596C">
        <w:rPr>
          <w:rStyle w:val="af2"/>
          <w:rFonts w:ascii="Times New Roman" w:hAnsi="Times New Roman" w:cs="Times New Roman"/>
          <w:color w:val="404040"/>
        </w:rPr>
        <w:t xml:space="preserve"> </w:t>
      </w:r>
      <w:r w:rsidRPr="009C596C">
        <w:rPr>
          <w:rStyle w:val="af2"/>
          <w:rFonts w:ascii="Times New Roman" w:hAnsi="Times New Roman" w:cs="Times New Roman"/>
          <w:b w:val="0"/>
          <w:bCs w:val="0"/>
          <w:color w:val="404040"/>
          <w:sz w:val="28"/>
          <w:szCs w:val="28"/>
        </w:rPr>
        <w:t>принял участие в международной конференции AAOIFI в рамках KazanForum-2025.</w:t>
      </w:r>
      <w:r w:rsidRPr="009C596C">
        <w:rPr>
          <w:rStyle w:val="af2"/>
          <w:b w:val="0"/>
          <w:bCs w:val="0"/>
          <w:color w:val="404040"/>
          <w:sz w:val="28"/>
          <w:szCs w:val="28"/>
        </w:rPr>
        <w:t xml:space="preserve"> </w:t>
      </w:r>
      <w:r w:rsidRPr="009C596C">
        <w:rPr>
          <w:rFonts w:ascii="Times New Roman" w:hAnsi="Times New Roman" w:cs="Times New Roman"/>
          <w:color w:val="404040"/>
          <w:sz w:val="28"/>
          <w:szCs w:val="28"/>
        </w:rPr>
        <w:t xml:space="preserve">Данная выездная международная конференция AAOIFI – ведущей организации по стандартам исламских финансов, впервые проходила за </w:t>
      </w:r>
      <w:r w:rsidRPr="009C596C">
        <w:rPr>
          <w:rFonts w:ascii="Times New Roman" w:hAnsi="Times New Roman" w:cs="Times New Roman"/>
          <w:color w:val="404040"/>
          <w:sz w:val="28"/>
          <w:szCs w:val="28"/>
        </w:rPr>
        <w:lastRenderedPageBreak/>
        <w:t>пределами Бахрейна. Мероприятие организовано в рамках международного экономического форума «Россия - Исламский мир: KazanForum-2025».</w:t>
      </w:r>
    </w:p>
    <w:p w14:paraId="75E4F5F0" w14:textId="77777777" w:rsidR="003370AD" w:rsidRPr="009C596C" w:rsidRDefault="003370AD" w:rsidP="003370AD">
      <w:pPr>
        <w:pStyle w:val="a7"/>
        <w:ind w:firstLine="708"/>
        <w:jc w:val="both"/>
        <w:rPr>
          <w:rFonts w:ascii="Times New Roman" w:hAnsi="Times New Roman" w:cs="Times New Roman"/>
          <w:color w:val="404040"/>
          <w:sz w:val="28"/>
          <w:szCs w:val="28"/>
        </w:rPr>
      </w:pPr>
      <w:r w:rsidRPr="009C596C">
        <w:rPr>
          <w:rStyle w:val="af2"/>
          <w:rFonts w:ascii="Times New Roman" w:hAnsi="Times New Roman" w:cs="Times New Roman"/>
          <w:b w:val="0"/>
          <w:bCs w:val="0"/>
          <w:color w:val="404040"/>
          <w:sz w:val="28"/>
          <w:szCs w:val="28"/>
        </w:rPr>
        <w:t>На конференции рассмотрели ключевые аспекты</w:t>
      </w:r>
      <w:r w:rsidRPr="009C596C">
        <w:rPr>
          <w:rStyle w:val="af2"/>
          <w:color w:val="404040"/>
        </w:rPr>
        <w:t xml:space="preserve"> </w:t>
      </w:r>
      <w:r w:rsidRPr="009C596C">
        <w:rPr>
          <w:rFonts w:ascii="Times New Roman" w:hAnsi="Times New Roman" w:cs="Times New Roman"/>
          <w:color w:val="404040"/>
          <w:sz w:val="28"/>
          <w:szCs w:val="28"/>
        </w:rPr>
        <w:t>разработки международных стандартов исламских финансов и стратегии устойчивого развития через инструменты партнёрского финансирования.</w:t>
      </w:r>
    </w:p>
    <w:p w14:paraId="6BBBFDB5" w14:textId="77777777" w:rsidR="003370AD" w:rsidRPr="009C596C" w:rsidRDefault="003370AD" w:rsidP="003370AD">
      <w:pPr>
        <w:ind w:firstLine="720"/>
        <w:jc w:val="both"/>
        <w:rPr>
          <w:color w:val="000000"/>
          <w:sz w:val="28"/>
          <w:szCs w:val="28"/>
        </w:rPr>
      </w:pPr>
      <w:r w:rsidRPr="009C596C">
        <w:rPr>
          <w:sz w:val="28"/>
          <w:szCs w:val="28"/>
        </w:rPr>
        <w:t xml:space="preserve">Также 15 мая 2025 года в Казани в рамках международного экономического форума «Россия - Исламский мир: KazanForum-2025» состоялось двустороннее подписание трех меморандумов между высшими учебными заведениями государства Малайзия и Правительством Чеченской Республики. </w:t>
      </w:r>
      <w:r w:rsidRPr="009C596C">
        <w:rPr>
          <w:sz w:val="28"/>
          <w:szCs w:val="28"/>
        </w:rPr>
        <w:tab/>
        <w:t>:</w:t>
      </w:r>
      <w:r w:rsidRPr="009C596C">
        <w:rPr>
          <w:color w:val="1A1A1A"/>
          <w:sz w:val="28"/>
          <w:szCs w:val="28"/>
          <w:shd w:val="clear" w:color="auto" w:fill="FFFFFF"/>
        </w:rPr>
        <w:t xml:space="preserve"> </w:t>
      </w:r>
      <w:r w:rsidRPr="009C596C">
        <w:rPr>
          <w:sz w:val="28"/>
          <w:szCs w:val="28"/>
        </w:rPr>
        <w:t>«</w:t>
      </w:r>
      <w:r w:rsidRPr="009C596C">
        <w:rPr>
          <w:color w:val="1A1A1A"/>
          <w:sz w:val="28"/>
          <w:szCs w:val="28"/>
          <w:shd w:val="clear" w:color="auto" w:fill="FFFFFF"/>
        </w:rPr>
        <w:t xml:space="preserve">Меморандум о взаимопонимании между AlMukarramah Investments LLC &amp; Trade57 и Правительством Чеченской Республики», </w:t>
      </w:r>
      <w:r w:rsidRPr="009C596C">
        <w:rPr>
          <w:sz w:val="28"/>
          <w:szCs w:val="28"/>
        </w:rPr>
        <w:t>«</w:t>
      </w:r>
      <w:r w:rsidRPr="009C596C">
        <w:rPr>
          <w:color w:val="1A1A1A"/>
          <w:sz w:val="28"/>
          <w:szCs w:val="28"/>
          <w:shd w:val="clear" w:color="auto" w:fill="FFFFFF"/>
        </w:rPr>
        <w:t xml:space="preserve">Меморандум о взаимопонимании между Институтом стандартов и метрологии исламских стран и Правительством Чеченской Республики» и </w:t>
      </w:r>
      <w:r w:rsidRPr="009C596C">
        <w:rPr>
          <w:sz w:val="28"/>
          <w:szCs w:val="28"/>
        </w:rPr>
        <w:t>«</w:t>
      </w:r>
      <w:r w:rsidRPr="009C596C">
        <w:rPr>
          <w:color w:val="1A1A1A"/>
          <w:sz w:val="28"/>
          <w:szCs w:val="28"/>
          <w:shd w:val="clear" w:color="auto" w:fill="FFFFFF"/>
        </w:rPr>
        <w:t xml:space="preserve">Меморандум о взаимопонимании между Академией Бинаски́л и Правительством Чеченской Республики». </w:t>
      </w:r>
      <w:r w:rsidRPr="009C596C">
        <w:rPr>
          <w:sz w:val="28"/>
          <w:szCs w:val="28"/>
        </w:rPr>
        <w:tab/>
      </w:r>
      <w:r w:rsidRPr="009C596C">
        <w:rPr>
          <w:sz w:val="28"/>
          <w:szCs w:val="28"/>
        </w:rPr>
        <w:tab/>
      </w:r>
      <w:r w:rsidRPr="009C596C">
        <w:rPr>
          <w:sz w:val="28"/>
          <w:szCs w:val="28"/>
        </w:rPr>
        <w:tab/>
      </w:r>
      <w:r w:rsidRPr="009C596C">
        <w:rPr>
          <w:sz w:val="28"/>
          <w:szCs w:val="28"/>
        </w:rPr>
        <w:tab/>
      </w:r>
      <w:r w:rsidRPr="009C596C">
        <w:rPr>
          <w:sz w:val="28"/>
          <w:szCs w:val="28"/>
        </w:rPr>
        <w:tab/>
      </w:r>
      <w:r w:rsidRPr="009C596C">
        <w:rPr>
          <w:color w:val="000000"/>
          <w:sz w:val="28"/>
          <w:szCs w:val="28"/>
        </w:rPr>
        <w:t>16 мая 2025 года заместитель Председателя Правительства ЧР – министр финансов ЧР С.Х. Тагаев принял участие в Общем собрании членов Союза закупщиков, которое проходило в Государственной Думе Федерального Собрания РФ. Мероприятие проходило в очно/заочном формате.</w:t>
      </w:r>
      <w:r w:rsidRPr="009C596C">
        <w:rPr>
          <w:sz w:val="28"/>
          <w:szCs w:val="28"/>
        </w:rPr>
        <w:t xml:space="preserve"> </w:t>
      </w:r>
      <w:r w:rsidRPr="009C596C">
        <w:rPr>
          <w:color w:val="000000"/>
          <w:sz w:val="28"/>
          <w:szCs w:val="28"/>
        </w:rPr>
        <w:t>В общем собрании принимали участие министр иностранных дел Российской Федерации С.В. Лавров, заместитель руководителя Федерального казначейства А.Т. Катамадзе, Генеральный директор Союза закупщиков П.А. Тихомиров, ректор Института госзакупок А.А.  Храмкин и представители регионов.</w:t>
      </w:r>
      <w:r w:rsidRPr="009C596C">
        <w:rPr>
          <w:color w:val="000000"/>
          <w:sz w:val="28"/>
          <w:szCs w:val="28"/>
        </w:rPr>
        <w:tab/>
      </w:r>
      <w:r w:rsidRPr="009C596C">
        <w:rPr>
          <w:color w:val="000000"/>
          <w:sz w:val="28"/>
          <w:szCs w:val="28"/>
        </w:rPr>
        <w:tab/>
      </w:r>
      <w:r w:rsidRPr="009C596C">
        <w:rPr>
          <w:color w:val="000000"/>
          <w:sz w:val="28"/>
          <w:szCs w:val="28"/>
        </w:rPr>
        <w:tab/>
      </w:r>
      <w:r w:rsidRPr="009C596C">
        <w:rPr>
          <w:color w:val="000000"/>
          <w:sz w:val="28"/>
          <w:szCs w:val="28"/>
        </w:rPr>
        <w:tab/>
      </w:r>
      <w:r w:rsidRPr="009C596C">
        <w:rPr>
          <w:color w:val="000000"/>
          <w:sz w:val="28"/>
          <w:szCs w:val="28"/>
        </w:rPr>
        <w:tab/>
      </w:r>
      <w:r w:rsidRPr="009C596C">
        <w:rPr>
          <w:color w:val="000000"/>
          <w:sz w:val="28"/>
          <w:szCs w:val="28"/>
        </w:rPr>
        <w:tab/>
      </w:r>
      <w:r w:rsidRPr="009C596C">
        <w:rPr>
          <w:sz w:val="28"/>
          <w:szCs w:val="28"/>
        </w:rPr>
        <w:t xml:space="preserve">26 мая 2025 года </w:t>
      </w:r>
      <w:r w:rsidRPr="009C596C">
        <w:rPr>
          <w:color w:val="1A1A1A"/>
          <w:sz w:val="28"/>
          <w:szCs w:val="28"/>
        </w:rPr>
        <w:t>заместитель Председателя Правительства ЧР – министр финансов ЧР С. Х Тагаев принял участие в панельной дискуссии «Исламский банкинг в России: от эксперимента к системной модели к экономическим возможностям», где министр выступил с расширенным докладом о предварительных итогах, планах и проблемах Партнерского исламского финансирования. Мероприятие проходило в</w:t>
      </w:r>
      <w:r w:rsidRPr="009C596C">
        <w:rPr>
          <w:sz w:val="28"/>
          <w:szCs w:val="28"/>
        </w:rPr>
        <w:t xml:space="preserve"> рамках Кавказского инвестиционного форума – 2025. На мероприятии С.Х. Тагаев отметил участие Чеченской Республики в федеральном эксперименте по партнёрскому (исламскому) финансированию (ПИФ) вместе с Татарстаном, Дагестаном и Башкортостаном. На Кавказском инвестиционном форуме - 2025 С.Х. Тагаев озвучил успехи и вызовы этого направления.</w:t>
      </w:r>
      <w:r w:rsidRPr="009C596C">
        <w:rPr>
          <w:sz w:val="28"/>
          <w:szCs w:val="28"/>
        </w:rPr>
        <w:tab/>
      </w:r>
      <w:r w:rsidRPr="009C596C">
        <w:rPr>
          <w:sz w:val="28"/>
          <w:szCs w:val="28"/>
        </w:rPr>
        <w:tab/>
      </w:r>
      <w:r w:rsidRPr="009C596C">
        <w:rPr>
          <w:sz w:val="28"/>
          <w:szCs w:val="28"/>
        </w:rPr>
        <w:tab/>
      </w:r>
      <w:r w:rsidRPr="009C596C">
        <w:rPr>
          <w:sz w:val="28"/>
          <w:szCs w:val="28"/>
        </w:rPr>
        <w:tab/>
      </w:r>
      <w:r w:rsidRPr="009C596C">
        <w:rPr>
          <w:sz w:val="28"/>
          <w:szCs w:val="28"/>
        </w:rPr>
        <w:tab/>
      </w:r>
      <w:r w:rsidRPr="009C596C">
        <w:rPr>
          <w:sz w:val="28"/>
          <w:szCs w:val="28"/>
        </w:rPr>
        <w:tab/>
      </w:r>
      <w:r w:rsidRPr="009C596C">
        <w:rPr>
          <w:sz w:val="28"/>
          <w:szCs w:val="28"/>
        </w:rPr>
        <w:tab/>
      </w:r>
      <w:r w:rsidRPr="009C596C">
        <w:rPr>
          <w:sz w:val="28"/>
          <w:szCs w:val="28"/>
        </w:rPr>
        <w:tab/>
      </w:r>
      <w:r w:rsidRPr="009C596C">
        <w:rPr>
          <w:sz w:val="28"/>
          <w:szCs w:val="28"/>
        </w:rPr>
        <w:tab/>
      </w:r>
      <w:r w:rsidRPr="009C596C">
        <w:rPr>
          <w:sz w:val="28"/>
          <w:szCs w:val="28"/>
        </w:rPr>
        <w:tab/>
      </w:r>
      <w:r w:rsidRPr="009C596C">
        <w:rPr>
          <w:sz w:val="28"/>
          <w:szCs w:val="28"/>
        </w:rPr>
        <w:tab/>
        <w:t xml:space="preserve">27 мая 2025 года заместитель Председателя Правительства ЧР - министр финансов Чеченской Республики С.Х. Тагаев принял участие в круглом столе на тему «Партнёрское финансирование и международное сотрудничество», которое проходило в рамках Кавказского инвестиционного форума - 2025. </w:t>
      </w:r>
      <w:r w:rsidRPr="009C596C">
        <w:rPr>
          <w:color w:val="000000"/>
          <w:sz w:val="28"/>
          <w:szCs w:val="28"/>
        </w:rPr>
        <w:t>На мероприятии отмечалось, что в условиях санкционного давления партнёрское финансирование способно создать в России дополнительный приток инвестиций, диверсифицировать источники капитала и повысить устойчивость экономики. Реализация такого потенциала потребует консолидации усилий государства и бизнеса, гармонизации законодательства, цифровизации всех процессов и интеграции в глобальные финансовые структуры. Такой подход создаст фундамент для устойчивого и инновационного роста страны.</w:t>
      </w:r>
    </w:p>
    <w:p w14:paraId="2600FCF8" w14:textId="77777777" w:rsidR="003370AD" w:rsidRPr="009C596C" w:rsidRDefault="003370AD" w:rsidP="003370AD">
      <w:pPr>
        <w:jc w:val="both"/>
        <w:rPr>
          <w:sz w:val="28"/>
          <w:szCs w:val="28"/>
        </w:rPr>
      </w:pPr>
      <w:r w:rsidRPr="009C596C">
        <w:rPr>
          <w:color w:val="000000"/>
          <w:sz w:val="28"/>
          <w:szCs w:val="28"/>
        </w:rPr>
        <w:t xml:space="preserve">   </w:t>
      </w:r>
      <w:r w:rsidRPr="009C596C">
        <w:rPr>
          <w:color w:val="000000"/>
          <w:sz w:val="28"/>
          <w:szCs w:val="28"/>
        </w:rPr>
        <w:tab/>
      </w:r>
      <w:r w:rsidRPr="009C596C">
        <w:rPr>
          <w:sz w:val="28"/>
          <w:szCs w:val="28"/>
        </w:rPr>
        <w:t xml:space="preserve">30 мая 2025 года в Министерстве финансов Чеченской Республики состоялось заседание Совета по развитию системы государственных финансов (СРГФ) по Северо-Кавказскому федеральному округу. В работе заседании </w:t>
      </w:r>
      <w:r w:rsidRPr="009C596C">
        <w:rPr>
          <w:sz w:val="28"/>
          <w:szCs w:val="28"/>
        </w:rPr>
        <w:lastRenderedPageBreak/>
        <w:t>приняли участие Председатель Наблюдательного совета Союза развития государственных финансов А. Домбровский, заместитель Председателя Правительства ЧР - министр финансов ЧР С.Х. Тагаев, представители Парламента ЧР, Минфина ЧР, финансовых органов соседних регионов, кредитных учреждений республики, а также руководители финансовых органов муниципальных районов (городских округов) ЧР. В рамках заседания обсудили вопросы, связанные с деятельностью СРГФ. Также обсуждали задачи, стоящие перед СРГФ по Северо-Кавказскому федеральному округу на региональном уровне. Завершилось мероприятие обменом мнениями между участниками. Заседание прошло в конструктивной и деловой атмосфере, участники выразили готовность к дальнейшему сотрудничеству для повышения эффективности системы государственных и региональных финансов.</w:t>
      </w:r>
    </w:p>
    <w:p w14:paraId="0EF58572" w14:textId="77777777" w:rsidR="003370AD" w:rsidRPr="009C596C" w:rsidRDefault="003370AD" w:rsidP="003370AD">
      <w:pPr>
        <w:ind w:firstLine="708"/>
        <w:jc w:val="both"/>
        <w:rPr>
          <w:color w:val="212529"/>
          <w:sz w:val="28"/>
          <w:szCs w:val="28"/>
        </w:rPr>
      </w:pPr>
      <w:r w:rsidRPr="009C596C">
        <w:rPr>
          <w:color w:val="212529"/>
          <w:sz w:val="28"/>
          <w:szCs w:val="28"/>
        </w:rPr>
        <w:t xml:space="preserve">3 июня 2025 года заместитель Председателя Правительства ЧР - министр финансов ЧР С.Х. Тагаев провел совещание с руководящим составом Минфина ЧР. По итогам совещании С.Х. Тагаев поручил подготовить изменения в Программу развития экономического и налогового потенциала Чеченской Республики и подготовить актуальную информацию по финансированию первоочередных расходов республиканского бюджета за первое полугодие 2025 года. </w:t>
      </w:r>
    </w:p>
    <w:p w14:paraId="7C0D2799" w14:textId="77777777" w:rsidR="003370AD" w:rsidRPr="009C596C" w:rsidRDefault="003370AD" w:rsidP="003370AD">
      <w:pPr>
        <w:ind w:firstLine="708"/>
        <w:jc w:val="both"/>
        <w:rPr>
          <w:sz w:val="28"/>
          <w:szCs w:val="28"/>
        </w:rPr>
      </w:pPr>
      <w:r w:rsidRPr="009C596C">
        <w:rPr>
          <w:color w:val="212529"/>
          <w:sz w:val="28"/>
          <w:szCs w:val="28"/>
        </w:rPr>
        <w:t>10 июня 2025 года в Минфине ЧР состоялось совещание, в котором приняли участие</w:t>
      </w:r>
      <w:r w:rsidRPr="009C596C">
        <w:rPr>
          <w:sz w:val="28"/>
          <w:szCs w:val="28"/>
        </w:rPr>
        <w:t xml:space="preserve"> заместитель Председателя Правительства  ЧР - министр финансов ЧР  С.Х. Тагаев, начальник Южного ГУ Банка России Е. Эберенц, управляющий Отделением Банка России по Чеченской Республике Т. Вацуев и директор по развитию продуктов, цифровых и технологических сервисов платежной системы «Мир» М. Точилова. </w:t>
      </w:r>
    </w:p>
    <w:p w14:paraId="1FB519D6" w14:textId="77777777" w:rsidR="003370AD" w:rsidRPr="009C596C" w:rsidRDefault="003370AD" w:rsidP="003370AD">
      <w:pPr>
        <w:ind w:firstLine="708"/>
        <w:jc w:val="both"/>
        <w:rPr>
          <w:sz w:val="28"/>
          <w:szCs w:val="28"/>
        </w:rPr>
      </w:pPr>
      <w:r w:rsidRPr="009C596C">
        <w:rPr>
          <w:color w:val="1A1A1A"/>
          <w:sz w:val="28"/>
          <w:szCs w:val="28"/>
          <w:shd w:val="clear" w:color="auto" w:fill="FFFFFF"/>
        </w:rPr>
        <w:t xml:space="preserve">На совещании обсуждались меры по повышению доступности финансовых услуг. </w:t>
      </w:r>
      <w:r w:rsidRPr="009C596C">
        <w:rPr>
          <w:sz w:val="28"/>
          <w:szCs w:val="28"/>
        </w:rPr>
        <w:t>По данным на 1 апреля текущего года, в регионе установлено 6 808 банкоматов и терминалов. За год их количество выросло на 38 %. В расчете на 1 тысячу жителей в республике в среднем приходится 4,4 устройства, в то время как в среднем по СКФО – 12 устройств. Участники встречи отметили преимущества безналичной оплаты питания в школах, которая в настоящее время в регионе не реализована. Также затронули вопрос повышения финансовой грамотности жителей региона и необходимости разъяснения гражданам и бизнесу возможности и преимуществ безналичной оплаты и важности активного внедрения современных финансовых сервисов.</w:t>
      </w:r>
      <w:r w:rsidRPr="009C596C">
        <w:rPr>
          <w:sz w:val="28"/>
          <w:szCs w:val="28"/>
        </w:rPr>
        <w:tab/>
      </w:r>
    </w:p>
    <w:p w14:paraId="01ACE6F6" w14:textId="77777777" w:rsidR="003370AD" w:rsidRPr="009C596C" w:rsidRDefault="003370AD" w:rsidP="003370AD">
      <w:pPr>
        <w:ind w:firstLine="708"/>
        <w:jc w:val="both"/>
        <w:rPr>
          <w:sz w:val="28"/>
          <w:szCs w:val="28"/>
        </w:rPr>
      </w:pPr>
      <w:r w:rsidRPr="009C596C">
        <w:rPr>
          <w:sz w:val="28"/>
          <w:szCs w:val="28"/>
        </w:rPr>
        <w:t xml:space="preserve">23 июня 2025 года заместитель Председателя Правительства ЧР - министр финансов ЧР С.Х. Тагаев провел совещание с руководящим составом Минфина ЧР. На совещании обсуждались вопросы исполнения республиканского бюджета и своевременного предоставления отчетности за первое полугодие 2025 года. Также в ходе совещания заслушана информация о финансировании социально-значимых расходов и предварительных итогах деятельности Минфина ЧР за 1 полугодие, а также предложения о дополнительных мерах по обеспечению выполнения поставленных перед Минфином ЧР задач на 1 полугодие текущего года. По итогам совещания С.Х. Тагаев дал ряд поручений по обсуждавшимся вопросам и определил ответственных за их исполнение. </w:t>
      </w:r>
    </w:p>
    <w:p w14:paraId="61251207" w14:textId="77777777" w:rsidR="003370AD" w:rsidRPr="009C596C" w:rsidRDefault="003370AD" w:rsidP="003370AD">
      <w:pPr>
        <w:ind w:firstLine="708"/>
        <w:jc w:val="both"/>
        <w:rPr>
          <w:sz w:val="28"/>
          <w:szCs w:val="28"/>
        </w:rPr>
      </w:pPr>
      <w:r w:rsidRPr="009C596C">
        <w:rPr>
          <w:sz w:val="28"/>
          <w:szCs w:val="28"/>
        </w:rPr>
        <w:t xml:space="preserve">В этот же день 23 июня 2025 года заместитель Председателя Правительства ЧР - министр финансов ЧР С.Х. Тагаев провел совещание с представителями Управления Федерального казначейства по Чеченской Республике. </w:t>
      </w:r>
    </w:p>
    <w:p w14:paraId="66318C41" w14:textId="77777777" w:rsidR="003370AD" w:rsidRPr="009C596C" w:rsidRDefault="003370AD" w:rsidP="003370AD">
      <w:pPr>
        <w:ind w:firstLine="708"/>
        <w:jc w:val="both"/>
        <w:rPr>
          <w:sz w:val="28"/>
          <w:szCs w:val="28"/>
        </w:rPr>
      </w:pPr>
      <w:r w:rsidRPr="009C596C">
        <w:rPr>
          <w:sz w:val="28"/>
          <w:szCs w:val="28"/>
        </w:rPr>
        <w:lastRenderedPageBreak/>
        <w:t xml:space="preserve">Обсуждались вопросы внедрения казначейского сопровождения средств, поступающих организациям жилищно-коммунального хозяйства от потребителей жилищно-коммунальных услуг на территории Чеченской Республики.  С.Х. Тагаев отметил, что данная работа будет проводиться на всей территории Северо-Кавказского федерального округа в целях осуществления контроля за обеспечением исполнения указанными организациями обязательств по перечислению платы за поставленные производителями электрической энергии и мощности энергоресурсы. </w:t>
      </w:r>
    </w:p>
    <w:p w14:paraId="15DE982C" w14:textId="77777777" w:rsidR="003370AD" w:rsidRPr="009C596C" w:rsidRDefault="003370AD" w:rsidP="003370AD">
      <w:pPr>
        <w:ind w:firstLine="708"/>
        <w:jc w:val="both"/>
        <w:rPr>
          <w:sz w:val="28"/>
          <w:szCs w:val="28"/>
        </w:rPr>
      </w:pPr>
      <w:r w:rsidRPr="009C596C">
        <w:rPr>
          <w:sz w:val="28"/>
          <w:szCs w:val="28"/>
        </w:rPr>
        <w:t xml:space="preserve">30 июня 2025 года заместитель Председателя Правительства ЧР - министр финансов ЧР С.Х. Тагаев провел совещание с руководящим составом Минфина ЧР. </w:t>
      </w:r>
    </w:p>
    <w:p w14:paraId="17807B72" w14:textId="77777777" w:rsidR="003370AD" w:rsidRPr="009C596C" w:rsidRDefault="003370AD" w:rsidP="003370AD">
      <w:pPr>
        <w:ind w:firstLine="708"/>
        <w:jc w:val="both"/>
        <w:rPr>
          <w:color w:val="3C3B3B"/>
          <w:sz w:val="28"/>
          <w:szCs w:val="28"/>
        </w:rPr>
      </w:pPr>
      <w:r w:rsidRPr="009C596C">
        <w:rPr>
          <w:sz w:val="28"/>
          <w:szCs w:val="28"/>
        </w:rPr>
        <w:t>На совещании обсуждались вопросы, связанные с реализацией мероприятий Программы оздоровления государственных финансов Чеченской Республики по увеличению налоговых и неналоговых доходов консолидированного бюджета республики. Участники совещания отметили, что б</w:t>
      </w:r>
      <w:r w:rsidRPr="009C596C">
        <w:rPr>
          <w:color w:val="000000"/>
          <w:sz w:val="28"/>
          <w:szCs w:val="28"/>
        </w:rPr>
        <w:t xml:space="preserve">лагодаря мерам, принятым Главой и Правительством </w:t>
      </w:r>
      <w:r w:rsidRPr="009C596C">
        <w:rPr>
          <w:color w:val="3C3B3B"/>
          <w:sz w:val="28"/>
          <w:szCs w:val="28"/>
        </w:rPr>
        <w:t>Чеченской Республики</w:t>
      </w:r>
      <w:r w:rsidRPr="009C596C">
        <w:rPr>
          <w:color w:val="000000"/>
          <w:sz w:val="28"/>
          <w:szCs w:val="28"/>
        </w:rPr>
        <w:t>, по всем основным видам доходов бюджета отмечается положительная динамика к уровню прошлого года и перевыполнение плановых назначений по ним</w:t>
      </w:r>
      <w:r w:rsidRPr="009C596C">
        <w:rPr>
          <w:color w:val="3C3B3B"/>
          <w:sz w:val="28"/>
          <w:szCs w:val="28"/>
        </w:rPr>
        <w:t>. По итогам совещания С.Х. Тагаев дал ряд поручений и назначил ответственных за их выполнение.</w:t>
      </w:r>
    </w:p>
    <w:p w14:paraId="370C8561" w14:textId="77777777" w:rsidR="003370AD" w:rsidRPr="009C596C" w:rsidRDefault="003370AD" w:rsidP="003370AD">
      <w:pPr>
        <w:pStyle w:val="a7"/>
        <w:ind w:firstLine="708"/>
        <w:jc w:val="both"/>
        <w:rPr>
          <w:rFonts w:ascii="Times New Roman" w:eastAsia="Times New Roman" w:hAnsi="Times New Roman" w:cs="Times New Roman"/>
          <w:sz w:val="28"/>
          <w:szCs w:val="28"/>
          <w:lang w:eastAsia="ru-RU"/>
        </w:rPr>
      </w:pPr>
      <w:r w:rsidRPr="009C596C">
        <w:rPr>
          <w:rFonts w:ascii="Times New Roman" w:eastAsia="Times New Roman" w:hAnsi="Times New Roman" w:cs="Times New Roman"/>
          <w:sz w:val="28"/>
          <w:szCs w:val="28"/>
          <w:lang w:eastAsia="ru-RU"/>
        </w:rPr>
        <w:t>В период 9 по 12 июля 2025 года заместитель Председателя Правительства ЧР - министр финансов ЧР С.Х. Тагаев принял участие во Всероссийском семинаре-совещании финансовых органов субъектов Российской Федерации «Основные подходы к формированию бюджетной политики и межбюджетных отношений в Российской Федерации в 2026-2028 годах», проходившем в г. Астрахань.</w:t>
      </w:r>
    </w:p>
    <w:p w14:paraId="7665A038" w14:textId="77777777" w:rsidR="003370AD" w:rsidRPr="009C596C" w:rsidRDefault="003370AD" w:rsidP="003370AD">
      <w:pPr>
        <w:pStyle w:val="a7"/>
        <w:ind w:firstLine="708"/>
        <w:jc w:val="both"/>
        <w:rPr>
          <w:rFonts w:ascii="Times New Roman" w:eastAsia="Times New Roman" w:hAnsi="Times New Roman" w:cs="Times New Roman"/>
          <w:sz w:val="28"/>
          <w:szCs w:val="28"/>
          <w:lang w:eastAsia="ru-RU"/>
        </w:rPr>
      </w:pPr>
      <w:r w:rsidRPr="009C596C">
        <w:rPr>
          <w:rFonts w:ascii="Times New Roman" w:eastAsia="Times New Roman" w:hAnsi="Times New Roman" w:cs="Times New Roman"/>
          <w:sz w:val="28"/>
          <w:szCs w:val="28"/>
          <w:lang w:eastAsia="ru-RU"/>
        </w:rPr>
        <w:t>На семинаре обсуждались вопросы совершенствования механизма финансирования в отраслях социальной сферы, оказания мер социальной поддержки и реализацию бюджетной политики в сфере труда и социальной защиты населения, межбюджетных отношений с муниципальными образованиями и реформирования местного самоуправления, а также вопросы управления рисками увеличения долговой нагрузки регионов.</w:t>
      </w:r>
    </w:p>
    <w:p w14:paraId="33C07736" w14:textId="77777777" w:rsidR="003370AD" w:rsidRPr="009C596C" w:rsidRDefault="003370AD" w:rsidP="003370AD">
      <w:pPr>
        <w:pStyle w:val="a7"/>
        <w:jc w:val="both"/>
        <w:rPr>
          <w:rStyle w:val="af2"/>
          <w:rFonts w:ascii="Times New Roman" w:hAnsi="Times New Roman" w:cs="Times New Roman"/>
          <w:b w:val="0"/>
          <w:bCs w:val="0"/>
          <w:color w:val="404040"/>
          <w:sz w:val="28"/>
          <w:szCs w:val="28"/>
        </w:rPr>
      </w:pPr>
      <w:r w:rsidRPr="009C596C">
        <w:rPr>
          <w:rFonts w:ascii="Times New Roman" w:hAnsi="Times New Roman" w:cs="Times New Roman"/>
          <w:sz w:val="28"/>
          <w:szCs w:val="28"/>
        </w:rPr>
        <w:t> </w:t>
      </w:r>
      <w:r w:rsidRPr="009C596C">
        <w:rPr>
          <w:rFonts w:ascii="Times New Roman" w:hAnsi="Times New Roman" w:cs="Times New Roman"/>
          <w:sz w:val="28"/>
          <w:szCs w:val="28"/>
        </w:rPr>
        <w:tab/>
        <w:t>14 июля 2025 года в Минфине ЧР под руководством заместителя Председателя Правительства ЧР – министра финансов ЧР С.Х. Тагаева состоялось рабочее совещание с участием руководящего состава ведомства. В ходе совещания были рассмотрены предварительные итоги исполнения республиканского бюджета и бюджетов муниципальных образований</w:t>
      </w:r>
      <w:r w:rsidRPr="009C596C">
        <w:rPr>
          <w:rFonts w:ascii="Times New Roman" w:hAnsi="Times New Roman" w:cs="Times New Roman"/>
          <w:sz w:val="28"/>
          <w:szCs w:val="28"/>
        </w:rPr>
        <w:tab/>
        <w:t xml:space="preserve"> ЧР за 1 полугодие 2025 года, а также вопросы текущей деятельности Министерства. </w:t>
      </w:r>
    </w:p>
    <w:p w14:paraId="79AA179F" w14:textId="77777777" w:rsidR="003370AD" w:rsidRPr="009C596C" w:rsidRDefault="003370AD" w:rsidP="003370AD">
      <w:pPr>
        <w:pStyle w:val="a7"/>
        <w:ind w:firstLine="720"/>
        <w:jc w:val="both"/>
        <w:rPr>
          <w:rFonts w:ascii="Times New Roman" w:hAnsi="Times New Roman" w:cs="Times New Roman"/>
          <w:sz w:val="28"/>
          <w:szCs w:val="28"/>
          <w:lang w:eastAsia="ru-RU"/>
        </w:rPr>
      </w:pPr>
      <w:r w:rsidRPr="009C596C">
        <w:rPr>
          <w:rFonts w:ascii="Times New Roman" w:hAnsi="Times New Roman" w:cs="Times New Roman"/>
          <w:bCs/>
          <w:sz w:val="28"/>
          <w:szCs w:val="28"/>
          <w:lang w:eastAsia="ru-RU"/>
        </w:rPr>
        <w:t xml:space="preserve">По итогам совещания </w:t>
      </w:r>
      <w:r w:rsidRPr="009C596C">
        <w:rPr>
          <w:rFonts w:ascii="Times New Roman" w:hAnsi="Times New Roman" w:cs="Times New Roman"/>
          <w:sz w:val="28"/>
          <w:szCs w:val="28"/>
        </w:rPr>
        <w:t xml:space="preserve">С.Х. Тагаев </w:t>
      </w:r>
      <w:r w:rsidRPr="009C596C">
        <w:rPr>
          <w:rFonts w:ascii="Times New Roman" w:hAnsi="Times New Roman" w:cs="Times New Roman"/>
          <w:sz w:val="28"/>
          <w:szCs w:val="28"/>
          <w:lang w:eastAsia="ru-RU"/>
        </w:rPr>
        <w:t xml:space="preserve">поручил подготовить информацию об исполнении консолидированного бюджета </w:t>
      </w:r>
      <w:r w:rsidRPr="009C596C">
        <w:rPr>
          <w:sz w:val="28"/>
          <w:szCs w:val="28"/>
        </w:rPr>
        <w:t>Чеченской Республики за</w:t>
      </w:r>
      <w:r w:rsidRPr="009C596C">
        <w:rPr>
          <w:rFonts w:ascii="Times New Roman" w:hAnsi="Times New Roman" w:cs="Times New Roman"/>
          <w:sz w:val="28"/>
          <w:szCs w:val="28"/>
          <w:lang w:eastAsia="ru-RU"/>
        </w:rPr>
        <w:t xml:space="preserve"> </w:t>
      </w:r>
      <w:r w:rsidRPr="009C596C">
        <w:rPr>
          <w:rFonts w:ascii="Times New Roman" w:hAnsi="Times New Roman" w:cs="Times New Roman"/>
          <w:sz w:val="28"/>
          <w:szCs w:val="28"/>
        </w:rPr>
        <w:t>1 полугодие 2025 года</w:t>
      </w:r>
      <w:r w:rsidRPr="009C596C">
        <w:rPr>
          <w:rFonts w:ascii="Times New Roman" w:hAnsi="Times New Roman" w:cs="Times New Roman"/>
          <w:sz w:val="28"/>
          <w:szCs w:val="28"/>
          <w:lang w:eastAsia="ru-RU"/>
        </w:rPr>
        <w:t xml:space="preserve"> для представления в вышестоящие органы. </w:t>
      </w:r>
    </w:p>
    <w:p w14:paraId="0D593A22" w14:textId="77777777" w:rsidR="003370AD" w:rsidRPr="009C596C" w:rsidRDefault="003370AD" w:rsidP="003370AD">
      <w:pPr>
        <w:pStyle w:val="a7"/>
        <w:ind w:firstLine="720"/>
        <w:jc w:val="both"/>
        <w:rPr>
          <w:rFonts w:ascii="Times New Roman" w:hAnsi="Times New Roman" w:cs="Times New Roman"/>
          <w:sz w:val="28"/>
          <w:szCs w:val="28"/>
          <w:lang w:eastAsia="ru-RU"/>
        </w:rPr>
      </w:pPr>
      <w:r w:rsidRPr="009C596C">
        <w:rPr>
          <w:rFonts w:ascii="Times New Roman" w:hAnsi="Times New Roman" w:cs="Times New Roman"/>
          <w:sz w:val="28"/>
          <w:szCs w:val="28"/>
          <w:lang w:eastAsia="ru-RU"/>
        </w:rPr>
        <w:t xml:space="preserve">23 июля 2025 года </w:t>
      </w:r>
      <w:r w:rsidRPr="009C596C">
        <w:rPr>
          <w:rFonts w:ascii="Times New Roman" w:eastAsia="Times New Roman" w:hAnsi="Times New Roman" w:cs="Times New Roman"/>
          <w:sz w:val="28"/>
          <w:szCs w:val="28"/>
          <w:lang w:eastAsia="ru-RU"/>
        </w:rPr>
        <w:t xml:space="preserve">заместитель Председателя Правительства ЧР - министр финансов ЧР С.Х. Тагаев принял участие в </w:t>
      </w:r>
      <w:r w:rsidRPr="009C596C">
        <w:rPr>
          <w:rFonts w:ascii="Times New Roman" w:hAnsi="Times New Roman" w:cs="Times New Roman"/>
          <w:sz w:val="28"/>
          <w:szCs w:val="28"/>
          <w:lang w:eastAsia="ru-RU"/>
        </w:rPr>
        <w:t xml:space="preserve">совещании по вопросам исполнения консолидированного бюджета Чеченской Республики по налоговым и неналоговым доходам </w:t>
      </w:r>
      <w:r w:rsidRPr="009C596C">
        <w:rPr>
          <w:rFonts w:ascii="Times New Roman" w:hAnsi="Times New Roman" w:cs="Times New Roman"/>
          <w:sz w:val="28"/>
          <w:szCs w:val="28"/>
        </w:rPr>
        <w:t>в 1 полугодии 2025 года, прошедшем</w:t>
      </w:r>
      <w:r w:rsidRPr="009C596C">
        <w:rPr>
          <w:rFonts w:ascii="Times New Roman" w:hAnsi="Times New Roman" w:cs="Times New Roman"/>
          <w:sz w:val="28"/>
          <w:szCs w:val="28"/>
          <w:lang w:eastAsia="ru-RU"/>
        </w:rPr>
        <w:t xml:space="preserve"> под руководством Председателя Правительства ЧР М.Х. Даудова. </w:t>
      </w:r>
    </w:p>
    <w:p w14:paraId="3317D822" w14:textId="77777777" w:rsidR="003370AD" w:rsidRPr="009C596C" w:rsidRDefault="003370AD" w:rsidP="003370AD">
      <w:pPr>
        <w:pStyle w:val="a7"/>
        <w:ind w:firstLine="708"/>
        <w:jc w:val="both"/>
        <w:rPr>
          <w:rFonts w:ascii="Times New Roman" w:hAnsi="Times New Roman" w:cs="Times New Roman"/>
          <w:sz w:val="28"/>
          <w:szCs w:val="28"/>
          <w:lang w:eastAsia="ru-RU"/>
        </w:rPr>
      </w:pPr>
      <w:r w:rsidRPr="009C596C">
        <w:rPr>
          <w:rFonts w:ascii="Times New Roman" w:hAnsi="Times New Roman" w:cs="Times New Roman"/>
          <w:sz w:val="28"/>
          <w:szCs w:val="28"/>
          <w:lang w:eastAsia="ru-RU"/>
        </w:rPr>
        <w:t xml:space="preserve">В своем докладе заместитель Председателя Правительства ЧР – министр финансов ЧР С.Х. Тагаев отметил, что по итогам исполнения консолидированного </w:t>
      </w:r>
      <w:r w:rsidRPr="009C596C">
        <w:rPr>
          <w:rFonts w:ascii="Times New Roman" w:hAnsi="Times New Roman" w:cs="Times New Roman"/>
          <w:sz w:val="28"/>
          <w:szCs w:val="28"/>
          <w:lang w:eastAsia="ru-RU"/>
        </w:rPr>
        <w:lastRenderedPageBreak/>
        <w:t>бюджета Чеченской Республики по налоговым и неналоговым доходам на 1 июля 2025 года исполнение плановых назначений в соответствии с кассовым планом составило 111%, динамика поступлений к аналогичному периоду прошлого года составила 120,6 %. По результатам проведенной Минфином ЧР оценки исполнения консолидированного бюджета Чеченской Республики по налоговым и неналоговым доходам по итогам 2025 года прогнозируется значительное перевыполнение утвержденных годовых плановых назначений.</w:t>
      </w:r>
    </w:p>
    <w:p w14:paraId="34CB6984" w14:textId="03FB93A3" w:rsidR="003370AD" w:rsidRPr="009C596C" w:rsidRDefault="003370AD" w:rsidP="003370AD">
      <w:pPr>
        <w:pStyle w:val="a7"/>
        <w:ind w:firstLine="708"/>
        <w:jc w:val="both"/>
        <w:rPr>
          <w:rFonts w:ascii="Times New Roman" w:hAnsi="Times New Roman" w:cs="Times New Roman"/>
          <w:sz w:val="28"/>
          <w:szCs w:val="28"/>
        </w:rPr>
      </w:pPr>
      <w:r w:rsidRPr="009C596C">
        <w:rPr>
          <w:rFonts w:ascii="Times New Roman" w:hAnsi="Times New Roman" w:cs="Times New Roman"/>
          <w:sz w:val="28"/>
          <w:szCs w:val="28"/>
        </w:rPr>
        <w:t xml:space="preserve">5 августа 2025 года заместитель Председателя Правительства ЧР – министр финансов ЧР С.Х. Тагаев провел рабочее совещание с участием </w:t>
      </w:r>
      <w:r w:rsidR="00F26C3B" w:rsidRPr="009C596C">
        <w:rPr>
          <w:rFonts w:ascii="Times New Roman" w:hAnsi="Times New Roman" w:cs="Times New Roman"/>
          <w:sz w:val="28"/>
          <w:szCs w:val="28"/>
        </w:rPr>
        <w:t xml:space="preserve">руководящих лиц ведомства и </w:t>
      </w:r>
      <w:r w:rsidRPr="009C596C">
        <w:rPr>
          <w:rFonts w:ascii="Times New Roman" w:hAnsi="Times New Roman" w:cs="Times New Roman"/>
          <w:sz w:val="28"/>
          <w:szCs w:val="28"/>
        </w:rPr>
        <w:t>заместителя министра труда, занятости и социального развития ЧР Р.Р. Джемаева. На совещании обсудили вопрос</w:t>
      </w:r>
      <w:r w:rsidR="00F26C3B" w:rsidRPr="009C596C">
        <w:rPr>
          <w:rFonts w:ascii="Times New Roman" w:hAnsi="Times New Roman" w:cs="Times New Roman"/>
          <w:sz w:val="28"/>
          <w:szCs w:val="28"/>
        </w:rPr>
        <w:t>ы, связанные с</w:t>
      </w:r>
      <w:r w:rsidRPr="009C596C">
        <w:rPr>
          <w:rFonts w:ascii="Times New Roman" w:hAnsi="Times New Roman" w:cs="Times New Roman"/>
          <w:sz w:val="28"/>
          <w:szCs w:val="28"/>
        </w:rPr>
        <w:t xml:space="preserve"> назначени</w:t>
      </w:r>
      <w:r w:rsidR="00F26C3B" w:rsidRPr="009C596C">
        <w:rPr>
          <w:rFonts w:ascii="Times New Roman" w:hAnsi="Times New Roman" w:cs="Times New Roman"/>
          <w:sz w:val="28"/>
          <w:szCs w:val="28"/>
        </w:rPr>
        <w:t>ем</w:t>
      </w:r>
      <w:r w:rsidRPr="009C596C">
        <w:rPr>
          <w:rFonts w:ascii="Times New Roman" w:hAnsi="Times New Roman" w:cs="Times New Roman"/>
          <w:sz w:val="28"/>
          <w:szCs w:val="28"/>
        </w:rPr>
        <w:t xml:space="preserve"> </w:t>
      </w:r>
      <w:r w:rsidR="00F26C3B" w:rsidRPr="009C596C">
        <w:rPr>
          <w:rFonts w:ascii="Times New Roman" w:hAnsi="Times New Roman" w:cs="Times New Roman"/>
          <w:sz w:val="28"/>
          <w:szCs w:val="28"/>
        </w:rPr>
        <w:t>единовременных</w:t>
      </w:r>
      <w:r w:rsidRPr="009C596C">
        <w:rPr>
          <w:rFonts w:ascii="Times New Roman" w:hAnsi="Times New Roman" w:cs="Times New Roman"/>
          <w:sz w:val="28"/>
          <w:szCs w:val="28"/>
        </w:rPr>
        <w:t xml:space="preserve"> выплат членам семей погибших участников специальной военной операции в соответствии с поручением Президента Российской Федерации от 25 января 2024 года.</w:t>
      </w:r>
    </w:p>
    <w:p w14:paraId="7A9BCCA2" w14:textId="2B4E76CE" w:rsidR="003370AD" w:rsidRPr="009C596C" w:rsidRDefault="003370AD" w:rsidP="003370AD">
      <w:pPr>
        <w:pStyle w:val="a7"/>
        <w:jc w:val="both"/>
        <w:rPr>
          <w:rFonts w:ascii="Times New Roman" w:hAnsi="Times New Roman" w:cs="Times New Roman"/>
          <w:sz w:val="28"/>
          <w:szCs w:val="28"/>
        </w:rPr>
      </w:pPr>
      <w:r w:rsidRPr="009C596C">
        <w:tab/>
      </w:r>
      <w:r w:rsidRPr="009C596C">
        <w:rPr>
          <w:rFonts w:ascii="Times New Roman" w:hAnsi="Times New Roman" w:cs="Times New Roman"/>
          <w:sz w:val="28"/>
          <w:szCs w:val="28"/>
        </w:rPr>
        <w:t>В тот же день</w:t>
      </w:r>
      <w:r w:rsidRPr="009C596C">
        <w:t xml:space="preserve"> </w:t>
      </w:r>
      <w:r w:rsidRPr="009C596C">
        <w:rPr>
          <w:rFonts w:ascii="Times New Roman" w:hAnsi="Times New Roman" w:cs="Times New Roman"/>
          <w:sz w:val="28"/>
          <w:szCs w:val="28"/>
        </w:rPr>
        <w:t xml:space="preserve">заместитель Председателя Правительства Чеченской Республики – министр финансов ЧР С.Х. Тагаев провел рабочее совещание с участием представителей Российского университета спецназа имени В.В. Путина (РУС) и руководящими лицами Минфина ЧР. </w:t>
      </w:r>
      <w:r w:rsidR="00F26C3B" w:rsidRPr="009C596C">
        <w:rPr>
          <w:rFonts w:ascii="Times New Roman" w:hAnsi="Times New Roman" w:cs="Times New Roman"/>
          <w:sz w:val="28"/>
          <w:szCs w:val="28"/>
        </w:rPr>
        <w:t>На совещании обсуждались вопросы, связанные с оказанием поддержки в проведении специальной военной операции</w:t>
      </w:r>
      <w:r w:rsidRPr="009C596C">
        <w:rPr>
          <w:rFonts w:ascii="Times New Roman" w:hAnsi="Times New Roman" w:cs="Times New Roman"/>
          <w:sz w:val="28"/>
          <w:szCs w:val="28"/>
        </w:rPr>
        <w:t>.</w:t>
      </w:r>
    </w:p>
    <w:p w14:paraId="46066155" w14:textId="40FA3D7C" w:rsidR="003370AD" w:rsidRPr="009C596C" w:rsidRDefault="003370AD" w:rsidP="003370AD">
      <w:pPr>
        <w:pStyle w:val="a7"/>
        <w:jc w:val="both"/>
        <w:rPr>
          <w:rFonts w:ascii="Times New Roman" w:hAnsi="Times New Roman" w:cs="Times New Roman"/>
          <w:sz w:val="28"/>
          <w:szCs w:val="28"/>
        </w:rPr>
      </w:pPr>
      <w:r w:rsidRPr="009C596C">
        <w:rPr>
          <w:rFonts w:ascii="Times New Roman" w:hAnsi="Times New Roman" w:cs="Times New Roman"/>
          <w:sz w:val="28"/>
          <w:szCs w:val="28"/>
        </w:rPr>
        <w:tab/>
        <w:t>18 августа 2025 года заместитель Председателя Правительства ЧР – министр финансов ЧР С.Х. Тагаев провел рабочее совещание с руководящим составом Мин</w:t>
      </w:r>
      <w:r w:rsidR="00F26C3B" w:rsidRPr="009C596C">
        <w:rPr>
          <w:rFonts w:ascii="Times New Roman" w:hAnsi="Times New Roman" w:cs="Times New Roman"/>
          <w:sz w:val="28"/>
          <w:szCs w:val="28"/>
        </w:rPr>
        <w:t xml:space="preserve">фина </w:t>
      </w:r>
      <w:r w:rsidRPr="009C596C">
        <w:rPr>
          <w:rFonts w:ascii="Times New Roman" w:hAnsi="Times New Roman" w:cs="Times New Roman"/>
          <w:sz w:val="28"/>
          <w:szCs w:val="28"/>
        </w:rPr>
        <w:t xml:space="preserve">ЧР. В ходе </w:t>
      </w:r>
      <w:r w:rsidR="00F26C3B" w:rsidRPr="009C596C">
        <w:rPr>
          <w:rFonts w:ascii="Times New Roman" w:hAnsi="Times New Roman" w:cs="Times New Roman"/>
          <w:sz w:val="28"/>
          <w:szCs w:val="28"/>
        </w:rPr>
        <w:t>совещания</w:t>
      </w:r>
      <w:r w:rsidRPr="009C596C">
        <w:rPr>
          <w:rFonts w:ascii="Times New Roman" w:hAnsi="Times New Roman" w:cs="Times New Roman"/>
          <w:sz w:val="28"/>
          <w:szCs w:val="28"/>
        </w:rPr>
        <w:t xml:space="preserve"> рассмотрены вопросы, связанные с исполнением республиканского бюджета, а также актуальные </w:t>
      </w:r>
      <w:r w:rsidR="00F26C3B" w:rsidRPr="009C596C">
        <w:rPr>
          <w:rFonts w:ascii="Times New Roman" w:hAnsi="Times New Roman" w:cs="Times New Roman"/>
          <w:sz w:val="28"/>
          <w:szCs w:val="28"/>
        </w:rPr>
        <w:t>вопросы текущей деятельности ведомства</w:t>
      </w:r>
      <w:r w:rsidRPr="009C596C">
        <w:rPr>
          <w:rFonts w:ascii="Times New Roman" w:hAnsi="Times New Roman" w:cs="Times New Roman"/>
          <w:sz w:val="28"/>
          <w:szCs w:val="28"/>
        </w:rPr>
        <w:t>. По итог</w:t>
      </w:r>
      <w:r w:rsidR="00F26C3B" w:rsidRPr="009C596C">
        <w:rPr>
          <w:rFonts w:ascii="Times New Roman" w:hAnsi="Times New Roman" w:cs="Times New Roman"/>
          <w:sz w:val="28"/>
          <w:szCs w:val="28"/>
        </w:rPr>
        <w:t>ам</w:t>
      </w:r>
      <w:r w:rsidRPr="009C596C">
        <w:rPr>
          <w:rFonts w:ascii="Times New Roman" w:hAnsi="Times New Roman" w:cs="Times New Roman"/>
          <w:sz w:val="28"/>
          <w:szCs w:val="28"/>
        </w:rPr>
        <w:t xml:space="preserve"> совещания</w:t>
      </w:r>
      <w:r w:rsidR="00F26C3B" w:rsidRPr="009C596C">
        <w:rPr>
          <w:rFonts w:ascii="Times New Roman" w:hAnsi="Times New Roman" w:cs="Times New Roman"/>
          <w:sz w:val="28"/>
          <w:szCs w:val="28"/>
        </w:rPr>
        <w:t xml:space="preserve"> С.Х. Тагаевым</w:t>
      </w:r>
      <w:r w:rsidRPr="009C596C">
        <w:rPr>
          <w:rFonts w:ascii="Times New Roman" w:hAnsi="Times New Roman" w:cs="Times New Roman"/>
          <w:sz w:val="28"/>
          <w:szCs w:val="28"/>
        </w:rPr>
        <w:t xml:space="preserve"> да</w:t>
      </w:r>
      <w:r w:rsidR="00F26C3B" w:rsidRPr="009C596C">
        <w:rPr>
          <w:rFonts w:ascii="Times New Roman" w:hAnsi="Times New Roman" w:cs="Times New Roman"/>
          <w:sz w:val="28"/>
          <w:szCs w:val="28"/>
        </w:rPr>
        <w:t>н</w:t>
      </w:r>
      <w:r w:rsidRPr="009C596C">
        <w:rPr>
          <w:rFonts w:ascii="Times New Roman" w:hAnsi="Times New Roman" w:cs="Times New Roman"/>
          <w:sz w:val="28"/>
          <w:szCs w:val="28"/>
        </w:rPr>
        <w:t xml:space="preserve"> ряд поручений, направленных на дальнейшее совершенствование работы ведомства и выполнение поставленных задач в установленные сроки.</w:t>
      </w:r>
    </w:p>
    <w:p w14:paraId="7DD0C4BB" w14:textId="13E40CC1" w:rsidR="003370AD" w:rsidRPr="009C596C" w:rsidRDefault="003370AD" w:rsidP="003370AD">
      <w:pPr>
        <w:pStyle w:val="a7"/>
        <w:ind w:firstLine="708"/>
        <w:jc w:val="both"/>
        <w:rPr>
          <w:rFonts w:ascii="Times New Roman" w:hAnsi="Times New Roman" w:cs="Times New Roman"/>
          <w:sz w:val="28"/>
          <w:szCs w:val="28"/>
        </w:rPr>
      </w:pPr>
      <w:r w:rsidRPr="009C596C">
        <w:rPr>
          <w:rFonts w:ascii="Times New Roman" w:hAnsi="Times New Roman" w:cs="Times New Roman"/>
          <w:sz w:val="28"/>
          <w:szCs w:val="28"/>
        </w:rPr>
        <w:t xml:space="preserve">25 августа 2025 года под председательством заместителя Председателя Правительства ЧР–министра финансов С.Х. Тагаева проведено межведомственное совещание по противодействию фиктивным бракоразводным процессам </w:t>
      </w:r>
      <w:r w:rsidR="00F26C3B" w:rsidRPr="009C596C">
        <w:rPr>
          <w:rFonts w:ascii="Times New Roman" w:hAnsi="Times New Roman" w:cs="Times New Roman"/>
          <w:sz w:val="28"/>
          <w:szCs w:val="28"/>
        </w:rPr>
        <w:t>в целях недопущения необоснованного роста расходов республиканского бюджета на оказание мер социальной поддержки отдельных категорий граждан</w:t>
      </w:r>
      <w:r w:rsidRPr="009C596C">
        <w:rPr>
          <w:rFonts w:ascii="Times New Roman" w:hAnsi="Times New Roman" w:cs="Times New Roman"/>
          <w:sz w:val="28"/>
          <w:szCs w:val="28"/>
        </w:rPr>
        <w:t xml:space="preserve">. В </w:t>
      </w:r>
      <w:r w:rsidR="00F26C3B" w:rsidRPr="009C596C">
        <w:rPr>
          <w:rFonts w:ascii="Times New Roman" w:hAnsi="Times New Roman" w:cs="Times New Roman"/>
          <w:sz w:val="28"/>
          <w:szCs w:val="28"/>
        </w:rPr>
        <w:t>совещании</w:t>
      </w:r>
      <w:r w:rsidRPr="009C596C">
        <w:rPr>
          <w:rFonts w:ascii="Times New Roman" w:hAnsi="Times New Roman" w:cs="Times New Roman"/>
          <w:sz w:val="28"/>
          <w:szCs w:val="28"/>
        </w:rPr>
        <w:t xml:space="preserve"> приняли участие представители Администрации Главы и Правительства ЧР, Верховного Суда</w:t>
      </w:r>
      <w:r w:rsidR="00F26C3B" w:rsidRPr="009C596C">
        <w:rPr>
          <w:rFonts w:ascii="Times New Roman" w:hAnsi="Times New Roman" w:cs="Times New Roman"/>
          <w:sz w:val="28"/>
          <w:szCs w:val="28"/>
        </w:rPr>
        <w:t xml:space="preserve"> ЧР</w:t>
      </w:r>
      <w:r w:rsidRPr="009C596C">
        <w:rPr>
          <w:rFonts w:ascii="Times New Roman" w:hAnsi="Times New Roman" w:cs="Times New Roman"/>
          <w:sz w:val="28"/>
          <w:szCs w:val="28"/>
        </w:rPr>
        <w:t>, Духовного управления мусульман ЧР</w:t>
      </w:r>
      <w:r w:rsidR="00F26C3B" w:rsidRPr="009C596C">
        <w:rPr>
          <w:rFonts w:ascii="Times New Roman" w:hAnsi="Times New Roman" w:cs="Times New Roman"/>
          <w:sz w:val="28"/>
          <w:szCs w:val="28"/>
        </w:rPr>
        <w:t>,</w:t>
      </w:r>
      <w:r w:rsidRPr="009C596C">
        <w:rPr>
          <w:rFonts w:ascii="Times New Roman" w:hAnsi="Times New Roman" w:cs="Times New Roman"/>
          <w:sz w:val="28"/>
          <w:szCs w:val="28"/>
        </w:rPr>
        <w:t xml:space="preserve"> </w:t>
      </w:r>
      <w:r w:rsidR="00F26C3B" w:rsidRPr="009C596C">
        <w:rPr>
          <w:rFonts w:ascii="Times New Roman" w:hAnsi="Times New Roman" w:cs="Times New Roman"/>
          <w:sz w:val="28"/>
          <w:szCs w:val="28"/>
        </w:rPr>
        <w:t xml:space="preserve">администраций (мэрий) муниципальных районов (городских округов) ЧР, Управления </w:t>
      </w:r>
      <w:r w:rsidRPr="009C596C">
        <w:rPr>
          <w:rFonts w:ascii="Times New Roman" w:hAnsi="Times New Roman" w:cs="Times New Roman"/>
          <w:sz w:val="28"/>
          <w:szCs w:val="28"/>
        </w:rPr>
        <w:t>ЗАГС</w:t>
      </w:r>
      <w:r w:rsidR="00F26C3B" w:rsidRPr="009C596C">
        <w:rPr>
          <w:rFonts w:ascii="Times New Roman" w:hAnsi="Times New Roman" w:cs="Times New Roman"/>
          <w:sz w:val="28"/>
          <w:szCs w:val="28"/>
        </w:rPr>
        <w:t xml:space="preserve"> ЧР</w:t>
      </w:r>
      <w:r w:rsidRPr="009C596C">
        <w:rPr>
          <w:rFonts w:ascii="Times New Roman" w:hAnsi="Times New Roman" w:cs="Times New Roman"/>
          <w:sz w:val="28"/>
          <w:szCs w:val="28"/>
        </w:rPr>
        <w:t xml:space="preserve">. По итогам совещания </w:t>
      </w:r>
      <w:r w:rsidR="00F26C3B" w:rsidRPr="009C596C">
        <w:rPr>
          <w:rFonts w:ascii="Times New Roman" w:hAnsi="Times New Roman" w:cs="Times New Roman"/>
          <w:sz w:val="28"/>
          <w:szCs w:val="28"/>
        </w:rPr>
        <w:t xml:space="preserve">выработаны предложения по предотвращению фиктивных разводов, а также </w:t>
      </w:r>
      <w:r w:rsidRPr="009C596C">
        <w:rPr>
          <w:rFonts w:ascii="Times New Roman" w:hAnsi="Times New Roman" w:cs="Times New Roman"/>
          <w:sz w:val="28"/>
          <w:szCs w:val="28"/>
        </w:rPr>
        <w:t xml:space="preserve">принято решение о разработке комплексного плана мероприятий, направленных на сохранение семейных ценностей и </w:t>
      </w:r>
      <w:r w:rsidR="00262CDB" w:rsidRPr="009C596C">
        <w:rPr>
          <w:rFonts w:ascii="Times New Roman" w:hAnsi="Times New Roman" w:cs="Times New Roman"/>
          <w:sz w:val="28"/>
          <w:szCs w:val="28"/>
        </w:rPr>
        <w:t>предотвращению негативного влияния фиктивных разводов на расходы бюджета.</w:t>
      </w:r>
    </w:p>
    <w:p w14:paraId="4D182561" w14:textId="0C5C7F54" w:rsidR="003370AD" w:rsidRPr="009C596C" w:rsidRDefault="003370AD" w:rsidP="003370AD">
      <w:pPr>
        <w:pStyle w:val="a7"/>
        <w:ind w:firstLine="708"/>
        <w:jc w:val="both"/>
        <w:rPr>
          <w:rFonts w:ascii="Times New Roman" w:hAnsi="Times New Roman" w:cs="Times New Roman"/>
          <w:sz w:val="28"/>
          <w:szCs w:val="28"/>
          <w:lang w:eastAsia="ru-RU"/>
        </w:rPr>
      </w:pPr>
      <w:r w:rsidRPr="009C596C">
        <w:rPr>
          <w:rFonts w:ascii="Times New Roman" w:hAnsi="Times New Roman" w:cs="Times New Roman"/>
          <w:sz w:val="28"/>
          <w:szCs w:val="28"/>
        </w:rPr>
        <w:t xml:space="preserve">  25 августа 2025 года </w:t>
      </w:r>
      <w:r w:rsidRPr="009C596C">
        <w:rPr>
          <w:rFonts w:ascii="Times New Roman" w:hAnsi="Times New Roman" w:cs="Times New Roman"/>
          <w:sz w:val="28"/>
          <w:szCs w:val="28"/>
          <w:lang w:eastAsia="ru-RU"/>
        </w:rPr>
        <w:t xml:space="preserve">в </w:t>
      </w:r>
      <w:r w:rsidR="00262CDB" w:rsidRPr="009C596C">
        <w:rPr>
          <w:rFonts w:ascii="Times New Roman" w:hAnsi="Times New Roman" w:cs="Times New Roman"/>
          <w:sz w:val="28"/>
          <w:szCs w:val="28"/>
          <w:lang w:eastAsia="ru-RU"/>
        </w:rPr>
        <w:t>Минфине ЧР</w:t>
      </w:r>
      <w:r w:rsidRPr="009C596C">
        <w:rPr>
          <w:rFonts w:ascii="Times New Roman" w:hAnsi="Times New Roman" w:cs="Times New Roman"/>
          <w:sz w:val="28"/>
          <w:szCs w:val="28"/>
          <w:lang w:eastAsia="ru-RU"/>
        </w:rPr>
        <w:t xml:space="preserve"> под председательством </w:t>
      </w:r>
      <w:r w:rsidR="00262CDB" w:rsidRPr="009C596C">
        <w:rPr>
          <w:rFonts w:ascii="Times New Roman" w:hAnsi="Times New Roman" w:cs="Times New Roman"/>
          <w:sz w:val="28"/>
          <w:szCs w:val="28"/>
        </w:rPr>
        <w:t>заместителя Председателя Правительства ЧР</w:t>
      </w:r>
      <w:r w:rsidR="00262CDB" w:rsidRPr="009C596C">
        <w:rPr>
          <w:rFonts w:ascii="Times New Roman" w:hAnsi="Times New Roman" w:cs="Times New Roman"/>
          <w:sz w:val="28"/>
          <w:szCs w:val="28"/>
          <w:lang w:eastAsia="ru-RU"/>
        </w:rPr>
        <w:t xml:space="preserve"> </w:t>
      </w:r>
      <w:r w:rsidRPr="009C596C">
        <w:rPr>
          <w:rFonts w:ascii="Times New Roman" w:hAnsi="Times New Roman" w:cs="Times New Roman"/>
          <w:sz w:val="28"/>
          <w:szCs w:val="28"/>
          <w:lang w:eastAsia="ru-RU"/>
        </w:rPr>
        <w:t xml:space="preserve">– министра финансов ЧР С.Х. Тагаева прошло заседание комиссии по переходу на одноуровневую систему местного самоуправления. </w:t>
      </w:r>
      <w:r w:rsidR="00262CDB" w:rsidRPr="009C596C">
        <w:rPr>
          <w:rFonts w:ascii="Times New Roman" w:hAnsi="Times New Roman" w:cs="Times New Roman"/>
          <w:sz w:val="28"/>
          <w:szCs w:val="28"/>
          <w:lang w:eastAsia="ru-RU"/>
        </w:rPr>
        <w:t>На совещании обсуждались вопросы</w:t>
      </w:r>
      <w:r w:rsidRPr="009C596C">
        <w:rPr>
          <w:rFonts w:ascii="Times New Roman" w:hAnsi="Times New Roman" w:cs="Times New Roman"/>
          <w:sz w:val="28"/>
          <w:szCs w:val="28"/>
          <w:lang w:eastAsia="ru-RU"/>
        </w:rPr>
        <w:t xml:space="preserve"> перераспределени</w:t>
      </w:r>
      <w:r w:rsidR="00262CDB" w:rsidRPr="009C596C">
        <w:rPr>
          <w:rFonts w:ascii="Times New Roman" w:hAnsi="Times New Roman" w:cs="Times New Roman"/>
          <w:sz w:val="28"/>
          <w:szCs w:val="28"/>
          <w:lang w:eastAsia="ru-RU"/>
        </w:rPr>
        <w:t>я</w:t>
      </w:r>
      <w:r w:rsidRPr="009C596C">
        <w:rPr>
          <w:rFonts w:ascii="Times New Roman" w:hAnsi="Times New Roman" w:cs="Times New Roman"/>
          <w:sz w:val="28"/>
          <w:szCs w:val="28"/>
          <w:lang w:eastAsia="ru-RU"/>
        </w:rPr>
        <w:t xml:space="preserve"> полномочий между </w:t>
      </w:r>
      <w:r w:rsidR="00262CDB" w:rsidRPr="009C596C">
        <w:rPr>
          <w:rFonts w:ascii="Times New Roman" w:hAnsi="Times New Roman" w:cs="Times New Roman"/>
          <w:sz w:val="28"/>
          <w:szCs w:val="28"/>
          <w:lang w:eastAsia="ru-RU"/>
        </w:rPr>
        <w:t>органами государственной власти ЧР и органами местного самоуправления</w:t>
      </w:r>
      <w:r w:rsidRPr="009C596C">
        <w:rPr>
          <w:rFonts w:ascii="Times New Roman" w:hAnsi="Times New Roman" w:cs="Times New Roman"/>
          <w:sz w:val="28"/>
          <w:szCs w:val="28"/>
          <w:lang w:eastAsia="ru-RU"/>
        </w:rPr>
        <w:t xml:space="preserve"> в соответствии с Федеральным законом от 20.03.2025 № 33-ФЗ «Об общих принципах организации местного самоуправления в единой системе публичной власти».</w:t>
      </w:r>
    </w:p>
    <w:p w14:paraId="325EE65C" w14:textId="272D75E2" w:rsidR="003370AD" w:rsidRPr="009C596C" w:rsidRDefault="003370AD" w:rsidP="003370AD">
      <w:pPr>
        <w:pStyle w:val="a7"/>
        <w:ind w:firstLine="708"/>
        <w:jc w:val="both"/>
        <w:rPr>
          <w:rFonts w:ascii="Times New Roman" w:hAnsi="Times New Roman" w:cs="Times New Roman"/>
          <w:sz w:val="28"/>
          <w:szCs w:val="28"/>
        </w:rPr>
      </w:pPr>
      <w:r w:rsidRPr="009C596C">
        <w:rPr>
          <w:rFonts w:ascii="Times New Roman" w:hAnsi="Times New Roman" w:cs="Times New Roman"/>
          <w:sz w:val="28"/>
          <w:szCs w:val="28"/>
          <w:lang w:eastAsia="ru-RU"/>
        </w:rPr>
        <w:lastRenderedPageBreak/>
        <w:t xml:space="preserve">По итогам заседания </w:t>
      </w:r>
      <w:r w:rsidR="00262CDB" w:rsidRPr="009C596C">
        <w:rPr>
          <w:rFonts w:ascii="Times New Roman" w:hAnsi="Times New Roman" w:cs="Times New Roman"/>
          <w:sz w:val="28"/>
          <w:szCs w:val="28"/>
          <w:lang w:eastAsia="ru-RU"/>
        </w:rPr>
        <w:t>принято решение дополнительно проработать вопросы перераспределения полномочий</w:t>
      </w:r>
      <w:r w:rsidRPr="009C596C">
        <w:rPr>
          <w:rFonts w:ascii="Times New Roman" w:hAnsi="Times New Roman" w:cs="Times New Roman"/>
          <w:sz w:val="28"/>
          <w:szCs w:val="28"/>
          <w:lang w:eastAsia="ru-RU"/>
        </w:rPr>
        <w:t xml:space="preserve"> </w:t>
      </w:r>
      <w:r w:rsidR="00262CDB" w:rsidRPr="009C596C">
        <w:rPr>
          <w:rFonts w:ascii="Times New Roman" w:hAnsi="Times New Roman" w:cs="Times New Roman"/>
          <w:sz w:val="28"/>
          <w:szCs w:val="28"/>
          <w:lang w:eastAsia="ru-RU"/>
        </w:rPr>
        <w:t>между органами государственной власти ЧР и органами местного самоуправления для рассмотрения их на очередном заседании комиссии</w:t>
      </w:r>
      <w:r w:rsidRPr="009C596C">
        <w:rPr>
          <w:rFonts w:ascii="Times New Roman" w:hAnsi="Times New Roman" w:cs="Times New Roman"/>
          <w:sz w:val="28"/>
          <w:szCs w:val="28"/>
          <w:lang w:eastAsia="ru-RU"/>
        </w:rPr>
        <w:t>.</w:t>
      </w:r>
      <w:r w:rsidRPr="009C596C">
        <w:rPr>
          <w:rFonts w:ascii="Times New Roman" w:hAnsi="Times New Roman" w:cs="Times New Roman"/>
          <w:sz w:val="28"/>
          <w:szCs w:val="28"/>
        </w:rPr>
        <w:t xml:space="preserve"> </w:t>
      </w:r>
    </w:p>
    <w:p w14:paraId="7E410417" w14:textId="46F8B70E" w:rsidR="00262CDB" w:rsidRPr="009C596C" w:rsidRDefault="003370AD" w:rsidP="003370AD">
      <w:pPr>
        <w:pStyle w:val="a7"/>
        <w:ind w:firstLine="708"/>
        <w:jc w:val="both"/>
        <w:rPr>
          <w:rFonts w:ascii="Times New Roman" w:hAnsi="Times New Roman" w:cs="Times New Roman"/>
          <w:sz w:val="28"/>
          <w:szCs w:val="28"/>
          <w:lang w:eastAsia="ru-RU"/>
        </w:rPr>
      </w:pPr>
      <w:r w:rsidRPr="009C596C">
        <w:rPr>
          <w:rFonts w:ascii="Times New Roman" w:hAnsi="Times New Roman" w:cs="Times New Roman"/>
          <w:sz w:val="28"/>
          <w:szCs w:val="28"/>
        </w:rPr>
        <w:t xml:space="preserve">28 августа 2025 года в Минфине </w:t>
      </w:r>
      <w:r w:rsidR="00262CDB" w:rsidRPr="009C596C">
        <w:rPr>
          <w:rFonts w:ascii="Times New Roman" w:hAnsi="Times New Roman" w:cs="Times New Roman"/>
          <w:sz w:val="28"/>
          <w:szCs w:val="28"/>
        </w:rPr>
        <w:t>ЧР</w:t>
      </w:r>
      <w:r w:rsidRPr="009C596C">
        <w:rPr>
          <w:rFonts w:ascii="Times New Roman" w:hAnsi="Times New Roman" w:cs="Times New Roman"/>
          <w:sz w:val="28"/>
          <w:szCs w:val="28"/>
        </w:rPr>
        <w:t xml:space="preserve"> под председательством </w:t>
      </w:r>
      <w:r w:rsidR="00262CDB" w:rsidRPr="009C596C">
        <w:rPr>
          <w:rFonts w:ascii="Times New Roman" w:hAnsi="Times New Roman" w:cs="Times New Roman"/>
          <w:sz w:val="28"/>
          <w:szCs w:val="28"/>
        </w:rPr>
        <w:t xml:space="preserve">заместителя Председателя Правительства ЧР </w:t>
      </w:r>
      <w:r w:rsidRPr="009C596C">
        <w:rPr>
          <w:rFonts w:ascii="Times New Roman" w:hAnsi="Times New Roman" w:cs="Times New Roman"/>
          <w:sz w:val="28"/>
          <w:szCs w:val="28"/>
        </w:rPr>
        <w:t xml:space="preserve">– министра финансов ЧР С.Х. Тагаева и заместителя Руководителя Администрации Главы и Правительства ЧР, директора правового департамента Г.Э. Берсункаева прошло заседание комиссии по переходу на одноуровневую систему местного самоуправления. </w:t>
      </w:r>
      <w:r w:rsidR="00262CDB" w:rsidRPr="009C596C">
        <w:rPr>
          <w:rFonts w:ascii="Times New Roman" w:eastAsia="Times New Roman" w:hAnsi="Times New Roman" w:cs="Times New Roman"/>
          <w:sz w:val="28"/>
          <w:szCs w:val="28"/>
          <w:lang w:eastAsia="ru-RU"/>
        </w:rPr>
        <w:t>На заседании рассмотрены и с учетом состоявшейся дискуссии одобрены предложения</w:t>
      </w:r>
      <w:r w:rsidRPr="009C596C">
        <w:rPr>
          <w:rFonts w:ascii="Times New Roman" w:eastAsia="Times New Roman" w:hAnsi="Times New Roman" w:cs="Times New Roman"/>
          <w:sz w:val="28"/>
          <w:szCs w:val="28"/>
          <w:lang w:eastAsia="ru-RU"/>
        </w:rPr>
        <w:t xml:space="preserve"> </w:t>
      </w:r>
      <w:r w:rsidR="00262CDB" w:rsidRPr="009C596C">
        <w:rPr>
          <w:rFonts w:ascii="Times New Roman" w:eastAsia="Times New Roman" w:hAnsi="Times New Roman" w:cs="Times New Roman"/>
          <w:sz w:val="28"/>
          <w:szCs w:val="28"/>
          <w:lang w:eastAsia="ru-RU"/>
        </w:rPr>
        <w:t xml:space="preserve">по </w:t>
      </w:r>
      <w:r w:rsidR="00262CDB" w:rsidRPr="009C596C">
        <w:rPr>
          <w:rFonts w:ascii="Times New Roman" w:hAnsi="Times New Roman" w:cs="Times New Roman"/>
          <w:sz w:val="28"/>
          <w:szCs w:val="28"/>
          <w:lang w:eastAsia="ru-RU"/>
        </w:rPr>
        <w:t>перераспределению полномочий между органами государственной власти ЧР и органами местного самоуправления в соответствии с Федеральным законом от 20.03.2025 № 33-ФЗ «Об общих принципах организации местного самоуправления в единой системе публичной власти».</w:t>
      </w:r>
    </w:p>
    <w:p w14:paraId="1BC3C18C" w14:textId="1961C7D3" w:rsidR="00D04188" w:rsidRPr="009C596C" w:rsidRDefault="00D04188" w:rsidP="00D04188">
      <w:pPr>
        <w:pStyle w:val="a7"/>
        <w:ind w:firstLine="708"/>
        <w:jc w:val="both"/>
        <w:rPr>
          <w:rFonts w:ascii="Times New Roman" w:hAnsi="Times New Roman" w:cs="Times New Roman"/>
          <w:color w:val="0F1115"/>
          <w:sz w:val="28"/>
          <w:szCs w:val="28"/>
        </w:rPr>
      </w:pPr>
      <w:r w:rsidRPr="009C596C">
        <w:rPr>
          <w:rFonts w:ascii="Times New Roman" w:hAnsi="Times New Roman" w:cs="Times New Roman"/>
          <w:sz w:val="28"/>
          <w:szCs w:val="28"/>
        </w:rPr>
        <w:t xml:space="preserve">1 сентября 2025 года </w:t>
      </w:r>
      <w:r w:rsidR="00016B0C">
        <w:rPr>
          <w:rFonts w:ascii="Times New Roman" w:hAnsi="Times New Roman" w:cs="Times New Roman"/>
          <w:sz w:val="28"/>
          <w:szCs w:val="28"/>
        </w:rPr>
        <w:t>з</w:t>
      </w:r>
      <w:r w:rsidRPr="009C596C">
        <w:rPr>
          <w:rFonts w:ascii="Times New Roman" w:hAnsi="Times New Roman" w:cs="Times New Roman"/>
          <w:sz w:val="28"/>
          <w:szCs w:val="28"/>
        </w:rPr>
        <w:t>аместитель Председателя Правительства ЧР – министр финансов ЧР С.Х. Тагаев посетил праздничную линейку в «Математической школе №</w:t>
      </w:r>
      <w:r w:rsidR="00016B0C">
        <w:rPr>
          <w:rFonts w:ascii="Times New Roman" w:hAnsi="Times New Roman" w:cs="Times New Roman"/>
          <w:sz w:val="28"/>
          <w:szCs w:val="28"/>
        </w:rPr>
        <w:t> </w:t>
      </w:r>
      <w:r w:rsidRPr="009C596C">
        <w:rPr>
          <w:rFonts w:ascii="Times New Roman" w:hAnsi="Times New Roman" w:cs="Times New Roman"/>
          <w:sz w:val="28"/>
          <w:szCs w:val="28"/>
        </w:rPr>
        <w:t>1 им</w:t>
      </w:r>
      <w:r w:rsidR="00016B0C">
        <w:rPr>
          <w:rFonts w:ascii="Times New Roman" w:hAnsi="Times New Roman" w:cs="Times New Roman"/>
          <w:sz w:val="28"/>
          <w:szCs w:val="28"/>
        </w:rPr>
        <w:t>.</w:t>
      </w:r>
      <w:r w:rsidRPr="009C596C">
        <w:rPr>
          <w:rFonts w:ascii="Times New Roman" w:hAnsi="Times New Roman" w:cs="Times New Roman"/>
          <w:sz w:val="28"/>
          <w:szCs w:val="28"/>
        </w:rPr>
        <w:t xml:space="preserve"> Х.И. Ибрагимова» в Грозном. </w:t>
      </w:r>
      <w:r w:rsidRPr="009C596C">
        <w:rPr>
          <w:rFonts w:ascii="Times New Roman" w:hAnsi="Times New Roman" w:cs="Times New Roman"/>
          <w:color w:val="0F1115"/>
          <w:sz w:val="28"/>
          <w:szCs w:val="28"/>
        </w:rPr>
        <w:t>Школа является опорной площадкой по внедрению финансовой грамотности в образовательный процесс. Учащиеся активно участвуют в проектах Банка России, включая онлайн-уроки по финансовой грамотности.</w:t>
      </w:r>
    </w:p>
    <w:p w14:paraId="48B26465" w14:textId="3B6E998F" w:rsidR="00D04188" w:rsidRPr="009C596C" w:rsidRDefault="00D04188" w:rsidP="00D04188">
      <w:pPr>
        <w:pStyle w:val="a7"/>
        <w:ind w:firstLine="708"/>
        <w:jc w:val="both"/>
        <w:rPr>
          <w:rFonts w:ascii="Times New Roman" w:hAnsi="Times New Roman" w:cs="Times New Roman"/>
          <w:sz w:val="28"/>
          <w:szCs w:val="28"/>
        </w:rPr>
      </w:pPr>
      <w:r w:rsidRPr="009C596C">
        <w:rPr>
          <w:rFonts w:ascii="Times New Roman" w:hAnsi="Times New Roman" w:cs="Times New Roman"/>
          <w:sz w:val="28"/>
          <w:szCs w:val="28"/>
        </w:rPr>
        <w:t>8 сентября</w:t>
      </w:r>
      <w:r w:rsidR="00A50E67" w:rsidRPr="009C596C">
        <w:rPr>
          <w:rFonts w:ascii="Times New Roman" w:hAnsi="Times New Roman" w:cs="Times New Roman"/>
          <w:sz w:val="28"/>
          <w:szCs w:val="28"/>
        </w:rPr>
        <w:t xml:space="preserve"> </w:t>
      </w:r>
      <w:r w:rsidRPr="009C596C">
        <w:rPr>
          <w:rFonts w:ascii="Times New Roman" w:hAnsi="Times New Roman" w:cs="Times New Roman"/>
          <w:sz w:val="28"/>
          <w:szCs w:val="28"/>
        </w:rPr>
        <w:t xml:space="preserve">2025 года </w:t>
      </w:r>
      <w:r w:rsidR="00016B0C">
        <w:rPr>
          <w:rFonts w:ascii="Times New Roman" w:hAnsi="Times New Roman" w:cs="Times New Roman"/>
          <w:sz w:val="28"/>
          <w:szCs w:val="28"/>
        </w:rPr>
        <w:t>з</w:t>
      </w:r>
      <w:r w:rsidRPr="009C596C">
        <w:rPr>
          <w:rFonts w:ascii="Times New Roman" w:hAnsi="Times New Roman" w:cs="Times New Roman"/>
          <w:sz w:val="28"/>
          <w:szCs w:val="28"/>
        </w:rPr>
        <w:t>аместитель Председателя Правительства ЧР – министра финансов ЧР С.Х. Тагаев провел рабочее совещание с участием руководящего состава ведомства. В ходе совещания был</w:t>
      </w:r>
      <w:r w:rsidR="00016B0C">
        <w:rPr>
          <w:rFonts w:ascii="Times New Roman" w:hAnsi="Times New Roman" w:cs="Times New Roman"/>
          <w:sz w:val="28"/>
          <w:szCs w:val="28"/>
        </w:rPr>
        <w:t>а заслушана</w:t>
      </w:r>
      <w:r w:rsidRPr="009C596C">
        <w:rPr>
          <w:rFonts w:ascii="Times New Roman" w:hAnsi="Times New Roman" w:cs="Times New Roman"/>
          <w:sz w:val="28"/>
          <w:szCs w:val="28"/>
        </w:rPr>
        <w:t xml:space="preserve"> </w:t>
      </w:r>
      <w:r w:rsidR="00016B0C">
        <w:rPr>
          <w:rFonts w:ascii="Times New Roman" w:hAnsi="Times New Roman" w:cs="Times New Roman"/>
          <w:sz w:val="28"/>
          <w:szCs w:val="28"/>
        </w:rPr>
        <w:t xml:space="preserve">информация о показателях </w:t>
      </w:r>
      <w:r w:rsidR="00016B0C" w:rsidRPr="009C596C">
        <w:rPr>
          <w:rStyle w:val="af2"/>
          <w:rFonts w:ascii="Times New Roman" w:hAnsi="Times New Roman" w:cs="Times New Roman"/>
          <w:b w:val="0"/>
          <w:bCs w:val="0"/>
          <w:color w:val="0F1115"/>
          <w:sz w:val="28"/>
          <w:szCs w:val="28"/>
        </w:rPr>
        <w:t>исполнени</w:t>
      </w:r>
      <w:r w:rsidR="00016B0C">
        <w:rPr>
          <w:rStyle w:val="af2"/>
          <w:rFonts w:ascii="Times New Roman" w:hAnsi="Times New Roman" w:cs="Times New Roman"/>
          <w:b w:val="0"/>
          <w:bCs w:val="0"/>
          <w:color w:val="0F1115"/>
          <w:sz w:val="28"/>
          <w:szCs w:val="28"/>
        </w:rPr>
        <w:t>я</w:t>
      </w:r>
      <w:r w:rsidR="00016B0C" w:rsidRPr="009C596C">
        <w:rPr>
          <w:rStyle w:val="af2"/>
          <w:rFonts w:ascii="Times New Roman" w:hAnsi="Times New Roman" w:cs="Times New Roman"/>
          <w:b w:val="0"/>
          <w:bCs w:val="0"/>
          <w:color w:val="0F1115"/>
          <w:sz w:val="28"/>
          <w:szCs w:val="28"/>
        </w:rPr>
        <w:t xml:space="preserve"> республиканского бюджета</w:t>
      </w:r>
      <w:r w:rsidR="00016B0C" w:rsidRPr="009C596C">
        <w:rPr>
          <w:rFonts w:ascii="Times New Roman" w:hAnsi="Times New Roman" w:cs="Times New Roman"/>
          <w:sz w:val="28"/>
          <w:szCs w:val="28"/>
        </w:rPr>
        <w:t> по доходам и расходам за отчетный период</w:t>
      </w:r>
      <w:r w:rsidR="00016B0C">
        <w:rPr>
          <w:rFonts w:ascii="Times New Roman" w:hAnsi="Times New Roman" w:cs="Times New Roman"/>
          <w:sz w:val="28"/>
          <w:szCs w:val="28"/>
        </w:rPr>
        <w:t>, также</w:t>
      </w:r>
      <w:r w:rsidR="00016B0C" w:rsidRPr="009C596C">
        <w:rPr>
          <w:rFonts w:ascii="Times New Roman" w:hAnsi="Times New Roman" w:cs="Times New Roman"/>
          <w:sz w:val="28"/>
          <w:szCs w:val="28"/>
        </w:rPr>
        <w:t xml:space="preserve"> </w:t>
      </w:r>
      <w:r w:rsidR="00016B0C">
        <w:rPr>
          <w:rFonts w:ascii="Times New Roman" w:hAnsi="Times New Roman" w:cs="Times New Roman"/>
          <w:sz w:val="28"/>
          <w:szCs w:val="28"/>
        </w:rPr>
        <w:t xml:space="preserve">обсуждался </w:t>
      </w:r>
      <w:r w:rsidRPr="009C596C">
        <w:rPr>
          <w:rFonts w:ascii="Times New Roman" w:hAnsi="Times New Roman" w:cs="Times New Roman"/>
          <w:sz w:val="28"/>
          <w:szCs w:val="28"/>
        </w:rPr>
        <w:t>ряд вопросов текущей деятельности ведомства</w:t>
      </w:r>
      <w:r w:rsidR="00016B0C">
        <w:rPr>
          <w:rFonts w:ascii="Times New Roman" w:hAnsi="Times New Roman" w:cs="Times New Roman"/>
          <w:sz w:val="28"/>
          <w:szCs w:val="28"/>
        </w:rPr>
        <w:t>.</w:t>
      </w:r>
      <w:r w:rsidRPr="009C596C">
        <w:rPr>
          <w:rFonts w:ascii="Times New Roman" w:hAnsi="Times New Roman" w:cs="Times New Roman"/>
          <w:sz w:val="28"/>
          <w:szCs w:val="28"/>
        </w:rPr>
        <w:t xml:space="preserve"> С.Х. Тагаев поручил обеспечить строгий контроль за соблюдением бюджетной дисциплины, своевременным и целевым финансированием. </w:t>
      </w:r>
      <w:r w:rsidR="00016B0C">
        <w:rPr>
          <w:rFonts w:ascii="Times New Roman" w:hAnsi="Times New Roman" w:cs="Times New Roman"/>
          <w:sz w:val="28"/>
          <w:szCs w:val="28"/>
        </w:rPr>
        <w:t>По итогам совещания б</w:t>
      </w:r>
      <w:r w:rsidRPr="009C596C">
        <w:rPr>
          <w:rFonts w:ascii="Times New Roman" w:hAnsi="Times New Roman" w:cs="Times New Roman"/>
          <w:sz w:val="28"/>
          <w:szCs w:val="28"/>
        </w:rPr>
        <w:t xml:space="preserve">ыли даны указания </w:t>
      </w:r>
      <w:r w:rsidR="00016B0C">
        <w:rPr>
          <w:rFonts w:ascii="Times New Roman" w:hAnsi="Times New Roman" w:cs="Times New Roman"/>
          <w:sz w:val="28"/>
          <w:szCs w:val="28"/>
        </w:rPr>
        <w:t>ответственным лицам о принятии дополнительных мер по</w:t>
      </w:r>
      <w:r w:rsidRPr="009C596C">
        <w:rPr>
          <w:rFonts w:ascii="Times New Roman" w:hAnsi="Times New Roman" w:cs="Times New Roman"/>
          <w:sz w:val="28"/>
          <w:szCs w:val="28"/>
        </w:rPr>
        <w:t xml:space="preserve"> </w:t>
      </w:r>
      <w:r w:rsidR="00016B0C">
        <w:rPr>
          <w:rFonts w:ascii="Times New Roman" w:hAnsi="Times New Roman" w:cs="Times New Roman"/>
          <w:sz w:val="28"/>
          <w:szCs w:val="28"/>
        </w:rPr>
        <w:t>совершенствованию</w:t>
      </w:r>
      <w:r w:rsidRPr="009C596C">
        <w:rPr>
          <w:rFonts w:ascii="Times New Roman" w:hAnsi="Times New Roman" w:cs="Times New Roman"/>
          <w:sz w:val="28"/>
          <w:szCs w:val="28"/>
        </w:rPr>
        <w:t xml:space="preserve"> </w:t>
      </w:r>
      <w:r w:rsidR="00016B0C">
        <w:rPr>
          <w:rFonts w:ascii="Times New Roman" w:hAnsi="Times New Roman" w:cs="Times New Roman"/>
          <w:sz w:val="28"/>
          <w:szCs w:val="28"/>
        </w:rPr>
        <w:t>текущего контроля за исполнением бюджета</w:t>
      </w:r>
      <w:r w:rsidRPr="009C596C">
        <w:rPr>
          <w:rFonts w:ascii="Times New Roman" w:hAnsi="Times New Roman" w:cs="Times New Roman"/>
          <w:sz w:val="28"/>
          <w:szCs w:val="28"/>
        </w:rPr>
        <w:t>.</w:t>
      </w:r>
    </w:p>
    <w:p w14:paraId="7EC25446" w14:textId="2052C28D" w:rsidR="00D04188" w:rsidRPr="009C596C" w:rsidRDefault="00D04188" w:rsidP="00D04188">
      <w:pPr>
        <w:pStyle w:val="a7"/>
        <w:ind w:firstLine="708"/>
        <w:jc w:val="both"/>
        <w:rPr>
          <w:rFonts w:ascii="Times New Roman" w:hAnsi="Times New Roman" w:cs="Times New Roman"/>
          <w:color w:val="0F1115"/>
          <w:sz w:val="28"/>
          <w:szCs w:val="28"/>
        </w:rPr>
      </w:pPr>
      <w:r w:rsidRPr="009C596C">
        <w:rPr>
          <w:rFonts w:ascii="Times New Roman" w:hAnsi="Times New Roman" w:cs="Times New Roman"/>
          <w:sz w:val="28"/>
          <w:szCs w:val="28"/>
        </w:rPr>
        <w:t xml:space="preserve">11 сентября 2025 года </w:t>
      </w:r>
      <w:r w:rsidR="00016B0C">
        <w:rPr>
          <w:rFonts w:ascii="Times New Roman" w:hAnsi="Times New Roman" w:cs="Times New Roman"/>
          <w:color w:val="0F1115"/>
          <w:sz w:val="28"/>
          <w:szCs w:val="28"/>
        </w:rPr>
        <w:t>з</w:t>
      </w:r>
      <w:r w:rsidRPr="009C596C">
        <w:rPr>
          <w:rFonts w:ascii="Times New Roman" w:hAnsi="Times New Roman" w:cs="Times New Roman"/>
          <w:color w:val="0F1115"/>
          <w:sz w:val="28"/>
          <w:szCs w:val="28"/>
        </w:rPr>
        <w:t xml:space="preserve">аместитель Председателя Правительства ЧР – министр финансов ЧР С.Х. Тагаев принял участие </w:t>
      </w:r>
      <w:r w:rsidR="00016B0C">
        <w:rPr>
          <w:rFonts w:ascii="Times New Roman" w:hAnsi="Times New Roman" w:cs="Times New Roman"/>
          <w:color w:val="0F1115"/>
          <w:sz w:val="28"/>
          <w:szCs w:val="28"/>
        </w:rPr>
        <w:t>в</w:t>
      </w:r>
      <w:r w:rsidRPr="009C596C">
        <w:rPr>
          <w:rFonts w:ascii="Times New Roman" w:hAnsi="Times New Roman" w:cs="Times New Roman"/>
          <w:color w:val="0F1115"/>
          <w:sz w:val="28"/>
          <w:szCs w:val="28"/>
        </w:rPr>
        <w:t xml:space="preserve"> IT-конференции</w:t>
      </w:r>
      <w:r w:rsidR="00FF752B">
        <w:rPr>
          <w:rFonts w:ascii="Times New Roman" w:hAnsi="Times New Roman" w:cs="Times New Roman"/>
          <w:color w:val="0F1115"/>
          <w:sz w:val="28"/>
          <w:szCs w:val="28"/>
        </w:rPr>
        <w:t xml:space="preserve"> по </w:t>
      </w:r>
      <w:r w:rsidRPr="009C596C">
        <w:rPr>
          <w:rFonts w:ascii="Times New Roman" w:hAnsi="Times New Roman" w:cs="Times New Roman"/>
          <w:color w:val="0F1115"/>
          <w:sz w:val="28"/>
          <w:szCs w:val="28"/>
        </w:rPr>
        <w:t>вопросам информационной безопасности</w:t>
      </w:r>
      <w:r w:rsidR="00016B0C">
        <w:rPr>
          <w:rFonts w:ascii="Times New Roman" w:hAnsi="Times New Roman" w:cs="Times New Roman"/>
          <w:color w:val="0F1115"/>
          <w:sz w:val="28"/>
          <w:szCs w:val="28"/>
        </w:rPr>
        <w:t xml:space="preserve">, организованной </w:t>
      </w:r>
      <w:r w:rsidRPr="009C596C">
        <w:rPr>
          <w:rFonts w:ascii="Times New Roman" w:hAnsi="Times New Roman" w:cs="Times New Roman"/>
          <w:color w:val="0F1115"/>
          <w:sz w:val="28"/>
          <w:szCs w:val="28"/>
        </w:rPr>
        <w:t>в г. Грозном</w:t>
      </w:r>
      <w:r w:rsidR="00016B0C" w:rsidRPr="00016B0C">
        <w:rPr>
          <w:rFonts w:ascii="Times New Roman" w:hAnsi="Times New Roman" w:cs="Times New Roman"/>
          <w:color w:val="0F1115"/>
          <w:sz w:val="28"/>
          <w:szCs w:val="28"/>
        </w:rPr>
        <w:t xml:space="preserve"> </w:t>
      </w:r>
      <w:r w:rsidR="00016B0C" w:rsidRPr="009C596C">
        <w:rPr>
          <w:rFonts w:ascii="Times New Roman" w:hAnsi="Times New Roman" w:cs="Times New Roman"/>
          <w:color w:val="0F1115"/>
          <w:sz w:val="28"/>
          <w:szCs w:val="28"/>
        </w:rPr>
        <w:t>компани</w:t>
      </w:r>
      <w:r w:rsidR="00016B0C">
        <w:rPr>
          <w:rFonts w:ascii="Times New Roman" w:hAnsi="Times New Roman" w:cs="Times New Roman"/>
          <w:color w:val="0F1115"/>
          <w:sz w:val="28"/>
          <w:szCs w:val="28"/>
        </w:rPr>
        <w:t>ей</w:t>
      </w:r>
      <w:r w:rsidR="00016B0C" w:rsidRPr="009C596C">
        <w:rPr>
          <w:rFonts w:ascii="Times New Roman" w:hAnsi="Times New Roman" w:cs="Times New Roman"/>
          <w:color w:val="0F1115"/>
          <w:sz w:val="28"/>
          <w:szCs w:val="28"/>
        </w:rPr>
        <w:t xml:space="preserve"> ООО «Тредит»</w:t>
      </w:r>
      <w:r w:rsidRPr="009C596C">
        <w:rPr>
          <w:rFonts w:ascii="Times New Roman" w:hAnsi="Times New Roman" w:cs="Times New Roman"/>
          <w:color w:val="0F1115"/>
          <w:sz w:val="28"/>
          <w:szCs w:val="28"/>
        </w:rPr>
        <w:t xml:space="preserve"> при </w:t>
      </w:r>
      <w:r w:rsidR="00016B0C">
        <w:rPr>
          <w:rFonts w:ascii="Times New Roman" w:hAnsi="Times New Roman" w:cs="Times New Roman"/>
          <w:color w:val="0F1115"/>
          <w:sz w:val="28"/>
          <w:szCs w:val="28"/>
        </w:rPr>
        <w:t>поддержке</w:t>
      </w:r>
      <w:r w:rsidRPr="009C596C">
        <w:rPr>
          <w:rFonts w:ascii="Times New Roman" w:hAnsi="Times New Roman" w:cs="Times New Roman"/>
          <w:color w:val="0F1115"/>
          <w:sz w:val="28"/>
          <w:szCs w:val="28"/>
        </w:rPr>
        <w:t xml:space="preserve"> Администрации Главы и Правительства ЧР. С.Х. Тагаев выступил </w:t>
      </w:r>
      <w:r w:rsidR="00016B0C">
        <w:rPr>
          <w:rFonts w:ascii="Times New Roman" w:hAnsi="Times New Roman" w:cs="Times New Roman"/>
          <w:color w:val="0F1115"/>
          <w:sz w:val="28"/>
          <w:szCs w:val="28"/>
        </w:rPr>
        <w:t xml:space="preserve">на конференции </w:t>
      </w:r>
      <w:r w:rsidRPr="009C596C">
        <w:rPr>
          <w:rFonts w:ascii="Times New Roman" w:hAnsi="Times New Roman" w:cs="Times New Roman"/>
          <w:color w:val="0F1115"/>
          <w:sz w:val="28"/>
          <w:szCs w:val="28"/>
        </w:rPr>
        <w:t>с докладом: «Стратегия и тактика обеспечения информационной безопасности, включая техническую защиту информации», в котором осветил ключевые аспекты защиты данных и перспективы внедрения современных IT-решений, в том числе в работе Ситуационного центра Главы Чеченской Республики.</w:t>
      </w:r>
      <w:r w:rsidRPr="009C596C">
        <w:rPr>
          <w:rFonts w:ascii="Times New Roman" w:hAnsi="Times New Roman" w:cs="Times New Roman"/>
          <w:color w:val="0F1115"/>
          <w:sz w:val="28"/>
          <w:szCs w:val="28"/>
        </w:rPr>
        <w:tab/>
      </w:r>
      <w:r w:rsidRPr="009C596C">
        <w:rPr>
          <w:rFonts w:ascii="Times New Roman" w:hAnsi="Times New Roman" w:cs="Times New Roman"/>
          <w:color w:val="0F1115"/>
          <w:sz w:val="28"/>
          <w:szCs w:val="28"/>
        </w:rPr>
        <w:tab/>
      </w:r>
    </w:p>
    <w:p w14:paraId="0027FC9E" w14:textId="70A826E6" w:rsidR="00D04188" w:rsidRPr="009C596C" w:rsidRDefault="00D04188" w:rsidP="00D04188">
      <w:pPr>
        <w:pStyle w:val="a7"/>
        <w:ind w:firstLine="708"/>
        <w:jc w:val="both"/>
        <w:rPr>
          <w:rFonts w:ascii="Times New Roman" w:hAnsi="Times New Roman" w:cs="Times New Roman"/>
          <w:color w:val="0F1115"/>
          <w:sz w:val="28"/>
          <w:szCs w:val="28"/>
        </w:rPr>
      </w:pPr>
      <w:r w:rsidRPr="009C596C">
        <w:rPr>
          <w:rFonts w:ascii="Times New Roman" w:hAnsi="Times New Roman" w:cs="Times New Roman"/>
          <w:color w:val="0F1115"/>
          <w:sz w:val="28"/>
          <w:szCs w:val="28"/>
        </w:rPr>
        <w:t xml:space="preserve">18 сентября 2025 года </w:t>
      </w:r>
      <w:r w:rsidR="00FF752B">
        <w:rPr>
          <w:rFonts w:ascii="Times New Roman" w:hAnsi="Times New Roman" w:cs="Times New Roman"/>
          <w:color w:val="0F1115"/>
          <w:sz w:val="28"/>
          <w:szCs w:val="28"/>
        </w:rPr>
        <w:t>з</w:t>
      </w:r>
      <w:r w:rsidRPr="009C596C">
        <w:rPr>
          <w:rFonts w:ascii="Times New Roman" w:hAnsi="Times New Roman" w:cs="Times New Roman"/>
          <w:color w:val="0F1115"/>
          <w:sz w:val="28"/>
          <w:szCs w:val="28"/>
        </w:rPr>
        <w:t xml:space="preserve">аместитель Председателя Правительства ЧР – министр финансов ЧР С.Х. Тагаев принял участие в Московском финансовом форуме – 2025. В рамках форума, объединившего руководителей </w:t>
      </w:r>
      <w:r w:rsidR="00FF752B">
        <w:rPr>
          <w:rFonts w:ascii="Times New Roman" w:hAnsi="Times New Roman" w:cs="Times New Roman"/>
          <w:color w:val="0F1115"/>
          <w:sz w:val="28"/>
          <w:szCs w:val="28"/>
        </w:rPr>
        <w:t xml:space="preserve">и представителей </w:t>
      </w:r>
      <w:r w:rsidRPr="009C596C">
        <w:rPr>
          <w:rFonts w:ascii="Times New Roman" w:hAnsi="Times New Roman" w:cs="Times New Roman"/>
          <w:color w:val="0F1115"/>
          <w:sz w:val="28"/>
          <w:szCs w:val="28"/>
        </w:rPr>
        <w:t xml:space="preserve">федеральных органов власти, регионов и представителей финансового </w:t>
      </w:r>
      <w:r w:rsidR="00FF752B">
        <w:rPr>
          <w:rFonts w:ascii="Times New Roman" w:hAnsi="Times New Roman" w:cs="Times New Roman"/>
          <w:color w:val="0F1115"/>
          <w:sz w:val="28"/>
          <w:szCs w:val="28"/>
        </w:rPr>
        <w:t>сообщества. В рамках форума</w:t>
      </w:r>
      <w:r w:rsidRPr="009C596C">
        <w:rPr>
          <w:rFonts w:ascii="Times New Roman" w:hAnsi="Times New Roman" w:cs="Times New Roman"/>
          <w:color w:val="0F1115"/>
          <w:sz w:val="28"/>
          <w:szCs w:val="28"/>
        </w:rPr>
        <w:t xml:space="preserve"> С.Х. Тагаев </w:t>
      </w:r>
      <w:r w:rsidR="00FF752B">
        <w:rPr>
          <w:rFonts w:ascii="Times New Roman" w:hAnsi="Times New Roman" w:cs="Times New Roman"/>
          <w:color w:val="0F1115"/>
          <w:sz w:val="28"/>
          <w:szCs w:val="28"/>
        </w:rPr>
        <w:t xml:space="preserve">принял участие </w:t>
      </w:r>
      <w:r w:rsidRPr="009C596C">
        <w:rPr>
          <w:rFonts w:ascii="Times New Roman" w:hAnsi="Times New Roman" w:cs="Times New Roman"/>
          <w:color w:val="0F1115"/>
          <w:sz w:val="28"/>
          <w:szCs w:val="28"/>
        </w:rPr>
        <w:t>в панельных дискуссиях по вопросам регионального развития, управления публичными финансами и повышения инвестиционной привлекательности</w:t>
      </w:r>
      <w:r w:rsidR="00FF752B">
        <w:rPr>
          <w:rFonts w:ascii="Times New Roman" w:hAnsi="Times New Roman" w:cs="Times New Roman"/>
          <w:color w:val="0F1115"/>
          <w:sz w:val="28"/>
          <w:szCs w:val="28"/>
        </w:rPr>
        <w:t xml:space="preserve"> регионов</w:t>
      </w:r>
      <w:r w:rsidRPr="009C596C">
        <w:rPr>
          <w:rFonts w:ascii="Times New Roman" w:hAnsi="Times New Roman" w:cs="Times New Roman"/>
          <w:color w:val="0F1115"/>
          <w:sz w:val="28"/>
          <w:szCs w:val="28"/>
        </w:rPr>
        <w:t>.</w:t>
      </w:r>
    </w:p>
    <w:p w14:paraId="1912DE31" w14:textId="77777777" w:rsidR="00D04188" w:rsidRPr="009C596C" w:rsidRDefault="00D04188" w:rsidP="00D04188">
      <w:pPr>
        <w:pStyle w:val="a7"/>
        <w:jc w:val="both"/>
        <w:rPr>
          <w:rFonts w:ascii="Times New Roman" w:hAnsi="Times New Roman" w:cs="Times New Roman"/>
          <w:color w:val="0F1115"/>
          <w:sz w:val="28"/>
          <w:szCs w:val="28"/>
        </w:rPr>
      </w:pPr>
      <w:r w:rsidRPr="009C596C">
        <w:rPr>
          <w:rFonts w:ascii="Times New Roman" w:hAnsi="Times New Roman" w:cs="Times New Roman"/>
          <w:color w:val="0F1115"/>
          <w:sz w:val="28"/>
          <w:szCs w:val="28"/>
        </w:rPr>
        <w:tab/>
      </w:r>
      <w:r w:rsidRPr="009C596C">
        <w:rPr>
          <w:rFonts w:ascii="Times New Roman" w:hAnsi="Times New Roman" w:cs="Times New Roman"/>
          <w:color w:val="0F1115"/>
          <w:sz w:val="28"/>
          <w:szCs w:val="28"/>
        </w:rPr>
        <w:tab/>
      </w:r>
      <w:r w:rsidRPr="009C596C">
        <w:rPr>
          <w:rFonts w:ascii="Times New Roman" w:hAnsi="Times New Roman" w:cs="Times New Roman"/>
          <w:color w:val="0F1115"/>
          <w:sz w:val="28"/>
          <w:szCs w:val="28"/>
        </w:rPr>
        <w:tab/>
      </w:r>
      <w:r w:rsidRPr="009C596C">
        <w:rPr>
          <w:rFonts w:ascii="Times New Roman" w:hAnsi="Times New Roman" w:cs="Times New Roman"/>
          <w:color w:val="0F1115"/>
          <w:sz w:val="28"/>
          <w:szCs w:val="28"/>
        </w:rPr>
        <w:tab/>
      </w:r>
      <w:r w:rsidRPr="009C596C">
        <w:rPr>
          <w:rFonts w:ascii="Times New Roman" w:hAnsi="Times New Roman" w:cs="Times New Roman"/>
          <w:color w:val="0F1115"/>
          <w:sz w:val="28"/>
          <w:szCs w:val="28"/>
        </w:rPr>
        <w:tab/>
      </w:r>
      <w:r w:rsidRPr="009C596C">
        <w:rPr>
          <w:rFonts w:ascii="Times New Roman" w:hAnsi="Times New Roman" w:cs="Times New Roman"/>
          <w:color w:val="0F1115"/>
          <w:sz w:val="28"/>
          <w:szCs w:val="28"/>
        </w:rPr>
        <w:tab/>
      </w:r>
      <w:r w:rsidRPr="009C596C">
        <w:rPr>
          <w:rFonts w:ascii="Times New Roman" w:hAnsi="Times New Roman" w:cs="Times New Roman"/>
          <w:color w:val="0F1115"/>
          <w:sz w:val="28"/>
          <w:szCs w:val="28"/>
        </w:rPr>
        <w:tab/>
      </w:r>
    </w:p>
    <w:p w14:paraId="4E936EAC" w14:textId="5A418FBD" w:rsidR="00D04188" w:rsidRPr="009C596C" w:rsidRDefault="00D04188" w:rsidP="00D04188">
      <w:pPr>
        <w:pStyle w:val="a7"/>
        <w:ind w:firstLine="708"/>
        <w:jc w:val="both"/>
        <w:rPr>
          <w:rFonts w:ascii="Times New Roman" w:hAnsi="Times New Roman" w:cs="Times New Roman"/>
          <w:sz w:val="28"/>
          <w:szCs w:val="28"/>
        </w:rPr>
      </w:pPr>
      <w:r w:rsidRPr="009C596C">
        <w:rPr>
          <w:rFonts w:ascii="Times New Roman" w:hAnsi="Times New Roman" w:cs="Times New Roman"/>
          <w:sz w:val="28"/>
          <w:szCs w:val="28"/>
        </w:rPr>
        <w:lastRenderedPageBreak/>
        <w:t xml:space="preserve">26 сентября 2025 года </w:t>
      </w:r>
      <w:r w:rsidR="00FF752B">
        <w:rPr>
          <w:rFonts w:ascii="Times New Roman" w:hAnsi="Times New Roman" w:cs="Times New Roman"/>
          <w:sz w:val="28"/>
          <w:szCs w:val="28"/>
        </w:rPr>
        <w:t>з</w:t>
      </w:r>
      <w:r w:rsidRPr="009C596C">
        <w:rPr>
          <w:rFonts w:ascii="Times New Roman" w:hAnsi="Times New Roman" w:cs="Times New Roman"/>
          <w:sz w:val="28"/>
          <w:szCs w:val="28"/>
        </w:rPr>
        <w:t xml:space="preserve">аместитель Председателя Правительства ЧР – министр финансов ЧР С.Х. Тагаев </w:t>
      </w:r>
      <w:r w:rsidR="00FF752B">
        <w:rPr>
          <w:rFonts w:ascii="Times New Roman" w:hAnsi="Times New Roman" w:cs="Times New Roman"/>
          <w:sz w:val="28"/>
          <w:szCs w:val="28"/>
        </w:rPr>
        <w:t xml:space="preserve">в формате </w:t>
      </w:r>
      <w:r w:rsidR="00FF752B" w:rsidRPr="009C596C">
        <w:rPr>
          <w:rFonts w:ascii="Times New Roman" w:eastAsia="Times New Roman" w:hAnsi="Times New Roman" w:cs="Times New Roman"/>
          <w:sz w:val="28"/>
          <w:szCs w:val="28"/>
          <w:lang w:eastAsia="ru-RU"/>
        </w:rPr>
        <w:t>видеоконференции</w:t>
      </w:r>
      <w:r w:rsidR="00FF752B" w:rsidRPr="009C596C">
        <w:rPr>
          <w:rFonts w:ascii="Times New Roman" w:hAnsi="Times New Roman" w:cs="Times New Roman"/>
          <w:sz w:val="28"/>
          <w:szCs w:val="28"/>
        </w:rPr>
        <w:t xml:space="preserve"> </w:t>
      </w:r>
      <w:r w:rsidRPr="009C596C">
        <w:rPr>
          <w:rFonts w:ascii="Times New Roman" w:hAnsi="Times New Roman" w:cs="Times New Roman"/>
          <w:sz w:val="28"/>
          <w:szCs w:val="28"/>
        </w:rPr>
        <w:t>принял участие в заседании межведомственной рабочей группы по увеличению безналичного оборота в СКФО под председательством заместителя Министра экономического развития РФ С.М.</w:t>
      </w:r>
      <w:r w:rsidR="00721F30" w:rsidRPr="009C596C">
        <w:rPr>
          <w:rFonts w:ascii="Times New Roman" w:hAnsi="Times New Roman" w:cs="Times New Roman"/>
          <w:sz w:val="28"/>
          <w:szCs w:val="28"/>
          <w:lang w:val="en-US"/>
        </w:rPr>
        <w:t> </w:t>
      </w:r>
      <w:r w:rsidRPr="009C596C">
        <w:rPr>
          <w:rFonts w:ascii="Times New Roman" w:hAnsi="Times New Roman" w:cs="Times New Roman"/>
          <w:sz w:val="28"/>
          <w:szCs w:val="28"/>
        </w:rPr>
        <w:t xml:space="preserve">Назарова. </w:t>
      </w:r>
      <w:r w:rsidRPr="009C596C">
        <w:rPr>
          <w:rFonts w:ascii="Times New Roman" w:eastAsia="Times New Roman" w:hAnsi="Times New Roman" w:cs="Times New Roman"/>
          <w:sz w:val="28"/>
          <w:szCs w:val="28"/>
          <w:lang w:eastAsia="ru-RU"/>
        </w:rPr>
        <w:t xml:space="preserve">В ходе видеоконференции обсуждались показатели </w:t>
      </w:r>
      <w:r w:rsidR="00FF752B">
        <w:rPr>
          <w:rFonts w:ascii="Times New Roman" w:eastAsia="Times New Roman" w:hAnsi="Times New Roman" w:cs="Times New Roman"/>
          <w:sz w:val="28"/>
          <w:szCs w:val="28"/>
          <w:lang w:eastAsia="ru-RU"/>
        </w:rPr>
        <w:t>уровня</w:t>
      </w:r>
      <w:r w:rsidRPr="009C596C">
        <w:rPr>
          <w:rFonts w:ascii="Times New Roman" w:eastAsia="Times New Roman" w:hAnsi="Times New Roman" w:cs="Times New Roman"/>
          <w:sz w:val="28"/>
          <w:szCs w:val="28"/>
          <w:lang w:eastAsia="ru-RU"/>
        </w:rPr>
        <w:t xml:space="preserve"> безналичной оплаты в регионах СКФО за первое полугодие 2025 года.</w:t>
      </w:r>
      <w:r w:rsidRPr="009C596C">
        <w:rPr>
          <w:rFonts w:ascii="Times New Roman" w:hAnsi="Times New Roman" w:cs="Times New Roman"/>
          <w:sz w:val="28"/>
          <w:szCs w:val="28"/>
        </w:rPr>
        <w:t xml:space="preserve"> </w:t>
      </w:r>
      <w:r w:rsidRPr="009C596C">
        <w:rPr>
          <w:rFonts w:ascii="Times New Roman" w:eastAsia="Times New Roman" w:hAnsi="Times New Roman" w:cs="Times New Roman"/>
          <w:sz w:val="28"/>
          <w:szCs w:val="28"/>
          <w:lang w:eastAsia="ru-RU"/>
        </w:rPr>
        <w:t>В</w:t>
      </w:r>
      <w:r w:rsidR="00FF752B">
        <w:rPr>
          <w:rFonts w:ascii="Times New Roman" w:eastAsia="Times New Roman" w:hAnsi="Times New Roman" w:cs="Times New Roman"/>
          <w:sz w:val="28"/>
          <w:szCs w:val="28"/>
          <w:lang w:eastAsia="ru-RU"/>
        </w:rPr>
        <w:t> </w:t>
      </w:r>
      <w:r w:rsidRPr="009C596C">
        <w:rPr>
          <w:rFonts w:ascii="Times New Roman" w:eastAsia="Times New Roman" w:hAnsi="Times New Roman" w:cs="Times New Roman"/>
          <w:sz w:val="28"/>
          <w:szCs w:val="28"/>
          <w:lang w:eastAsia="ru-RU"/>
        </w:rPr>
        <w:t xml:space="preserve">заседании </w:t>
      </w:r>
      <w:r w:rsidR="00FF752B" w:rsidRPr="009C596C">
        <w:rPr>
          <w:rFonts w:ascii="Times New Roman" w:hAnsi="Times New Roman" w:cs="Times New Roman"/>
          <w:sz w:val="28"/>
          <w:szCs w:val="28"/>
        </w:rPr>
        <w:t xml:space="preserve">рабочей группы </w:t>
      </w:r>
      <w:r w:rsidRPr="009C596C">
        <w:rPr>
          <w:rFonts w:ascii="Times New Roman" w:eastAsia="Times New Roman" w:hAnsi="Times New Roman" w:cs="Times New Roman"/>
          <w:sz w:val="28"/>
          <w:szCs w:val="28"/>
          <w:lang w:eastAsia="ru-RU"/>
        </w:rPr>
        <w:t xml:space="preserve">участвовали представители </w:t>
      </w:r>
      <w:r w:rsidR="00FF752B">
        <w:rPr>
          <w:rFonts w:ascii="Times New Roman" w:eastAsia="Times New Roman" w:hAnsi="Times New Roman" w:cs="Times New Roman"/>
          <w:sz w:val="28"/>
          <w:szCs w:val="28"/>
          <w:lang w:eastAsia="ru-RU"/>
        </w:rPr>
        <w:t>Банка России</w:t>
      </w:r>
      <w:r w:rsidRPr="009C596C">
        <w:rPr>
          <w:rFonts w:ascii="Times New Roman" w:eastAsia="Times New Roman" w:hAnsi="Times New Roman" w:cs="Times New Roman"/>
          <w:sz w:val="28"/>
          <w:szCs w:val="28"/>
          <w:lang w:eastAsia="ru-RU"/>
        </w:rPr>
        <w:t>, Администрации Президента</w:t>
      </w:r>
      <w:r w:rsidR="00FF752B">
        <w:rPr>
          <w:rFonts w:ascii="Times New Roman" w:eastAsia="Times New Roman" w:hAnsi="Times New Roman" w:cs="Times New Roman"/>
          <w:sz w:val="28"/>
          <w:szCs w:val="28"/>
          <w:lang w:eastAsia="ru-RU"/>
        </w:rPr>
        <w:t xml:space="preserve"> РФ</w:t>
      </w:r>
      <w:r w:rsidRPr="009C596C">
        <w:rPr>
          <w:rFonts w:ascii="Times New Roman" w:eastAsia="Times New Roman" w:hAnsi="Times New Roman" w:cs="Times New Roman"/>
          <w:sz w:val="28"/>
          <w:szCs w:val="28"/>
          <w:lang w:eastAsia="ru-RU"/>
        </w:rPr>
        <w:t>, федеральных и региональных органов власти, а также финансовых институтов.</w:t>
      </w:r>
    </w:p>
    <w:p w14:paraId="1EE4C1E7" w14:textId="77777777" w:rsidR="003370AD" w:rsidRPr="009C596C" w:rsidRDefault="003370AD" w:rsidP="003370AD">
      <w:pPr>
        <w:pStyle w:val="a7"/>
        <w:ind w:firstLine="708"/>
        <w:jc w:val="both"/>
        <w:rPr>
          <w:rFonts w:ascii="Times New Roman" w:eastAsia="Times New Roman" w:hAnsi="Times New Roman" w:cs="Times New Roman"/>
          <w:sz w:val="28"/>
          <w:szCs w:val="28"/>
          <w:lang w:eastAsia="ru-RU"/>
        </w:rPr>
      </w:pPr>
      <w:bookmarkStart w:id="0" w:name="_Hlk189645596"/>
    </w:p>
    <w:p w14:paraId="48EF718A" w14:textId="77777777" w:rsidR="003370AD" w:rsidRPr="009C596C" w:rsidRDefault="003370AD" w:rsidP="003370AD">
      <w:pPr>
        <w:ind w:firstLine="709"/>
        <w:jc w:val="both"/>
        <w:rPr>
          <w:sz w:val="28"/>
          <w:szCs w:val="28"/>
          <w:shd w:val="clear" w:color="auto" w:fill="FFFFFF"/>
        </w:rPr>
      </w:pPr>
      <w:r w:rsidRPr="009C596C">
        <w:rPr>
          <w:b/>
          <w:sz w:val="28"/>
          <w:szCs w:val="28"/>
        </w:rPr>
        <w:t>IV.</w:t>
      </w:r>
      <w:r w:rsidRPr="009C596C">
        <w:rPr>
          <w:sz w:val="28"/>
          <w:szCs w:val="28"/>
        </w:rPr>
        <w:tab/>
        <w:t>Министерство финансов Чеченской Республики при осуществлении возложенных полномочий руководствуется Бюджетным кодексом Российской Федерации, Законом Чеченской Республики от 14 июля 2008 года № 39-РЗ «О бюджетном устройстве, бюджетном процессе и межбюджетных отношениях в Чеченской Республике», иными нормативными правовыми актами Российской Федерации и Чеченской Республики, регулирующими бюджетные правоотношения.</w:t>
      </w:r>
    </w:p>
    <w:p w14:paraId="24E3A4EF" w14:textId="77777777" w:rsidR="003370AD" w:rsidRPr="009C596C" w:rsidRDefault="003370AD" w:rsidP="003370AD">
      <w:pPr>
        <w:ind w:firstLine="709"/>
        <w:jc w:val="both"/>
        <w:rPr>
          <w:sz w:val="28"/>
          <w:szCs w:val="28"/>
        </w:rPr>
      </w:pPr>
      <w:r w:rsidRPr="009C596C">
        <w:rPr>
          <w:sz w:val="28"/>
          <w:szCs w:val="28"/>
        </w:rPr>
        <w:t xml:space="preserve">При проведении кадровой политики Министерство финансов Чеченской Республики руководствуется следующими нормативными правовыми актами: </w:t>
      </w:r>
    </w:p>
    <w:p w14:paraId="4C3B2A95" w14:textId="77777777" w:rsidR="003370AD" w:rsidRPr="009C596C" w:rsidRDefault="003370AD" w:rsidP="003370AD">
      <w:pPr>
        <w:ind w:firstLine="709"/>
        <w:jc w:val="both"/>
        <w:rPr>
          <w:sz w:val="28"/>
          <w:szCs w:val="28"/>
        </w:rPr>
      </w:pPr>
      <w:r w:rsidRPr="009C596C">
        <w:rPr>
          <w:sz w:val="28"/>
          <w:szCs w:val="28"/>
        </w:rPr>
        <w:t xml:space="preserve">- Федеральный закон от 27 июля 2004 года № 79-ФЗ «О государственной гражданской службе Российской Федерации»; </w:t>
      </w:r>
    </w:p>
    <w:p w14:paraId="14DD7418" w14:textId="77777777" w:rsidR="003370AD" w:rsidRPr="009C596C" w:rsidRDefault="003370AD" w:rsidP="003370AD">
      <w:pPr>
        <w:ind w:firstLine="709"/>
        <w:jc w:val="both"/>
        <w:rPr>
          <w:sz w:val="28"/>
          <w:szCs w:val="28"/>
        </w:rPr>
      </w:pPr>
      <w:r w:rsidRPr="009C596C">
        <w:rPr>
          <w:sz w:val="28"/>
          <w:szCs w:val="28"/>
        </w:rPr>
        <w:t>- Закон Чеченской Республики от 6 октября 2006 года № 29-РЗ «О государственной гражданской службе Чеченской Республики»;</w:t>
      </w:r>
    </w:p>
    <w:p w14:paraId="0EBB67A8" w14:textId="77777777" w:rsidR="003370AD" w:rsidRPr="009C596C" w:rsidRDefault="003370AD" w:rsidP="003370AD">
      <w:pPr>
        <w:ind w:firstLine="709"/>
        <w:jc w:val="both"/>
        <w:rPr>
          <w:sz w:val="28"/>
          <w:szCs w:val="28"/>
        </w:rPr>
      </w:pPr>
      <w:r w:rsidRPr="009C596C">
        <w:rPr>
          <w:sz w:val="28"/>
          <w:szCs w:val="28"/>
        </w:rPr>
        <w:t>- Закон Чеченской Республики от 16.02.2021 № 4-РЗ «О порядке присвоения и сохранения классных чинов государственной гражданской службы Чеченской Республики»;</w:t>
      </w:r>
    </w:p>
    <w:p w14:paraId="46844E94" w14:textId="77777777" w:rsidR="003370AD" w:rsidRPr="009C596C" w:rsidRDefault="003370AD" w:rsidP="003370AD">
      <w:pPr>
        <w:ind w:firstLine="709"/>
        <w:jc w:val="both"/>
        <w:rPr>
          <w:sz w:val="28"/>
          <w:szCs w:val="28"/>
        </w:rPr>
      </w:pPr>
      <w:r w:rsidRPr="009C596C">
        <w:rPr>
          <w:sz w:val="28"/>
          <w:szCs w:val="28"/>
        </w:rPr>
        <w:t>- Федеральным законом от 27 мая 2003 года № 58-ФЗ «О системе государственной службы Российской Федерации»;</w:t>
      </w:r>
    </w:p>
    <w:p w14:paraId="5CC76698" w14:textId="77777777" w:rsidR="003370AD" w:rsidRPr="009C596C" w:rsidRDefault="003370AD" w:rsidP="003370AD">
      <w:pPr>
        <w:ind w:firstLine="709"/>
        <w:jc w:val="both"/>
        <w:rPr>
          <w:sz w:val="28"/>
          <w:szCs w:val="28"/>
        </w:rPr>
      </w:pPr>
      <w:r w:rsidRPr="009C596C">
        <w:rPr>
          <w:sz w:val="28"/>
          <w:szCs w:val="28"/>
        </w:rPr>
        <w:t>- Федерального закона от 25 декабря 2008 года № 273-ФЗ «О противодействии коррупции»;</w:t>
      </w:r>
    </w:p>
    <w:p w14:paraId="68B7C576" w14:textId="77777777" w:rsidR="003370AD" w:rsidRPr="009C596C" w:rsidRDefault="003370AD" w:rsidP="003370AD">
      <w:pPr>
        <w:ind w:firstLine="709"/>
        <w:jc w:val="both"/>
        <w:rPr>
          <w:sz w:val="28"/>
          <w:szCs w:val="28"/>
        </w:rPr>
      </w:pPr>
      <w:r w:rsidRPr="009C596C">
        <w:rPr>
          <w:sz w:val="28"/>
          <w:szCs w:val="28"/>
        </w:rPr>
        <w:t>- Указ Главы Чеченской Республики от 24 февраля 2011 года № 31 «Об утверждении Положения о проверке достоверности и полноты сведений, представляемых гражданами, претендующими на замещение должностей государственной гражданской службы Чеченской Республики, и государственными гражданскими служащими Чеченской Республики, и соблюдения государственными гражданскими служащими Чеченской Республики требований к служебному поведению»;</w:t>
      </w:r>
    </w:p>
    <w:p w14:paraId="6D1F1D73" w14:textId="77777777" w:rsidR="003370AD" w:rsidRPr="009C596C" w:rsidRDefault="003370AD" w:rsidP="003370AD">
      <w:pPr>
        <w:ind w:firstLine="709"/>
        <w:jc w:val="both"/>
        <w:rPr>
          <w:sz w:val="28"/>
          <w:szCs w:val="28"/>
        </w:rPr>
      </w:pPr>
      <w:r w:rsidRPr="009C596C">
        <w:rPr>
          <w:sz w:val="28"/>
          <w:szCs w:val="28"/>
        </w:rPr>
        <w:t>- Указ Президента Чеченской Республики от 20 декабря 2007 года № 480 «Об утверждении Реестра государственных должностей Чеченской Республики и Реестра должностей государственной гражданской службы Чеченской Республики»;</w:t>
      </w:r>
    </w:p>
    <w:p w14:paraId="5DB9BFF5" w14:textId="77777777" w:rsidR="003370AD" w:rsidRPr="009C596C" w:rsidRDefault="003370AD" w:rsidP="003370AD">
      <w:pPr>
        <w:ind w:firstLine="709"/>
        <w:jc w:val="both"/>
        <w:rPr>
          <w:sz w:val="28"/>
          <w:szCs w:val="28"/>
        </w:rPr>
      </w:pPr>
      <w:r w:rsidRPr="009C596C">
        <w:rPr>
          <w:sz w:val="28"/>
          <w:szCs w:val="28"/>
        </w:rPr>
        <w:t>- иными нормативными правовыми актами, регулирующими вопросы государственной гражданской службы.</w:t>
      </w:r>
    </w:p>
    <w:bookmarkEnd w:id="0"/>
    <w:p w14:paraId="3A060B85" w14:textId="77777777" w:rsidR="003370AD" w:rsidRPr="009C596C" w:rsidRDefault="003370AD" w:rsidP="003370AD">
      <w:pPr>
        <w:ind w:firstLine="709"/>
        <w:jc w:val="both"/>
        <w:rPr>
          <w:b/>
          <w:sz w:val="28"/>
          <w:szCs w:val="28"/>
        </w:rPr>
      </w:pPr>
    </w:p>
    <w:p w14:paraId="14F4CE47" w14:textId="77777777" w:rsidR="003370AD" w:rsidRPr="009C596C" w:rsidRDefault="003370AD" w:rsidP="003370AD">
      <w:pPr>
        <w:ind w:firstLine="709"/>
        <w:jc w:val="both"/>
        <w:rPr>
          <w:sz w:val="28"/>
          <w:szCs w:val="28"/>
        </w:rPr>
      </w:pPr>
      <w:r w:rsidRPr="009C596C">
        <w:rPr>
          <w:b/>
          <w:sz w:val="28"/>
          <w:szCs w:val="28"/>
        </w:rPr>
        <w:t>V.</w:t>
      </w:r>
      <w:r w:rsidRPr="009C596C">
        <w:rPr>
          <w:sz w:val="28"/>
          <w:szCs w:val="28"/>
        </w:rPr>
        <w:tab/>
        <w:t xml:space="preserve">Министерством финансов Чеченской Республики уделяется значительное внимание вопросам внедрения и развития информационных систем организации и осуществления бюджетного процесса. </w:t>
      </w:r>
    </w:p>
    <w:p w14:paraId="0E9A2EEC" w14:textId="77777777" w:rsidR="003370AD" w:rsidRPr="009C596C" w:rsidRDefault="003370AD" w:rsidP="003370AD">
      <w:pPr>
        <w:ind w:firstLine="709"/>
        <w:jc w:val="both"/>
        <w:rPr>
          <w:sz w:val="28"/>
          <w:szCs w:val="28"/>
        </w:rPr>
      </w:pPr>
      <w:r w:rsidRPr="009C596C">
        <w:rPr>
          <w:sz w:val="28"/>
          <w:szCs w:val="28"/>
        </w:rPr>
        <w:lastRenderedPageBreak/>
        <w:t xml:space="preserve">Министерство финансов Чеченской Республики принимает активное участие в работе по эксплуатации государственной интегрированной информационной системы управления общественными финансами «Электронный бюджет», осуществляя функции по ведению нормативно-справочной информации, относящейся к республиканскому бюджету, размещению информации о нормативно-правовой базе осуществления бюджетного процесса в Чеченской Республике, бюджетных назначениях и кассовом исполнении республиканского бюджета, администрированию доступа к компонентам, модулям и подсистемам указанной информационной системы работников органов государственной власти Чеченской Республики и др. </w:t>
      </w:r>
    </w:p>
    <w:p w14:paraId="4C06BEE5" w14:textId="77777777" w:rsidR="003370AD" w:rsidRPr="009C596C" w:rsidRDefault="003370AD" w:rsidP="003370AD">
      <w:pPr>
        <w:ind w:firstLine="709"/>
        <w:jc w:val="both"/>
        <w:rPr>
          <w:sz w:val="28"/>
          <w:szCs w:val="28"/>
        </w:rPr>
      </w:pPr>
      <w:r w:rsidRPr="009C596C">
        <w:rPr>
          <w:sz w:val="28"/>
          <w:szCs w:val="28"/>
        </w:rPr>
        <w:t>В целях автоматизации отдельных этапов бюджетного процесса, повышения оперативности и качества осуществления отдельных процедур в рамках планирования, исполнения бюджета, формирования бюджетной отчетности Министерством применяются следующие информационные системы:</w:t>
      </w:r>
    </w:p>
    <w:p w14:paraId="39D622A5" w14:textId="77777777" w:rsidR="003370AD" w:rsidRPr="009C596C" w:rsidRDefault="003370AD" w:rsidP="003370AD">
      <w:pPr>
        <w:pStyle w:val="af3"/>
        <w:numPr>
          <w:ilvl w:val="0"/>
          <w:numId w:val="4"/>
        </w:numPr>
        <w:tabs>
          <w:tab w:val="left" w:pos="993"/>
        </w:tabs>
        <w:ind w:left="0" w:firstLine="709"/>
        <w:jc w:val="both"/>
        <w:rPr>
          <w:sz w:val="28"/>
          <w:szCs w:val="28"/>
        </w:rPr>
      </w:pPr>
      <w:r w:rsidRPr="009C596C">
        <w:rPr>
          <w:sz w:val="28"/>
          <w:szCs w:val="28"/>
        </w:rPr>
        <w:t>автоматизированная система «Веб-Исполнение»;</w:t>
      </w:r>
    </w:p>
    <w:p w14:paraId="66FBEA68" w14:textId="77777777" w:rsidR="003370AD" w:rsidRPr="009C596C" w:rsidRDefault="003370AD" w:rsidP="003370AD">
      <w:pPr>
        <w:pStyle w:val="af3"/>
        <w:numPr>
          <w:ilvl w:val="0"/>
          <w:numId w:val="4"/>
        </w:numPr>
        <w:tabs>
          <w:tab w:val="left" w:pos="993"/>
        </w:tabs>
        <w:ind w:left="0" w:firstLine="709"/>
        <w:jc w:val="both"/>
        <w:rPr>
          <w:sz w:val="28"/>
          <w:szCs w:val="28"/>
        </w:rPr>
      </w:pPr>
      <w:r w:rsidRPr="009C596C">
        <w:rPr>
          <w:sz w:val="28"/>
          <w:szCs w:val="28"/>
        </w:rPr>
        <w:t>автоматизированная система «Веб-Консолидация»;</w:t>
      </w:r>
    </w:p>
    <w:p w14:paraId="695C8925" w14:textId="77777777" w:rsidR="003370AD" w:rsidRPr="009C596C" w:rsidRDefault="003370AD" w:rsidP="003370AD">
      <w:pPr>
        <w:pStyle w:val="af3"/>
        <w:numPr>
          <w:ilvl w:val="0"/>
          <w:numId w:val="4"/>
        </w:numPr>
        <w:tabs>
          <w:tab w:val="left" w:pos="993"/>
        </w:tabs>
        <w:ind w:left="0" w:firstLine="709"/>
        <w:jc w:val="both"/>
        <w:rPr>
          <w:sz w:val="28"/>
          <w:szCs w:val="28"/>
        </w:rPr>
      </w:pPr>
      <w:r w:rsidRPr="009C596C">
        <w:rPr>
          <w:sz w:val="28"/>
          <w:szCs w:val="28"/>
        </w:rPr>
        <w:t>автоматизированная система «Планирование расходной части бюджета»;</w:t>
      </w:r>
    </w:p>
    <w:p w14:paraId="1E0649D4" w14:textId="77777777" w:rsidR="003370AD" w:rsidRPr="009C596C" w:rsidRDefault="003370AD" w:rsidP="003370AD">
      <w:pPr>
        <w:pStyle w:val="af3"/>
        <w:numPr>
          <w:ilvl w:val="0"/>
          <w:numId w:val="4"/>
        </w:numPr>
        <w:tabs>
          <w:tab w:val="left" w:pos="993"/>
        </w:tabs>
        <w:ind w:left="0" w:firstLine="709"/>
        <w:jc w:val="both"/>
        <w:rPr>
          <w:sz w:val="28"/>
          <w:szCs w:val="28"/>
        </w:rPr>
      </w:pPr>
      <w:r w:rsidRPr="009C596C">
        <w:rPr>
          <w:sz w:val="28"/>
          <w:szCs w:val="28"/>
        </w:rPr>
        <w:t>автоматизированная система «Информационно-аналитическая платформа Минфина ЧР»;</w:t>
      </w:r>
    </w:p>
    <w:p w14:paraId="724B0761" w14:textId="77777777" w:rsidR="003370AD" w:rsidRPr="009C596C" w:rsidRDefault="003370AD" w:rsidP="003370AD">
      <w:pPr>
        <w:pStyle w:val="af3"/>
        <w:numPr>
          <w:ilvl w:val="0"/>
          <w:numId w:val="4"/>
        </w:numPr>
        <w:tabs>
          <w:tab w:val="left" w:pos="993"/>
        </w:tabs>
        <w:ind w:left="0" w:firstLine="709"/>
        <w:jc w:val="both"/>
        <w:rPr>
          <w:sz w:val="28"/>
          <w:szCs w:val="28"/>
        </w:rPr>
      </w:pPr>
      <w:r w:rsidRPr="009C596C">
        <w:rPr>
          <w:sz w:val="28"/>
          <w:szCs w:val="28"/>
        </w:rPr>
        <w:t>автоматизированная информационная система «Управление собственными доходами»;</w:t>
      </w:r>
    </w:p>
    <w:p w14:paraId="43670B60" w14:textId="77777777" w:rsidR="003370AD" w:rsidRPr="009C596C" w:rsidRDefault="003370AD" w:rsidP="003370AD">
      <w:pPr>
        <w:pStyle w:val="af3"/>
        <w:numPr>
          <w:ilvl w:val="0"/>
          <w:numId w:val="4"/>
        </w:numPr>
        <w:tabs>
          <w:tab w:val="left" w:pos="993"/>
        </w:tabs>
        <w:ind w:left="0" w:firstLine="709"/>
        <w:jc w:val="both"/>
        <w:rPr>
          <w:sz w:val="28"/>
          <w:szCs w:val="28"/>
        </w:rPr>
      </w:pPr>
      <w:r w:rsidRPr="009C596C">
        <w:rPr>
          <w:sz w:val="28"/>
          <w:szCs w:val="28"/>
        </w:rPr>
        <w:t>автоматизированная система «Учет неработающего населения»;</w:t>
      </w:r>
    </w:p>
    <w:p w14:paraId="632C3485" w14:textId="77777777" w:rsidR="003370AD" w:rsidRPr="009C596C" w:rsidRDefault="003370AD" w:rsidP="003370AD">
      <w:pPr>
        <w:pStyle w:val="af3"/>
        <w:numPr>
          <w:ilvl w:val="0"/>
          <w:numId w:val="4"/>
        </w:numPr>
        <w:tabs>
          <w:tab w:val="left" w:pos="993"/>
        </w:tabs>
        <w:ind w:left="0" w:firstLine="709"/>
        <w:jc w:val="both"/>
        <w:rPr>
          <w:sz w:val="28"/>
          <w:szCs w:val="28"/>
        </w:rPr>
      </w:pPr>
      <w:r w:rsidRPr="009C596C">
        <w:rPr>
          <w:sz w:val="28"/>
          <w:szCs w:val="28"/>
        </w:rPr>
        <w:t>автоматизированная система «Платформа централизации бухгалтерского и кадрового учета»;</w:t>
      </w:r>
    </w:p>
    <w:p w14:paraId="31E7B992" w14:textId="77777777" w:rsidR="003370AD" w:rsidRPr="009C596C" w:rsidRDefault="003370AD" w:rsidP="003370AD">
      <w:pPr>
        <w:pStyle w:val="af3"/>
        <w:numPr>
          <w:ilvl w:val="0"/>
          <w:numId w:val="4"/>
        </w:numPr>
        <w:tabs>
          <w:tab w:val="left" w:pos="993"/>
        </w:tabs>
        <w:ind w:left="0" w:firstLine="709"/>
        <w:jc w:val="both"/>
        <w:rPr>
          <w:sz w:val="28"/>
          <w:szCs w:val="28"/>
        </w:rPr>
      </w:pPr>
      <w:r w:rsidRPr="009C596C">
        <w:rPr>
          <w:sz w:val="28"/>
          <w:szCs w:val="28"/>
        </w:rPr>
        <w:t>система автоматизации делопроизводства и электронного документооборота «Дело».</w:t>
      </w:r>
    </w:p>
    <w:p w14:paraId="21C6D50E" w14:textId="77777777" w:rsidR="003370AD" w:rsidRPr="009C596C" w:rsidRDefault="003370AD" w:rsidP="003370AD">
      <w:pPr>
        <w:ind w:firstLine="709"/>
        <w:jc w:val="both"/>
        <w:rPr>
          <w:sz w:val="28"/>
          <w:szCs w:val="28"/>
        </w:rPr>
      </w:pPr>
      <w:r w:rsidRPr="009C596C">
        <w:rPr>
          <w:sz w:val="28"/>
          <w:szCs w:val="28"/>
        </w:rPr>
        <w:t>Использование указанных информационных систем позволяет обеспечить информационное взаимодействие с применением средств электронной подписи без использования документов на бумажных носителях. Также в электронном виде с применением средств электронной подписи осуществляется информационное взаимодействие с Управлением Федерального казначейства по Чеченской Республике.</w:t>
      </w:r>
    </w:p>
    <w:p w14:paraId="63E84AB5" w14:textId="77777777" w:rsidR="003370AD" w:rsidRPr="009C596C" w:rsidRDefault="003370AD" w:rsidP="003370AD">
      <w:pPr>
        <w:ind w:firstLine="709"/>
        <w:jc w:val="both"/>
        <w:rPr>
          <w:sz w:val="28"/>
          <w:szCs w:val="28"/>
        </w:rPr>
      </w:pPr>
      <w:r w:rsidRPr="009C596C">
        <w:rPr>
          <w:sz w:val="28"/>
          <w:szCs w:val="28"/>
        </w:rPr>
        <w:t>Основной акцент в информатизации бюджетного процесса на современном этапе делается на централизации технологической инфраструктуры информационных систем, обеспечивающих автоматизацию бюджетного процесса Чеченской Республики и муниципальных образований Чеченской Республики, в рамках которой осуществляется последовательный переход к использованию облачных технологий при исполнении республиканского бюджета и бюджетов муниципальных образований Чеченской Республики.</w:t>
      </w:r>
    </w:p>
    <w:p w14:paraId="6186ECAD" w14:textId="77777777" w:rsidR="003370AD" w:rsidRPr="009C596C" w:rsidRDefault="003370AD" w:rsidP="003370AD">
      <w:pPr>
        <w:ind w:firstLine="709"/>
        <w:jc w:val="both"/>
        <w:rPr>
          <w:sz w:val="28"/>
          <w:szCs w:val="28"/>
        </w:rPr>
      </w:pPr>
      <w:r w:rsidRPr="009C596C">
        <w:rPr>
          <w:sz w:val="28"/>
          <w:szCs w:val="28"/>
        </w:rPr>
        <w:t>Использование таких технологий оптимизирует процесс прохождения документов, повышает оперативность обмена информацией и сокращает расходы на эксплуатацию информационных систем.</w:t>
      </w:r>
    </w:p>
    <w:p w14:paraId="10328A68" w14:textId="77777777" w:rsidR="003370AD" w:rsidRPr="009C596C" w:rsidRDefault="003370AD" w:rsidP="003370AD">
      <w:pPr>
        <w:ind w:firstLine="709"/>
        <w:jc w:val="both"/>
        <w:rPr>
          <w:b/>
          <w:sz w:val="28"/>
          <w:szCs w:val="28"/>
        </w:rPr>
      </w:pPr>
    </w:p>
    <w:p w14:paraId="7DF47E49" w14:textId="77777777" w:rsidR="003370AD" w:rsidRPr="009C596C" w:rsidRDefault="003370AD" w:rsidP="003370AD">
      <w:pPr>
        <w:ind w:firstLine="709"/>
        <w:jc w:val="both"/>
        <w:rPr>
          <w:sz w:val="28"/>
          <w:szCs w:val="28"/>
        </w:rPr>
      </w:pPr>
      <w:r w:rsidRPr="009C596C">
        <w:rPr>
          <w:b/>
          <w:sz w:val="28"/>
          <w:szCs w:val="28"/>
        </w:rPr>
        <w:t>VI.</w:t>
      </w:r>
      <w:r w:rsidRPr="009C596C">
        <w:rPr>
          <w:sz w:val="28"/>
          <w:szCs w:val="28"/>
        </w:rPr>
        <w:tab/>
        <w:t xml:space="preserve">Министерство финансов Чеченской Республики является ответственным исполнителем государственной программы Чеченской Республики «Обеспечение финансовой устойчивости Чеченской Республики», утвержденной </w:t>
      </w:r>
      <w:r w:rsidRPr="009C596C">
        <w:rPr>
          <w:sz w:val="28"/>
          <w:szCs w:val="28"/>
        </w:rPr>
        <w:lastRenderedPageBreak/>
        <w:t>постановлением Правительства Чеченской Республики от 26 декабря 2023 года № 345 (далее – государственная программа).</w:t>
      </w:r>
    </w:p>
    <w:p w14:paraId="279DB3CD" w14:textId="5C09C8FA" w:rsidR="003370AD" w:rsidRPr="009C596C" w:rsidRDefault="003370AD" w:rsidP="003370AD">
      <w:pPr>
        <w:ind w:firstLine="709"/>
        <w:jc w:val="both"/>
        <w:rPr>
          <w:color w:val="000000" w:themeColor="text1"/>
          <w:sz w:val="28"/>
          <w:szCs w:val="28"/>
        </w:rPr>
      </w:pPr>
      <w:r w:rsidRPr="009C596C">
        <w:rPr>
          <w:sz w:val="28"/>
          <w:szCs w:val="28"/>
        </w:rPr>
        <w:t xml:space="preserve">Основные показатели выполнения государственной программы на </w:t>
      </w:r>
      <w:r w:rsidRPr="009C596C">
        <w:rPr>
          <w:color w:val="000000" w:themeColor="text1"/>
          <w:sz w:val="28"/>
          <w:szCs w:val="28"/>
        </w:rPr>
        <w:t xml:space="preserve">1 </w:t>
      </w:r>
      <w:r w:rsidR="00A2630E" w:rsidRPr="009C596C">
        <w:rPr>
          <w:color w:val="000000" w:themeColor="text1"/>
          <w:sz w:val="28"/>
          <w:szCs w:val="28"/>
        </w:rPr>
        <w:t>октября</w:t>
      </w:r>
      <w:r w:rsidRPr="009C596C">
        <w:rPr>
          <w:color w:val="000000" w:themeColor="text1"/>
          <w:sz w:val="28"/>
          <w:szCs w:val="28"/>
        </w:rPr>
        <w:t xml:space="preserve"> 2025 года характеризуются следующими данными:</w:t>
      </w:r>
    </w:p>
    <w:p w14:paraId="68078DEC" w14:textId="77777777" w:rsidR="003370AD" w:rsidRPr="009C596C" w:rsidRDefault="003370AD" w:rsidP="003370AD">
      <w:pPr>
        <w:ind w:firstLine="709"/>
        <w:jc w:val="both"/>
        <w:rPr>
          <w:color w:val="000000" w:themeColor="text1"/>
          <w:sz w:val="28"/>
          <w:szCs w:val="28"/>
        </w:rPr>
      </w:pPr>
      <w:r w:rsidRPr="009C596C">
        <w:rPr>
          <w:color w:val="000000" w:themeColor="text1"/>
          <w:sz w:val="28"/>
          <w:szCs w:val="28"/>
        </w:rPr>
        <w:t xml:space="preserve">Объем утвержденных бюджетных ассигнований на реализацию государственной программы составляет –5 598 296 130,0 руб., в том числе за счет средств: </w:t>
      </w:r>
    </w:p>
    <w:p w14:paraId="04DC7765" w14:textId="77777777" w:rsidR="003370AD" w:rsidRPr="009C596C" w:rsidRDefault="003370AD" w:rsidP="003370AD">
      <w:pPr>
        <w:ind w:firstLine="709"/>
        <w:jc w:val="both"/>
        <w:rPr>
          <w:color w:val="000000" w:themeColor="text1"/>
          <w:sz w:val="28"/>
          <w:szCs w:val="28"/>
        </w:rPr>
      </w:pPr>
      <w:r w:rsidRPr="009C596C">
        <w:rPr>
          <w:color w:val="000000" w:themeColor="text1"/>
          <w:sz w:val="28"/>
          <w:szCs w:val="28"/>
        </w:rPr>
        <w:t>- федерального бюджета – 0,0 руб.;</w:t>
      </w:r>
    </w:p>
    <w:p w14:paraId="18DD1D4F" w14:textId="77777777" w:rsidR="003370AD" w:rsidRPr="009C596C" w:rsidRDefault="003370AD" w:rsidP="003370AD">
      <w:pPr>
        <w:ind w:firstLine="709"/>
        <w:jc w:val="both"/>
        <w:rPr>
          <w:color w:val="000000" w:themeColor="text1"/>
          <w:sz w:val="28"/>
          <w:szCs w:val="28"/>
        </w:rPr>
      </w:pPr>
      <w:r w:rsidRPr="009C596C">
        <w:rPr>
          <w:color w:val="000000" w:themeColor="text1"/>
          <w:sz w:val="28"/>
          <w:szCs w:val="28"/>
        </w:rPr>
        <w:t xml:space="preserve">- республиканского бюджета – 5 598 296 130,0 руб.; </w:t>
      </w:r>
    </w:p>
    <w:p w14:paraId="75BA1B57" w14:textId="77777777" w:rsidR="003370AD" w:rsidRPr="009C596C" w:rsidRDefault="003370AD" w:rsidP="003370AD">
      <w:pPr>
        <w:ind w:firstLine="709"/>
        <w:jc w:val="both"/>
        <w:rPr>
          <w:color w:val="000000" w:themeColor="text1"/>
          <w:sz w:val="28"/>
          <w:szCs w:val="28"/>
        </w:rPr>
      </w:pPr>
      <w:r w:rsidRPr="009C596C">
        <w:rPr>
          <w:color w:val="000000" w:themeColor="text1"/>
          <w:sz w:val="28"/>
          <w:szCs w:val="28"/>
        </w:rPr>
        <w:t>- внебюджетных источников - 0,0 руб.</w:t>
      </w:r>
    </w:p>
    <w:p w14:paraId="7FB7C8EB" w14:textId="4EA47E4E" w:rsidR="003370AD" w:rsidRPr="009C596C" w:rsidRDefault="003370AD" w:rsidP="003370AD">
      <w:pPr>
        <w:ind w:firstLine="709"/>
        <w:jc w:val="both"/>
        <w:rPr>
          <w:color w:val="000000" w:themeColor="text1"/>
          <w:sz w:val="28"/>
          <w:szCs w:val="28"/>
        </w:rPr>
      </w:pPr>
      <w:r w:rsidRPr="009C596C">
        <w:rPr>
          <w:color w:val="000000" w:themeColor="text1"/>
          <w:sz w:val="28"/>
          <w:szCs w:val="28"/>
        </w:rPr>
        <w:t>За отчетный период кассовые расходы по исполнению государственной программы составили – 3 </w:t>
      </w:r>
      <w:r w:rsidR="0090280A" w:rsidRPr="009C596C">
        <w:rPr>
          <w:color w:val="000000" w:themeColor="text1"/>
          <w:sz w:val="28"/>
          <w:szCs w:val="28"/>
        </w:rPr>
        <w:t>336</w:t>
      </w:r>
      <w:r w:rsidRPr="009C596C">
        <w:rPr>
          <w:color w:val="000000" w:themeColor="text1"/>
          <w:sz w:val="28"/>
          <w:szCs w:val="28"/>
        </w:rPr>
        <w:t> </w:t>
      </w:r>
      <w:r w:rsidR="0090280A" w:rsidRPr="009C596C">
        <w:rPr>
          <w:color w:val="000000" w:themeColor="text1"/>
          <w:sz w:val="28"/>
          <w:szCs w:val="28"/>
        </w:rPr>
        <w:t>236</w:t>
      </w:r>
      <w:r w:rsidRPr="009C596C">
        <w:rPr>
          <w:color w:val="000000" w:themeColor="text1"/>
          <w:sz w:val="28"/>
          <w:szCs w:val="28"/>
        </w:rPr>
        <w:t> </w:t>
      </w:r>
      <w:r w:rsidR="0090280A" w:rsidRPr="009C596C">
        <w:rPr>
          <w:color w:val="000000" w:themeColor="text1"/>
          <w:sz w:val="28"/>
          <w:szCs w:val="28"/>
        </w:rPr>
        <w:t>119</w:t>
      </w:r>
      <w:r w:rsidRPr="009C596C">
        <w:rPr>
          <w:color w:val="000000" w:themeColor="text1"/>
          <w:sz w:val="28"/>
          <w:szCs w:val="28"/>
        </w:rPr>
        <w:t>,</w:t>
      </w:r>
      <w:r w:rsidR="0090280A" w:rsidRPr="009C596C">
        <w:rPr>
          <w:color w:val="000000" w:themeColor="text1"/>
          <w:sz w:val="28"/>
          <w:szCs w:val="28"/>
        </w:rPr>
        <w:t>54</w:t>
      </w:r>
      <w:r w:rsidRPr="009C596C">
        <w:rPr>
          <w:color w:val="000000" w:themeColor="text1"/>
          <w:sz w:val="28"/>
          <w:szCs w:val="28"/>
        </w:rPr>
        <w:t xml:space="preserve"> руб. или </w:t>
      </w:r>
      <w:r w:rsidR="0090280A" w:rsidRPr="009C596C">
        <w:rPr>
          <w:color w:val="000000" w:themeColor="text1"/>
          <w:sz w:val="28"/>
          <w:szCs w:val="28"/>
        </w:rPr>
        <w:t>59,6</w:t>
      </w:r>
      <w:r w:rsidRPr="009C596C">
        <w:rPr>
          <w:color w:val="000000" w:themeColor="text1"/>
          <w:sz w:val="28"/>
          <w:szCs w:val="28"/>
        </w:rPr>
        <w:t xml:space="preserve"> % годовых плановых назначений.</w:t>
      </w:r>
    </w:p>
    <w:p w14:paraId="48A3EA5D" w14:textId="77777777" w:rsidR="003370AD" w:rsidRPr="009C596C" w:rsidRDefault="003370AD" w:rsidP="003370AD">
      <w:pPr>
        <w:ind w:firstLine="709"/>
        <w:jc w:val="both"/>
        <w:rPr>
          <w:b/>
          <w:sz w:val="28"/>
          <w:szCs w:val="28"/>
        </w:rPr>
      </w:pPr>
    </w:p>
    <w:p w14:paraId="5362C986" w14:textId="77777777" w:rsidR="003370AD" w:rsidRPr="009C596C" w:rsidRDefault="003370AD" w:rsidP="003370AD">
      <w:pPr>
        <w:ind w:firstLine="709"/>
        <w:jc w:val="both"/>
        <w:rPr>
          <w:color w:val="000000" w:themeColor="text1"/>
          <w:sz w:val="28"/>
          <w:szCs w:val="28"/>
        </w:rPr>
      </w:pPr>
      <w:r w:rsidRPr="009C596C">
        <w:rPr>
          <w:b/>
          <w:sz w:val="28"/>
          <w:szCs w:val="28"/>
        </w:rPr>
        <w:t>VII.</w:t>
      </w:r>
      <w:r w:rsidRPr="009C596C">
        <w:rPr>
          <w:color w:val="0070C0"/>
          <w:sz w:val="28"/>
          <w:szCs w:val="28"/>
        </w:rPr>
        <w:tab/>
      </w:r>
      <w:r w:rsidRPr="009C596C">
        <w:rPr>
          <w:color w:val="000000" w:themeColor="text1"/>
          <w:sz w:val="28"/>
          <w:szCs w:val="28"/>
        </w:rPr>
        <w:t>При формировании проекта республиканского бюджета на 2025 год и на плановый период 2026 и 2027 годов учитывалось налоговое и бюджетное законодательство Российской Федерации, действующее на момент составления проекта республиканского бюджета, показатели проекта федерального закона «О федеральном бюджете на 2025 год и на плановый период 2026 и 2027 годов», а также изменения бюджетного законодательства и законодательства Российской Федерации и Чеченской Республики о налогах и сборах, вступающие в силу с 1 января  2025 года.</w:t>
      </w:r>
    </w:p>
    <w:p w14:paraId="0FDA0E6C" w14:textId="77777777" w:rsidR="003370AD" w:rsidRPr="009C596C" w:rsidRDefault="003370AD" w:rsidP="003370AD">
      <w:pPr>
        <w:ind w:firstLine="709"/>
        <w:jc w:val="both"/>
        <w:rPr>
          <w:color w:val="000000" w:themeColor="text1"/>
          <w:sz w:val="28"/>
          <w:szCs w:val="28"/>
        </w:rPr>
      </w:pPr>
      <w:r w:rsidRPr="009C596C">
        <w:rPr>
          <w:color w:val="000000" w:themeColor="text1"/>
          <w:sz w:val="28"/>
          <w:szCs w:val="28"/>
        </w:rPr>
        <w:t xml:space="preserve">Формирование бюджетных проектировок по доходам республиканского бюджета на 2025 год и на плановый период 2026 и 2027 годов по налоговым и неналоговым доходам осуществлялось в соответствии с Основными направлениями бюджетной и налоговой политики Чеченской Республики на 2025 год и на плановый период 2026 и 2027 годов, прогнозом социально - экономического развития Чеченской Республики на 2025 год и на плановый период 2026 и 2027 годов и прогноза поступления доходов в республиканский бюджет в 2025 году. </w:t>
      </w:r>
    </w:p>
    <w:p w14:paraId="3B67F890" w14:textId="77777777" w:rsidR="003370AD" w:rsidRPr="009C596C" w:rsidRDefault="003370AD" w:rsidP="003370AD">
      <w:pPr>
        <w:ind w:firstLine="709"/>
        <w:jc w:val="both"/>
        <w:rPr>
          <w:color w:val="000000" w:themeColor="text1"/>
          <w:sz w:val="28"/>
          <w:szCs w:val="28"/>
        </w:rPr>
      </w:pPr>
      <w:r w:rsidRPr="009C596C">
        <w:rPr>
          <w:color w:val="000000" w:themeColor="text1"/>
          <w:sz w:val="28"/>
          <w:szCs w:val="28"/>
        </w:rPr>
        <w:t>Формирование расходной части республиканского бюджета на 2025 год и на плановый период 2026 и 2027 годов осуществлялось исходя из необходимости безусловного исполнения действующих расходных обязательств Чеченской Республики, в первую очередь социально значимых, а также необходимости финансового обеспечения реализации проектов (программ), направленных на достижение стратегических задач социально-экономического развития Российской Федерации, определенных указом Президента Российской Федерации от 7 мая 2024 г. № 309 О национальных целях развития Российской Федерации на период до 2030 года и на перспективу до 2036 года.</w:t>
      </w:r>
    </w:p>
    <w:p w14:paraId="1EB7700D" w14:textId="77777777" w:rsidR="003370AD" w:rsidRPr="009C596C" w:rsidRDefault="003370AD" w:rsidP="003370AD">
      <w:pPr>
        <w:ind w:firstLine="709"/>
        <w:jc w:val="both"/>
        <w:rPr>
          <w:color w:val="000000" w:themeColor="text1"/>
          <w:sz w:val="28"/>
          <w:szCs w:val="28"/>
        </w:rPr>
      </w:pPr>
      <w:r w:rsidRPr="009C596C">
        <w:rPr>
          <w:color w:val="000000" w:themeColor="text1"/>
          <w:sz w:val="28"/>
          <w:szCs w:val="28"/>
        </w:rPr>
        <w:t>Расходы республиканского бюджета на 2025 год и на плановый период 2026 и 2027 годов сформированы в рамках 20 государственных программ Чеченской Республики и мероприятий, не включенных в государственные программы Чеченской Республики.</w:t>
      </w:r>
    </w:p>
    <w:p w14:paraId="7E525DFD" w14:textId="77777777" w:rsidR="003370AD" w:rsidRPr="009C596C" w:rsidRDefault="003370AD" w:rsidP="003370AD">
      <w:pPr>
        <w:ind w:firstLine="709"/>
        <w:jc w:val="both"/>
        <w:rPr>
          <w:color w:val="000000" w:themeColor="text1"/>
          <w:sz w:val="28"/>
          <w:szCs w:val="28"/>
        </w:rPr>
      </w:pPr>
      <w:r w:rsidRPr="009C596C">
        <w:rPr>
          <w:color w:val="000000" w:themeColor="text1"/>
          <w:sz w:val="28"/>
          <w:szCs w:val="28"/>
        </w:rPr>
        <w:t xml:space="preserve">При формировании бюджетных проектировок по расходам республиканского бюджета на 2025 год и на плановый период 2026 и 2027 годов в качестве «базовых» приняты объемы бюджетных ассигнований на исполнение расходных обязательств, предусмотренные на 2024 год, с учетом проведенной в </w:t>
      </w:r>
      <w:r w:rsidRPr="009C596C">
        <w:rPr>
          <w:color w:val="000000" w:themeColor="text1"/>
          <w:sz w:val="28"/>
          <w:szCs w:val="28"/>
        </w:rPr>
        <w:lastRenderedPageBreak/>
        <w:t>течение 2024 года оптимизации расходов в целях сокращения дефицита республиканского бюджета.</w:t>
      </w:r>
    </w:p>
    <w:p w14:paraId="38ECA6C0" w14:textId="77777777" w:rsidR="003370AD" w:rsidRPr="009C596C" w:rsidRDefault="003370AD" w:rsidP="003370AD">
      <w:pPr>
        <w:ind w:firstLine="709"/>
        <w:jc w:val="both"/>
        <w:rPr>
          <w:b/>
          <w:color w:val="000000" w:themeColor="text1"/>
          <w:sz w:val="28"/>
          <w:szCs w:val="28"/>
        </w:rPr>
      </w:pPr>
    </w:p>
    <w:p w14:paraId="69C5E6B2" w14:textId="77777777" w:rsidR="003370AD" w:rsidRPr="009C596C" w:rsidRDefault="003370AD" w:rsidP="003370AD">
      <w:pPr>
        <w:ind w:firstLine="709"/>
        <w:jc w:val="both"/>
        <w:rPr>
          <w:color w:val="000000" w:themeColor="text1"/>
          <w:sz w:val="28"/>
          <w:szCs w:val="28"/>
        </w:rPr>
      </w:pPr>
      <w:r w:rsidRPr="009C596C">
        <w:rPr>
          <w:b/>
          <w:color w:val="000000" w:themeColor="text1"/>
          <w:sz w:val="28"/>
          <w:szCs w:val="28"/>
        </w:rPr>
        <w:t>VIII</w:t>
      </w:r>
      <w:r w:rsidRPr="009C596C">
        <w:rPr>
          <w:color w:val="000000" w:themeColor="text1"/>
          <w:sz w:val="28"/>
          <w:szCs w:val="28"/>
        </w:rPr>
        <w:t>.</w:t>
      </w:r>
      <w:r w:rsidRPr="009C596C">
        <w:rPr>
          <w:color w:val="000000" w:themeColor="text1"/>
          <w:sz w:val="28"/>
          <w:szCs w:val="28"/>
        </w:rPr>
        <w:tab/>
        <w:t>В 2025 году планируется прохождение курсов повышения квалификации 20 сотрудниками Министерства финансов Чеченской Республики.</w:t>
      </w:r>
    </w:p>
    <w:p w14:paraId="6830176C" w14:textId="77777777" w:rsidR="003370AD" w:rsidRPr="009C596C" w:rsidRDefault="003370AD" w:rsidP="003370AD">
      <w:pPr>
        <w:ind w:firstLine="709"/>
        <w:jc w:val="both"/>
        <w:rPr>
          <w:b/>
          <w:sz w:val="28"/>
          <w:szCs w:val="28"/>
        </w:rPr>
      </w:pPr>
    </w:p>
    <w:p w14:paraId="17FF857F" w14:textId="77777777" w:rsidR="003370AD" w:rsidRPr="009C596C" w:rsidRDefault="003370AD" w:rsidP="003370AD">
      <w:pPr>
        <w:ind w:firstLine="709"/>
        <w:jc w:val="both"/>
        <w:rPr>
          <w:sz w:val="28"/>
          <w:szCs w:val="28"/>
        </w:rPr>
      </w:pPr>
      <w:r w:rsidRPr="009C596C">
        <w:rPr>
          <w:b/>
          <w:sz w:val="28"/>
          <w:szCs w:val="28"/>
        </w:rPr>
        <w:t>IX.</w:t>
      </w:r>
      <w:r w:rsidRPr="009C596C">
        <w:rPr>
          <w:sz w:val="28"/>
          <w:szCs w:val="28"/>
        </w:rPr>
        <w:t xml:space="preserve"> Министерство финансов Чеченской Республики в качестве органа, организующего исполнение республиканского бюджета, уделяет особое внимание своевременному и полному исполнению обязательств по уплате налоговых и неналоговых платежей в бюджеты бюджетной системы Российской Федерации. Финансирование расходов на уплату платежей в бюджеты бюджетной системы Российской Федерации осуществляется в полном объеме и своевременно в соответствии с требованиями действующего законодательства Российской Федерации и Чеченской Республики. Министерство и подведомственные ему государственные учреждения не имеют задолженности по платежам в бюджеты и во внебюджетные фонды.</w:t>
      </w:r>
    </w:p>
    <w:p w14:paraId="40B104E5" w14:textId="77777777" w:rsidR="003370AD" w:rsidRPr="009C596C" w:rsidRDefault="003370AD" w:rsidP="003370AD">
      <w:pPr>
        <w:ind w:firstLine="709"/>
        <w:jc w:val="both"/>
        <w:rPr>
          <w:sz w:val="28"/>
          <w:szCs w:val="28"/>
        </w:rPr>
      </w:pPr>
      <w:r w:rsidRPr="009C596C">
        <w:rPr>
          <w:sz w:val="28"/>
          <w:szCs w:val="28"/>
        </w:rPr>
        <w:t>В процессе исполнения республиканского бюджета в предыдущие годы в связи с недостаточностью средств бюджета для финансового обеспечения расходных обязательств республики привлекались бюджетные кредиты из федерального бюджета. Расходы на обслуживание и погашение бюджетных кредитов осуществляются своевременно и в полном объеме.</w:t>
      </w:r>
    </w:p>
    <w:p w14:paraId="6215A207" w14:textId="77777777" w:rsidR="003370AD" w:rsidRPr="009C596C" w:rsidRDefault="003370AD" w:rsidP="003370AD">
      <w:pPr>
        <w:jc w:val="both"/>
        <w:rPr>
          <w:sz w:val="28"/>
          <w:szCs w:val="28"/>
        </w:rPr>
      </w:pPr>
    </w:p>
    <w:p w14:paraId="72F5C267" w14:textId="3F84183F" w:rsidR="003370AD" w:rsidRPr="009C596C" w:rsidRDefault="003370AD" w:rsidP="003370AD">
      <w:pPr>
        <w:ind w:firstLine="709"/>
        <w:jc w:val="both"/>
        <w:rPr>
          <w:sz w:val="28"/>
          <w:szCs w:val="28"/>
        </w:rPr>
      </w:pPr>
      <w:r w:rsidRPr="009C596C">
        <w:rPr>
          <w:b/>
          <w:sz w:val="28"/>
          <w:szCs w:val="28"/>
        </w:rPr>
        <w:tab/>
        <w:t>X.</w:t>
      </w:r>
      <w:r w:rsidRPr="009C596C">
        <w:rPr>
          <w:sz w:val="28"/>
          <w:szCs w:val="28"/>
        </w:rPr>
        <w:t xml:space="preserve">  Объем консолидированного долга Чеченской Республики по состоянию на 1 </w:t>
      </w:r>
      <w:r w:rsidR="00C14491" w:rsidRPr="009C596C">
        <w:rPr>
          <w:sz w:val="28"/>
          <w:szCs w:val="28"/>
        </w:rPr>
        <w:t>октября</w:t>
      </w:r>
      <w:r w:rsidRPr="009C596C">
        <w:rPr>
          <w:sz w:val="28"/>
          <w:szCs w:val="28"/>
        </w:rPr>
        <w:t xml:space="preserve"> 2025 года составляет 17 671 601,36 тыс. рублей в том числе:</w:t>
      </w:r>
    </w:p>
    <w:p w14:paraId="592FDDC8" w14:textId="77777777" w:rsidR="003370AD" w:rsidRPr="009C596C" w:rsidRDefault="003370AD" w:rsidP="003370AD">
      <w:pPr>
        <w:tabs>
          <w:tab w:val="left" w:pos="709"/>
        </w:tabs>
        <w:ind w:firstLine="709"/>
        <w:jc w:val="both"/>
        <w:rPr>
          <w:sz w:val="28"/>
          <w:szCs w:val="28"/>
        </w:rPr>
      </w:pPr>
      <w:r w:rsidRPr="009C596C">
        <w:rPr>
          <w:sz w:val="28"/>
          <w:szCs w:val="28"/>
        </w:rPr>
        <w:t>17 645 020, 61тыс. рублей – объем государственного долга Чеченской Республики по бюджетным кредитам из федерального бюджета;</w:t>
      </w:r>
    </w:p>
    <w:p w14:paraId="1C5C1EF2" w14:textId="77777777" w:rsidR="003370AD" w:rsidRPr="009C596C" w:rsidRDefault="003370AD" w:rsidP="003370AD">
      <w:pPr>
        <w:tabs>
          <w:tab w:val="left" w:pos="709"/>
        </w:tabs>
        <w:ind w:firstLine="709"/>
        <w:jc w:val="both"/>
        <w:rPr>
          <w:sz w:val="28"/>
          <w:szCs w:val="28"/>
        </w:rPr>
      </w:pPr>
      <w:r w:rsidRPr="009C596C">
        <w:rPr>
          <w:sz w:val="28"/>
          <w:szCs w:val="28"/>
        </w:rPr>
        <w:t>26 580,75 тыс. рублей – объем долговых обязательств муниципальных образований Чеченской Республики по бюджетным кредитам из республиканского бюджета.</w:t>
      </w:r>
    </w:p>
    <w:p w14:paraId="151BE2DD" w14:textId="70FC78F6" w:rsidR="003370AD" w:rsidRPr="009C596C" w:rsidRDefault="003370AD" w:rsidP="003370AD">
      <w:pPr>
        <w:ind w:firstLine="708"/>
        <w:jc w:val="both"/>
        <w:rPr>
          <w:sz w:val="28"/>
          <w:szCs w:val="28"/>
        </w:rPr>
      </w:pPr>
      <w:r w:rsidRPr="009C596C">
        <w:rPr>
          <w:sz w:val="28"/>
          <w:szCs w:val="28"/>
        </w:rPr>
        <w:t xml:space="preserve">Долговые обязательства по государственным (муниципальным) ценным бумагам, а также государственные (муниципальные) гарантии и коммерческие кредиты в структуре государственного долга Чеченской Республики (муниципального долга муниципальных образований Чеченской Республики) на 1 </w:t>
      </w:r>
      <w:r w:rsidR="00C14491" w:rsidRPr="009C596C">
        <w:rPr>
          <w:sz w:val="28"/>
          <w:szCs w:val="28"/>
        </w:rPr>
        <w:t>октября</w:t>
      </w:r>
      <w:r w:rsidRPr="009C596C">
        <w:rPr>
          <w:sz w:val="28"/>
          <w:szCs w:val="28"/>
        </w:rPr>
        <w:t xml:space="preserve"> 2025 года отсутствуют.  </w:t>
      </w:r>
    </w:p>
    <w:p w14:paraId="69DAED8F" w14:textId="77777777" w:rsidR="003370AD" w:rsidRPr="009C596C" w:rsidRDefault="003370AD" w:rsidP="003370AD">
      <w:pPr>
        <w:jc w:val="both"/>
        <w:rPr>
          <w:sz w:val="28"/>
          <w:szCs w:val="28"/>
        </w:rPr>
      </w:pPr>
      <w:r w:rsidRPr="009C596C">
        <w:rPr>
          <w:sz w:val="28"/>
          <w:szCs w:val="28"/>
        </w:rPr>
        <w:tab/>
      </w:r>
    </w:p>
    <w:p w14:paraId="0ED86669" w14:textId="77777777" w:rsidR="003370AD" w:rsidRPr="009C596C" w:rsidRDefault="003370AD" w:rsidP="003370AD">
      <w:pPr>
        <w:ind w:firstLine="567"/>
        <w:jc w:val="both"/>
        <w:rPr>
          <w:color w:val="000000" w:themeColor="text1"/>
          <w:sz w:val="28"/>
          <w:szCs w:val="28"/>
        </w:rPr>
      </w:pPr>
      <w:r w:rsidRPr="009C596C">
        <w:rPr>
          <w:b/>
          <w:color w:val="000000" w:themeColor="text1"/>
          <w:sz w:val="28"/>
          <w:szCs w:val="28"/>
        </w:rPr>
        <w:t>XI.</w:t>
      </w:r>
      <w:r w:rsidRPr="009C596C">
        <w:rPr>
          <w:color w:val="000000" w:themeColor="text1"/>
          <w:sz w:val="28"/>
          <w:szCs w:val="28"/>
        </w:rPr>
        <w:t xml:space="preserve"> В рамках осуществления функций органа внутреннего государственного финансового контроля Министерством финансов Чеченской Республики осуществляется контроль за целевым и эффективным использованием бюджетных средств участниками бюджетного процесса Чеченской Республики.</w:t>
      </w:r>
    </w:p>
    <w:p w14:paraId="6331EA57" w14:textId="77777777" w:rsidR="00F51DAC" w:rsidRPr="009C596C" w:rsidRDefault="00F51DAC" w:rsidP="00F51DAC">
      <w:pPr>
        <w:ind w:firstLine="720"/>
        <w:jc w:val="both"/>
        <w:rPr>
          <w:sz w:val="28"/>
          <w:szCs w:val="28"/>
        </w:rPr>
      </w:pPr>
      <w:r w:rsidRPr="009C596C">
        <w:rPr>
          <w:sz w:val="28"/>
          <w:szCs w:val="28"/>
        </w:rPr>
        <w:t xml:space="preserve">Департамент контрольно-аналитической работы и надзора в финансово-бюджетной сфере Министерства финансов Чеченской Республики осуществляет государственный финансовый контроль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w:t>
      </w:r>
      <w:r w:rsidRPr="009C596C">
        <w:rPr>
          <w:sz w:val="28"/>
          <w:szCs w:val="28"/>
        </w:rPr>
        <w:lastRenderedPageBreak/>
        <w:t xml:space="preserve">из бюджета и контроль в сфере закупок в соответствии с частью 8 статьи 99 Федерального закона от 05.04.2013 № 44 ФЗ «О контрактной системе в сфере закупок товаров, работ, услуг для обеспечения государственных и муниципальных нужд». </w:t>
      </w:r>
    </w:p>
    <w:p w14:paraId="0CF7F8DB" w14:textId="0EC273F9" w:rsidR="00F51DAC" w:rsidRPr="009C596C" w:rsidRDefault="00F51DAC" w:rsidP="00F51DAC">
      <w:pPr>
        <w:ind w:firstLine="720"/>
        <w:jc w:val="both"/>
        <w:rPr>
          <w:sz w:val="28"/>
          <w:szCs w:val="28"/>
        </w:rPr>
      </w:pPr>
      <w:r w:rsidRPr="009C596C">
        <w:rPr>
          <w:sz w:val="28"/>
          <w:szCs w:val="28"/>
        </w:rPr>
        <w:t xml:space="preserve">В 2025 году департамент контрольно-аналитической работы и надзора в финансово-бюджетной сфере Министерства финансов Чеченской Республики осуществляет функции по государственному финансовому контролю на основании Положения о министерстве финансов Чеченской Республики, утвержденного постановлением Правительства Чеченской Республики от 2 мая 2012 года № 52, плана контрольных мероприятий Министерства финансов Чеченской Республики на 2025 год, утвержденного приказом Министерства финансов Чеченской Республики от 26.12.2024 № 431  (в редакции приказа от 13.02.2025 № 36) (далее – </w:t>
      </w:r>
      <w:r w:rsidR="00FF752B">
        <w:rPr>
          <w:sz w:val="28"/>
          <w:szCs w:val="28"/>
        </w:rPr>
        <w:t>п</w:t>
      </w:r>
      <w:r w:rsidRPr="009C596C">
        <w:rPr>
          <w:sz w:val="28"/>
          <w:szCs w:val="28"/>
        </w:rPr>
        <w:t>лан № 431).</w:t>
      </w:r>
    </w:p>
    <w:p w14:paraId="20129698" w14:textId="77777777" w:rsidR="00F51DAC" w:rsidRPr="009C596C" w:rsidRDefault="00F51DAC" w:rsidP="00F51DAC">
      <w:pPr>
        <w:ind w:firstLine="720"/>
        <w:jc w:val="both"/>
        <w:rPr>
          <w:sz w:val="28"/>
          <w:szCs w:val="28"/>
        </w:rPr>
      </w:pPr>
      <w:r w:rsidRPr="009C596C">
        <w:rPr>
          <w:sz w:val="28"/>
          <w:szCs w:val="28"/>
        </w:rPr>
        <w:t>На 01.10.2025 департамент контрольно-аналитической работы и надзора в финансово-бюджетной сфере Министерства финансов Чеченской Республики согласно плану № 431 проведено контрольных мероприятий - 48, выявлено нарушений всего - 58, в том числе:</w:t>
      </w:r>
    </w:p>
    <w:p w14:paraId="0427FF11" w14:textId="77777777" w:rsidR="00F51DAC" w:rsidRPr="009C596C" w:rsidRDefault="00F51DAC" w:rsidP="00F51DAC">
      <w:pPr>
        <w:ind w:firstLine="720"/>
        <w:jc w:val="both"/>
        <w:rPr>
          <w:sz w:val="28"/>
          <w:szCs w:val="28"/>
        </w:rPr>
      </w:pPr>
      <w:r w:rsidRPr="009C596C">
        <w:rPr>
          <w:sz w:val="28"/>
          <w:szCs w:val="28"/>
        </w:rPr>
        <w:t>- нарушения требований к составлению и исполнению бюджета по расходам, установленных бюджетным законодательством Российской Федерации, положениями правовых актов, регулирующих бюджетные правоотношения, положениями правовых актов, обуславливающих публичные нормативные обязательства и обязательства по иным выплатам физическим лицам из бюджетов бюджетной системы Российской Федерации, условиями договоров (соглашений) о предоставлении средств из соответствующего бюджета бюджетной системы Российской Федерации (в том числе несоблюдения требований к составлению и представлению сведений, необходимых для составления и исполнения бюджета, порядка доведения бюджетных ассигнований и (или) лимитов бюджетных обязательств до главных распорядителей (распорядителей) и получателей бюджетных средств, порядка составления, утверждения и ведения бюджетных смет, порядка формирования государственного (муниципального) задания, порядка принятия бюджетных обязательств), за исключением требований к предоставлению межбюджетных трансфертов – 24;</w:t>
      </w:r>
    </w:p>
    <w:p w14:paraId="0D70EB59" w14:textId="77777777" w:rsidR="00F51DAC" w:rsidRPr="009C596C" w:rsidRDefault="00F51DAC" w:rsidP="00F51DAC">
      <w:pPr>
        <w:ind w:firstLine="720"/>
        <w:jc w:val="both"/>
        <w:rPr>
          <w:sz w:val="28"/>
          <w:szCs w:val="28"/>
        </w:rPr>
      </w:pPr>
      <w:r w:rsidRPr="009C596C">
        <w:rPr>
          <w:sz w:val="28"/>
          <w:szCs w:val="28"/>
        </w:rPr>
        <w:t>- нарушение требований к бюджетному (бухгалтерскому) учету и к составлению, представлению бюджетной, бухгалтерской (финансовой) отчетности – 15;</w:t>
      </w:r>
    </w:p>
    <w:p w14:paraId="40016357" w14:textId="77777777" w:rsidR="00F51DAC" w:rsidRPr="009C596C" w:rsidRDefault="00F51DAC" w:rsidP="00F51DAC">
      <w:pPr>
        <w:ind w:firstLine="720"/>
        <w:jc w:val="both"/>
        <w:rPr>
          <w:sz w:val="28"/>
          <w:szCs w:val="28"/>
        </w:rPr>
      </w:pPr>
      <w:r w:rsidRPr="009C596C">
        <w:rPr>
          <w:sz w:val="28"/>
          <w:szCs w:val="28"/>
        </w:rPr>
        <w:t>- нарушения порядка администрирования доходов бюджетов бюджетной системы Российской Федерации (несоблюдения порядка осуществления полномочий главного администратора(администратора) доходов бюджета) – 2;</w:t>
      </w:r>
    </w:p>
    <w:p w14:paraId="104CC851" w14:textId="54E7C277" w:rsidR="00F51DAC" w:rsidRPr="009C596C" w:rsidRDefault="00F51DAC" w:rsidP="00F51DAC">
      <w:pPr>
        <w:ind w:firstLine="720"/>
        <w:jc w:val="both"/>
        <w:rPr>
          <w:sz w:val="28"/>
          <w:szCs w:val="28"/>
        </w:rPr>
      </w:pPr>
      <w:r w:rsidRPr="009C596C">
        <w:rPr>
          <w:sz w:val="28"/>
          <w:szCs w:val="28"/>
        </w:rPr>
        <w:t>- нарушения требований законодательства Российской Федерации о контрактной системе в сфере закупок товаров, работ, услуг для обеспечения – 17.</w:t>
      </w:r>
    </w:p>
    <w:p w14:paraId="6CAD7861" w14:textId="06E197E3" w:rsidR="00F51DAC" w:rsidRPr="009C596C" w:rsidRDefault="00F51DAC" w:rsidP="00F51DAC">
      <w:pPr>
        <w:ind w:firstLine="720"/>
        <w:jc w:val="both"/>
        <w:rPr>
          <w:sz w:val="28"/>
          <w:szCs w:val="28"/>
        </w:rPr>
      </w:pPr>
      <w:r w:rsidRPr="009C596C">
        <w:rPr>
          <w:sz w:val="28"/>
          <w:szCs w:val="28"/>
        </w:rPr>
        <w:t xml:space="preserve">Направлено </w:t>
      </w:r>
      <w:r w:rsidR="00FF752B">
        <w:rPr>
          <w:sz w:val="28"/>
          <w:szCs w:val="28"/>
        </w:rPr>
        <w:t>п</w:t>
      </w:r>
      <w:r w:rsidRPr="009C596C">
        <w:rPr>
          <w:sz w:val="28"/>
          <w:szCs w:val="28"/>
        </w:rPr>
        <w:t>редставлений о выявленных нарушениях бюджетного законодательства Российской Федерации и иных нормативных правовых актов, регулирующих бюджетные правоотношения - 26.</w:t>
      </w:r>
    </w:p>
    <w:p w14:paraId="55F020D7" w14:textId="77777777" w:rsidR="00F51DAC" w:rsidRPr="009C596C" w:rsidRDefault="00F51DAC" w:rsidP="00F51DAC">
      <w:pPr>
        <w:ind w:firstLine="720"/>
        <w:jc w:val="both"/>
        <w:rPr>
          <w:sz w:val="28"/>
          <w:szCs w:val="28"/>
        </w:rPr>
      </w:pPr>
      <w:r w:rsidRPr="009C596C">
        <w:rPr>
          <w:sz w:val="28"/>
          <w:szCs w:val="28"/>
        </w:rPr>
        <w:t>Составлено протоколов об административных правонарушениях (далее - протокол) и вынесено постановлений об административных наказаниях – 1, в том числе:</w:t>
      </w:r>
    </w:p>
    <w:p w14:paraId="7828BED4" w14:textId="77777777" w:rsidR="00F51DAC" w:rsidRPr="009C596C" w:rsidRDefault="00F51DAC" w:rsidP="00F51DAC">
      <w:pPr>
        <w:ind w:firstLine="720"/>
        <w:jc w:val="both"/>
        <w:rPr>
          <w:sz w:val="28"/>
          <w:szCs w:val="28"/>
        </w:rPr>
      </w:pPr>
      <w:r w:rsidRPr="009C596C">
        <w:rPr>
          <w:sz w:val="28"/>
          <w:szCs w:val="28"/>
        </w:rPr>
        <w:lastRenderedPageBreak/>
        <w:t>- по статье 15.15.2 КоАП РФ (нарушение условий предоставления бюджетного кредита) – 1 протокол.</w:t>
      </w:r>
    </w:p>
    <w:p w14:paraId="4E2DCC57" w14:textId="77777777" w:rsidR="00F51DAC" w:rsidRPr="009C596C" w:rsidRDefault="00F51DAC" w:rsidP="00F51DAC">
      <w:pPr>
        <w:ind w:firstLine="720"/>
        <w:jc w:val="both"/>
        <w:rPr>
          <w:sz w:val="28"/>
          <w:szCs w:val="28"/>
        </w:rPr>
      </w:pPr>
      <w:r w:rsidRPr="009C596C">
        <w:rPr>
          <w:sz w:val="28"/>
          <w:szCs w:val="28"/>
        </w:rPr>
        <w:t>Назначено административное наказание в виде предупреждения – 1.</w:t>
      </w:r>
    </w:p>
    <w:p w14:paraId="4E05133A" w14:textId="77777777" w:rsidR="00F51DAC" w:rsidRPr="009C596C" w:rsidRDefault="00F51DAC" w:rsidP="00F51DAC">
      <w:pPr>
        <w:ind w:firstLine="720"/>
        <w:jc w:val="both"/>
        <w:rPr>
          <w:sz w:val="28"/>
          <w:szCs w:val="28"/>
        </w:rPr>
      </w:pPr>
      <w:r w:rsidRPr="009C596C">
        <w:rPr>
          <w:sz w:val="28"/>
          <w:szCs w:val="28"/>
        </w:rPr>
        <w:t>По обращению прокуратуры Чеченской Республики рассмотрено 2 дела об административных правонарушениях из них:</w:t>
      </w:r>
    </w:p>
    <w:p w14:paraId="33BF67F2" w14:textId="04981420" w:rsidR="00F51DAC" w:rsidRPr="009C596C" w:rsidRDefault="00F51DAC" w:rsidP="00F51DAC">
      <w:pPr>
        <w:ind w:firstLine="720"/>
        <w:jc w:val="both"/>
        <w:rPr>
          <w:sz w:val="28"/>
          <w:szCs w:val="28"/>
        </w:rPr>
      </w:pPr>
      <w:r w:rsidRPr="009C596C">
        <w:rPr>
          <w:sz w:val="28"/>
          <w:szCs w:val="28"/>
        </w:rPr>
        <w:t xml:space="preserve">1) вынесено постановлений об административных наказаниях </w:t>
      </w:r>
      <w:r w:rsidR="00FF752B">
        <w:rPr>
          <w:sz w:val="28"/>
          <w:szCs w:val="28"/>
        </w:rPr>
        <w:t xml:space="preserve">- </w:t>
      </w:r>
      <w:r w:rsidRPr="009C596C">
        <w:rPr>
          <w:sz w:val="28"/>
          <w:szCs w:val="28"/>
        </w:rPr>
        <w:t>2, в том числе:</w:t>
      </w:r>
    </w:p>
    <w:p w14:paraId="51037A84" w14:textId="595A3821" w:rsidR="00F51DAC" w:rsidRPr="009C596C" w:rsidRDefault="00F51DAC" w:rsidP="00F51DAC">
      <w:pPr>
        <w:ind w:firstLine="720"/>
        <w:jc w:val="both"/>
        <w:rPr>
          <w:sz w:val="28"/>
          <w:szCs w:val="28"/>
        </w:rPr>
      </w:pPr>
      <w:r w:rsidRPr="009C596C">
        <w:rPr>
          <w:sz w:val="28"/>
          <w:szCs w:val="28"/>
        </w:rPr>
        <w:t>- по части 1 статьи 7.30.1 КоАП РФ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w:t>
      </w:r>
      <w:r w:rsidR="00FF752B">
        <w:rPr>
          <w:sz w:val="28"/>
          <w:szCs w:val="28"/>
        </w:rPr>
        <w:t> </w:t>
      </w:r>
      <w:r w:rsidRPr="009C596C">
        <w:rPr>
          <w:sz w:val="28"/>
          <w:szCs w:val="28"/>
        </w:rPr>
        <w:t>– 1;</w:t>
      </w:r>
    </w:p>
    <w:p w14:paraId="0D7FFE5C" w14:textId="77777777" w:rsidR="00F51DAC" w:rsidRPr="009C596C" w:rsidRDefault="00F51DAC" w:rsidP="00F51DAC">
      <w:pPr>
        <w:ind w:firstLine="720"/>
        <w:jc w:val="both"/>
        <w:rPr>
          <w:sz w:val="28"/>
          <w:szCs w:val="28"/>
        </w:rPr>
      </w:pPr>
      <w:r w:rsidRPr="009C596C">
        <w:rPr>
          <w:sz w:val="28"/>
          <w:szCs w:val="28"/>
        </w:rPr>
        <w:t>- по части 3 статьи 7.30.1 КоАП РФ 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 1.</w:t>
      </w:r>
    </w:p>
    <w:p w14:paraId="557CC328" w14:textId="77777777" w:rsidR="00F51DAC" w:rsidRPr="009C596C" w:rsidRDefault="00F51DAC" w:rsidP="00F51DAC">
      <w:pPr>
        <w:ind w:firstLine="720"/>
        <w:jc w:val="both"/>
        <w:rPr>
          <w:sz w:val="28"/>
          <w:szCs w:val="28"/>
        </w:rPr>
      </w:pPr>
      <w:r w:rsidRPr="009C596C">
        <w:rPr>
          <w:sz w:val="28"/>
          <w:szCs w:val="28"/>
        </w:rPr>
        <w:t>Назначено административное наказание в виде предупреждения – 2.</w:t>
      </w:r>
    </w:p>
    <w:p w14:paraId="76990E0A" w14:textId="77777777" w:rsidR="00F51DAC" w:rsidRPr="009C596C" w:rsidRDefault="00F51DAC" w:rsidP="00F51DAC">
      <w:pPr>
        <w:ind w:firstLine="720"/>
        <w:jc w:val="both"/>
        <w:rPr>
          <w:sz w:val="28"/>
          <w:szCs w:val="28"/>
        </w:rPr>
      </w:pPr>
    </w:p>
    <w:p w14:paraId="3569E48B" w14:textId="2E57BA76" w:rsidR="003370AD" w:rsidRPr="009C596C" w:rsidRDefault="003370AD" w:rsidP="00F51DAC">
      <w:pPr>
        <w:ind w:firstLine="720"/>
        <w:jc w:val="both"/>
        <w:rPr>
          <w:sz w:val="28"/>
          <w:szCs w:val="28"/>
        </w:rPr>
      </w:pPr>
      <w:r w:rsidRPr="009C596C">
        <w:rPr>
          <w:b/>
          <w:sz w:val="28"/>
          <w:szCs w:val="28"/>
        </w:rPr>
        <w:t>XII.</w:t>
      </w:r>
      <w:r w:rsidRPr="009C596C">
        <w:rPr>
          <w:sz w:val="28"/>
          <w:szCs w:val="28"/>
        </w:rPr>
        <w:tab/>
        <w:t>Бюджетная политика Чеченской Республики на 2025 год и на плановый период 2025 и 2026 годов обеспечивает преемственность целей и задач бюджетной политики прошлых лет и направлена на реализацию задач определенных посланием Президента Российской Федерации Федеральному Собранию Российской Федерации от 29 февраля 2024 года,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государственными программами Чеченской Республики и иными документами стратегического планирования Чеченской Республики.</w:t>
      </w:r>
    </w:p>
    <w:p w14:paraId="3A7175D3" w14:textId="77777777" w:rsidR="003370AD" w:rsidRPr="009C596C" w:rsidRDefault="003370AD" w:rsidP="003370AD">
      <w:pPr>
        <w:ind w:firstLine="709"/>
        <w:jc w:val="both"/>
        <w:rPr>
          <w:sz w:val="28"/>
          <w:szCs w:val="28"/>
        </w:rPr>
      </w:pPr>
      <w:r w:rsidRPr="009C596C">
        <w:rPr>
          <w:sz w:val="28"/>
          <w:szCs w:val="28"/>
        </w:rPr>
        <w:t>Основными целями бюджетной политики Чеченской Республики на 2025 год и на плановый период 2026 и 2027 годов являются:</w:t>
      </w:r>
    </w:p>
    <w:p w14:paraId="2DC1E483" w14:textId="77777777" w:rsidR="003370AD" w:rsidRPr="009C596C" w:rsidRDefault="003370AD" w:rsidP="003370AD">
      <w:pPr>
        <w:ind w:firstLine="709"/>
        <w:jc w:val="both"/>
        <w:rPr>
          <w:sz w:val="28"/>
          <w:szCs w:val="28"/>
        </w:rPr>
      </w:pPr>
      <w:r w:rsidRPr="009C596C">
        <w:rPr>
          <w:sz w:val="28"/>
          <w:szCs w:val="28"/>
        </w:rPr>
        <w:t>обеспечение долгосрочной финансовой устойчивости Чеченской Республики;</w:t>
      </w:r>
    </w:p>
    <w:p w14:paraId="02684CA9" w14:textId="77777777" w:rsidR="003370AD" w:rsidRPr="009C596C" w:rsidRDefault="003370AD" w:rsidP="003370AD">
      <w:pPr>
        <w:ind w:firstLine="709"/>
        <w:jc w:val="both"/>
        <w:rPr>
          <w:sz w:val="28"/>
          <w:szCs w:val="28"/>
        </w:rPr>
      </w:pPr>
      <w:r w:rsidRPr="009C596C">
        <w:rPr>
          <w:sz w:val="28"/>
          <w:szCs w:val="28"/>
        </w:rPr>
        <w:t>безусловное исполнение социальных обязательств Чеченской Республики;</w:t>
      </w:r>
    </w:p>
    <w:p w14:paraId="7651A56A" w14:textId="77777777" w:rsidR="003370AD" w:rsidRPr="009C596C" w:rsidRDefault="003370AD" w:rsidP="003370AD">
      <w:pPr>
        <w:ind w:firstLine="709"/>
        <w:jc w:val="both"/>
        <w:rPr>
          <w:sz w:val="28"/>
          <w:szCs w:val="28"/>
        </w:rPr>
      </w:pPr>
      <w:r w:rsidRPr="009C596C">
        <w:rPr>
          <w:sz w:val="28"/>
          <w:szCs w:val="28"/>
        </w:rPr>
        <w:t xml:space="preserve">финансовое обеспечение реализации проектов (программ), направленных на достижение национальных целей и стратегических задач развития Российской Федерации на период до 2030 года, определенных Указом Президента Российской </w:t>
      </w:r>
      <w:r w:rsidRPr="009C596C">
        <w:rPr>
          <w:sz w:val="28"/>
          <w:szCs w:val="28"/>
        </w:rPr>
        <w:lastRenderedPageBreak/>
        <w:t xml:space="preserve">Федерации от 7 мая 2024 года № 309 «О национальных целях развития Российской Федерации на период до 2030 года и на перспективу до 2036 года»; </w:t>
      </w:r>
    </w:p>
    <w:p w14:paraId="3543D24A" w14:textId="77777777" w:rsidR="003370AD" w:rsidRPr="009C596C" w:rsidRDefault="003370AD" w:rsidP="003370AD">
      <w:pPr>
        <w:ind w:firstLine="709"/>
        <w:jc w:val="both"/>
        <w:rPr>
          <w:sz w:val="28"/>
          <w:szCs w:val="28"/>
        </w:rPr>
      </w:pPr>
      <w:r w:rsidRPr="009C596C">
        <w:rPr>
          <w:sz w:val="28"/>
          <w:szCs w:val="28"/>
        </w:rPr>
        <w:t>создание условий для устойчивого социально-экономического развития и обеспечения социальной стабильности в Чеченской Республике.</w:t>
      </w:r>
    </w:p>
    <w:p w14:paraId="05E73854" w14:textId="77777777" w:rsidR="003370AD" w:rsidRPr="009C596C" w:rsidRDefault="003370AD" w:rsidP="003370AD">
      <w:pPr>
        <w:ind w:firstLine="709"/>
        <w:jc w:val="both"/>
        <w:rPr>
          <w:sz w:val="28"/>
          <w:szCs w:val="28"/>
        </w:rPr>
      </w:pPr>
      <w:r w:rsidRPr="009C596C">
        <w:rPr>
          <w:sz w:val="28"/>
          <w:szCs w:val="28"/>
        </w:rPr>
        <w:t>Основные направления налоговой политика Чеченской Республики на 2025 год и на плановый период 2026 и 2027 годов разработаны с учетом положений Основных направлений бюджетной, налоговой и таможенно-тарифной политики Российской Федерации на 2025 год и на плановый период 2026 и 2027 годов и задач по сохранению устойчивой положительной динамики показателей социально-экономического развития Чеченской Республики и обеспечения сбалансированности бюджета Чеченской Республики.</w:t>
      </w:r>
    </w:p>
    <w:p w14:paraId="1268A105" w14:textId="77777777" w:rsidR="003370AD" w:rsidRPr="009C596C" w:rsidRDefault="003370AD" w:rsidP="003370AD">
      <w:pPr>
        <w:ind w:firstLine="709"/>
        <w:jc w:val="both"/>
        <w:rPr>
          <w:sz w:val="28"/>
          <w:szCs w:val="28"/>
        </w:rPr>
      </w:pPr>
      <w:r w:rsidRPr="009C596C">
        <w:rPr>
          <w:sz w:val="28"/>
          <w:szCs w:val="28"/>
        </w:rPr>
        <w:t>Налоговая политика Чеченской Республики в 2025-2027 годах формируется с учетом изменений, вносимых в бюджетное и налоговое законодательство Российской Федерации, и будет направлена на:</w:t>
      </w:r>
    </w:p>
    <w:p w14:paraId="52F600A0" w14:textId="77777777" w:rsidR="003370AD" w:rsidRPr="009C596C" w:rsidRDefault="003370AD" w:rsidP="003370AD">
      <w:pPr>
        <w:ind w:firstLine="709"/>
        <w:jc w:val="both"/>
        <w:rPr>
          <w:sz w:val="28"/>
          <w:szCs w:val="28"/>
        </w:rPr>
      </w:pPr>
      <w:r w:rsidRPr="009C596C">
        <w:rPr>
          <w:sz w:val="28"/>
          <w:szCs w:val="28"/>
        </w:rPr>
        <w:t>- обеспечение сбалансированности и финансовой устойчивости бюджета Чеченской Республики;</w:t>
      </w:r>
    </w:p>
    <w:p w14:paraId="4282E2BA" w14:textId="77777777" w:rsidR="003370AD" w:rsidRPr="009C596C" w:rsidRDefault="003370AD" w:rsidP="003370AD">
      <w:pPr>
        <w:ind w:firstLine="709"/>
        <w:jc w:val="both"/>
        <w:rPr>
          <w:sz w:val="28"/>
          <w:szCs w:val="28"/>
        </w:rPr>
      </w:pPr>
      <w:r w:rsidRPr="009C596C">
        <w:rPr>
          <w:sz w:val="28"/>
          <w:szCs w:val="28"/>
        </w:rPr>
        <w:t>- сохранение и наращивание налогового потенциала Чеченской Республики, в том числе путем привлечения инвестиций;</w:t>
      </w:r>
    </w:p>
    <w:p w14:paraId="3240C2ED" w14:textId="77777777" w:rsidR="003370AD" w:rsidRPr="009C596C" w:rsidRDefault="003370AD" w:rsidP="003370AD">
      <w:pPr>
        <w:ind w:firstLine="709"/>
        <w:jc w:val="both"/>
        <w:rPr>
          <w:sz w:val="28"/>
          <w:szCs w:val="28"/>
        </w:rPr>
      </w:pPr>
      <w:r w:rsidRPr="009C596C">
        <w:rPr>
          <w:sz w:val="28"/>
          <w:szCs w:val="28"/>
        </w:rPr>
        <w:t>- создание условий для стимулирования экономического роста, развития предпринимательской и инвестиционной деятельности;</w:t>
      </w:r>
    </w:p>
    <w:p w14:paraId="7982D144" w14:textId="77777777" w:rsidR="003370AD" w:rsidRPr="009C596C" w:rsidRDefault="003370AD" w:rsidP="003370AD">
      <w:pPr>
        <w:ind w:firstLine="709"/>
        <w:jc w:val="both"/>
        <w:rPr>
          <w:sz w:val="28"/>
          <w:szCs w:val="28"/>
        </w:rPr>
      </w:pPr>
      <w:r w:rsidRPr="009C596C">
        <w:rPr>
          <w:sz w:val="28"/>
          <w:szCs w:val="28"/>
        </w:rPr>
        <w:t>- совершенствование системы налогообложения по региональным и местным налогам;</w:t>
      </w:r>
    </w:p>
    <w:p w14:paraId="2AA30F5F" w14:textId="77777777" w:rsidR="003370AD" w:rsidRPr="009C596C" w:rsidRDefault="003370AD" w:rsidP="003370AD">
      <w:pPr>
        <w:ind w:firstLine="709"/>
        <w:jc w:val="both"/>
        <w:rPr>
          <w:sz w:val="28"/>
          <w:szCs w:val="28"/>
        </w:rPr>
      </w:pPr>
      <w:r w:rsidRPr="009C596C">
        <w:rPr>
          <w:sz w:val="28"/>
          <w:szCs w:val="28"/>
        </w:rPr>
        <w:t xml:space="preserve">- оптимизацию предоставляемых налоговых льгот и преференций. </w:t>
      </w:r>
    </w:p>
    <w:p w14:paraId="4C91781E" w14:textId="77777777" w:rsidR="003370AD" w:rsidRPr="009C596C" w:rsidRDefault="003370AD" w:rsidP="003370AD">
      <w:pPr>
        <w:ind w:firstLine="709"/>
        <w:jc w:val="both"/>
        <w:rPr>
          <w:b/>
          <w:sz w:val="28"/>
          <w:szCs w:val="28"/>
        </w:rPr>
      </w:pPr>
    </w:p>
    <w:p w14:paraId="03B9F11E" w14:textId="77777777" w:rsidR="003370AD" w:rsidRPr="009C596C" w:rsidRDefault="003370AD" w:rsidP="003370AD">
      <w:pPr>
        <w:ind w:firstLine="709"/>
        <w:jc w:val="both"/>
        <w:rPr>
          <w:sz w:val="28"/>
          <w:szCs w:val="28"/>
        </w:rPr>
      </w:pPr>
      <w:r w:rsidRPr="009C596C">
        <w:rPr>
          <w:b/>
          <w:sz w:val="28"/>
          <w:szCs w:val="28"/>
        </w:rPr>
        <w:t>XIII.</w:t>
      </w:r>
      <w:r w:rsidRPr="009C596C">
        <w:rPr>
          <w:sz w:val="28"/>
          <w:szCs w:val="28"/>
        </w:rPr>
        <w:t xml:space="preserve"> Исполнение республиканского бюджета осуществляется в порядке, установленном Министерством финансов Чеченской Республики.</w:t>
      </w:r>
    </w:p>
    <w:p w14:paraId="0F63B3B0" w14:textId="77777777" w:rsidR="003370AD" w:rsidRPr="009C596C" w:rsidRDefault="003370AD" w:rsidP="003370AD">
      <w:pPr>
        <w:ind w:firstLine="709"/>
        <w:jc w:val="both"/>
        <w:rPr>
          <w:sz w:val="28"/>
          <w:szCs w:val="28"/>
        </w:rPr>
      </w:pPr>
      <w:r w:rsidRPr="009C596C">
        <w:rPr>
          <w:sz w:val="28"/>
          <w:szCs w:val="28"/>
        </w:rPr>
        <w:t>Казначейское обслуживание исполнения республиканского бюджета и бюджетов муниципальных образований Чеченской Республики осуществляется Управлением Федерального казначейства Российской Федерации по Чеченской Республике в порядке, установленном Федеральным казначейством.</w:t>
      </w:r>
    </w:p>
    <w:p w14:paraId="7EF12BB8" w14:textId="77777777" w:rsidR="003370AD" w:rsidRPr="009C596C" w:rsidRDefault="003370AD" w:rsidP="003370AD">
      <w:pPr>
        <w:ind w:firstLine="709"/>
        <w:jc w:val="both"/>
        <w:rPr>
          <w:sz w:val="28"/>
          <w:szCs w:val="28"/>
        </w:rPr>
      </w:pPr>
      <w:r w:rsidRPr="009C596C">
        <w:rPr>
          <w:sz w:val="28"/>
          <w:szCs w:val="28"/>
        </w:rPr>
        <w:t>Учет бюджетных и денежных обязательств получателей средств республиканского бюджета, санкционирование оплаты денежных обязательств получателей средств республиканского бюджета и оплаты денежных обязательств, подлежащих исполнению за счет бюджетных ассигнований по источникам финансирования дефицита республиканского бюджета, а также санкционирование расходов бюджетных и автономных учреждений Чеченской Республики,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 осуществляется в 2025 году Управлением Федерального казначейства по Чеченской Республике в порядке, установленном Министерством финансов Чеченской Республики</w:t>
      </w:r>
    </w:p>
    <w:p w14:paraId="0527284F" w14:textId="77777777" w:rsidR="003370AD" w:rsidRPr="009C596C" w:rsidRDefault="003370AD" w:rsidP="003370AD">
      <w:pPr>
        <w:ind w:firstLine="709"/>
        <w:jc w:val="both"/>
        <w:rPr>
          <w:b/>
          <w:sz w:val="28"/>
          <w:szCs w:val="28"/>
        </w:rPr>
      </w:pPr>
    </w:p>
    <w:p w14:paraId="4A4218EB" w14:textId="77777777" w:rsidR="003370AD" w:rsidRPr="009C596C" w:rsidRDefault="003370AD" w:rsidP="003370AD">
      <w:pPr>
        <w:ind w:firstLine="709"/>
        <w:jc w:val="both"/>
        <w:rPr>
          <w:sz w:val="28"/>
          <w:szCs w:val="28"/>
        </w:rPr>
      </w:pPr>
      <w:r w:rsidRPr="009C596C">
        <w:rPr>
          <w:b/>
          <w:sz w:val="28"/>
          <w:szCs w:val="28"/>
        </w:rPr>
        <w:t>XIV.</w:t>
      </w:r>
      <w:r w:rsidRPr="009C596C">
        <w:rPr>
          <w:sz w:val="28"/>
          <w:szCs w:val="28"/>
        </w:rPr>
        <w:tab/>
        <w:t xml:space="preserve">Министерство финансов Чеченской Республики в рамках осуществления полномочий в установленной сфере деятельности осуществляет текущий и предварительный контроль в процессе исполнения республиканского бюджета. В текущем режиме работниками Министерства принимаются заявки на финансирование, первичная документация, подтверждающая принятие </w:t>
      </w:r>
      <w:r w:rsidRPr="009C596C">
        <w:rPr>
          <w:sz w:val="28"/>
          <w:szCs w:val="28"/>
        </w:rPr>
        <w:lastRenderedPageBreak/>
        <w:t>бюджетных и денежных обязательств, иные документы. Все указанные документы проходят экспертизу на соответствие требованиям бюджетного законодательства и нормативных правовых актов, регулирующих бюджетные правоотношения, по результатам которой документы принимаются к исполнению либо возвращаются на доработку и устранение замечаний.</w:t>
      </w:r>
    </w:p>
    <w:p w14:paraId="64C2CE61" w14:textId="77777777" w:rsidR="003370AD" w:rsidRPr="009C596C" w:rsidRDefault="003370AD" w:rsidP="003370AD">
      <w:pPr>
        <w:ind w:firstLine="709"/>
        <w:jc w:val="both"/>
        <w:rPr>
          <w:sz w:val="28"/>
          <w:szCs w:val="28"/>
        </w:rPr>
      </w:pPr>
      <w:r w:rsidRPr="009C596C">
        <w:rPr>
          <w:sz w:val="28"/>
          <w:szCs w:val="28"/>
        </w:rPr>
        <w:t>В установленные сроки Министерством финансов Чеченской Республики обеспечивается формирование и представление бюджетной и иной отчетности в Министерство финансов Российской Федерации и Федеральное казначейство.</w:t>
      </w:r>
    </w:p>
    <w:p w14:paraId="2074455E" w14:textId="77777777" w:rsidR="003370AD" w:rsidRPr="009C596C" w:rsidRDefault="003370AD" w:rsidP="003370AD">
      <w:pPr>
        <w:ind w:firstLine="709"/>
        <w:jc w:val="both"/>
        <w:rPr>
          <w:sz w:val="28"/>
          <w:szCs w:val="28"/>
        </w:rPr>
      </w:pPr>
    </w:p>
    <w:p w14:paraId="2795F0BB" w14:textId="77777777" w:rsidR="003370AD" w:rsidRPr="009C596C" w:rsidRDefault="003370AD" w:rsidP="003370AD">
      <w:pPr>
        <w:ind w:firstLine="709"/>
        <w:jc w:val="both"/>
        <w:rPr>
          <w:sz w:val="28"/>
          <w:szCs w:val="28"/>
        </w:rPr>
      </w:pPr>
      <w:r w:rsidRPr="009C596C">
        <w:rPr>
          <w:sz w:val="28"/>
          <w:szCs w:val="28"/>
        </w:rPr>
        <w:t xml:space="preserve"> </w:t>
      </w:r>
      <w:r w:rsidRPr="009C596C">
        <w:rPr>
          <w:b/>
          <w:sz w:val="28"/>
          <w:szCs w:val="28"/>
        </w:rPr>
        <w:t>XV.</w:t>
      </w:r>
      <w:r w:rsidRPr="009C596C">
        <w:rPr>
          <w:sz w:val="28"/>
          <w:szCs w:val="28"/>
        </w:rPr>
        <w:t xml:space="preserve"> Уполномоченным органом по проведению оценки эффективности реализации государственных программ, в соответствии с постановлением Правительства Чеченской Республики от 29 сентября 2023 г. № 247 «Об утверждении Порядка разработки, реализации и мониторинга государственных программ Чеченской Республики» является Министерство экономического, территориального развития и торговли Чеченской Республики.</w:t>
      </w:r>
    </w:p>
    <w:p w14:paraId="3E40F7A5" w14:textId="77777777" w:rsidR="003370AD" w:rsidRPr="009C596C" w:rsidRDefault="003370AD" w:rsidP="003370AD">
      <w:pPr>
        <w:ind w:firstLine="709"/>
        <w:jc w:val="both"/>
        <w:rPr>
          <w:b/>
          <w:sz w:val="28"/>
          <w:szCs w:val="28"/>
        </w:rPr>
      </w:pPr>
    </w:p>
    <w:p w14:paraId="5D695A3E" w14:textId="77777777" w:rsidR="003370AD" w:rsidRPr="009C596C" w:rsidRDefault="003370AD" w:rsidP="003370AD">
      <w:pPr>
        <w:ind w:firstLine="709"/>
        <w:jc w:val="both"/>
        <w:rPr>
          <w:sz w:val="28"/>
          <w:szCs w:val="28"/>
        </w:rPr>
      </w:pPr>
      <w:r w:rsidRPr="009C596C">
        <w:rPr>
          <w:b/>
          <w:sz w:val="28"/>
          <w:szCs w:val="28"/>
        </w:rPr>
        <w:t>XVI.</w:t>
      </w:r>
      <w:r w:rsidRPr="009C596C">
        <w:rPr>
          <w:sz w:val="28"/>
          <w:szCs w:val="28"/>
        </w:rPr>
        <w:tab/>
        <w:t xml:space="preserve">В соответствии с постановлением Правительства Чеченской Республики от 9 ноября 2010 года № 177 «Об обеспечении доступа к информации о деятельности Правительства Чеченской Республики и органов исполнительной власти Чеченской Республики» Министерство финансов Чеченской Республики регулярно размещает информацию о состоянии общественных финансов республики на своем официальном сайте. </w:t>
      </w:r>
    </w:p>
    <w:p w14:paraId="2DB7EC8B" w14:textId="77777777" w:rsidR="003370AD" w:rsidRPr="009C596C" w:rsidRDefault="003370AD" w:rsidP="003370AD">
      <w:pPr>
        <w:ind w:firstLine="709"/>
        <w:jc w:val="both"/>
        <w:rPr>
          <w:sz w:val="28"/>
          <w:szCs w:val="28"/>
        </w:rPr>
      </w:pPr>
      <w:r w:rsidRPr="009C596C">
        <w:rPr>
          <w:sz w:val="28"/>
          <w:szCs w:val="28"/>
        </w:rPr>
        <w:t>На официальном сайте Министерства финансов Чеченской Республики (</w:t>
      </w:r>
      <w:hyperlink r:id="rId8" w:history="1">
        <w:r w:rsidRPr="009C596C">
          <w:rPr>
            <w:rStyle w:val="a8"/>
            <w:rFonts w:eastAsia="Calibri"/>
            <w:sz w:val="28"/>
            <w:szCs w:val="28"/>
          </w:rPr>
          <w:t>www.minfinchr.ru</w:t>
        </w:r>
      </w:hyperlink>
      <w:r w:rsidRPr="009C596C">
        <w:rPr>
          <w:sz w:val="28"/>
          <w:szCs w:val="28"/>
        </w:rPr>
        <w:t>) в свободном доступе размещены нормативные правовые акты, регулирующие бюджетные правоотношения, бюджетная отчетность, сведения по результатам оценки качества финансового менеджмента главных распорядителей бюджетных средств, сведения об основных параметрах республиканского бюджета на соответствующий финансовый год и плановый период, отчеты об исполнении республиканского бюджета, иные документы и сведения, характеризующие текущее состояние финансов республики и межбюджетных отношений с муниципальными образованиями республики.</w:t>
      </w:r>
    </w:p>
    <w:p w14:paraId="03FA592E" w14:textId="77777777" w:rsidR="003370AD" w:rsidRPr="003F66B4" w:rsidRDefault="003370AD" w:rsidP="003370AD">
      <w:pPr>
        <w:ind w:firstLine="709"/>
        <w:jc w:val="both"/>
      </w:pPr>
      <w:r w:rsidRPr="009C596C">
        <w:rPr>
          <w:sz w:val="28"/>
          <w:szCs w:val="28"/>
        </w:rPr>
        <w:t>Актуальная информация об исполнении республиканского бюджета размещается на едином портале бюджетной системы Российской Федерации, а также на специализированном портале «Бюджет для граждан. Чеченская Республика» (</w:t>
      </w:r>
      <w:hyperlink r:id="rId9" w:history="1">
        <w:r w:rsidRPr="009C596C">
          <w:rPr>
            <w:rStyle w:val="a8"/>
            <w:rFonts w:eastAsia="Calibri"/>
            <w:sz w:val="28"/>
            <w:szCs w:val="28"/>
          </w:rPr>
          <w:t>www.forcitizens.ru</w:t>
        </w:r>
      </w:hyperlink>
      <w:r w:rsidRPr="009C596C">
        <w:rPr>
          <w:sz w:val="28"/>
          <w:szCs w:val="28"/>
        </w:rPr>
        <w:t>).</w:t>
      </w:r>
    </w:p>
    <w:p w14:paraId="363BF488" w14:textId="77777777" w:rsidR="003370AD" w:rsidRPr="00160B7E" w:rsidRDefault="003370AD" w:rsidP="003370AD"/>
    <w:p w14:paraId="53B9505C" w14:textId="22D3FC15" w:rsidR="00236969" w:rsidRPr="003370AD" w:rsidRDefault="00236969" w:rsidP="003370AD"/>
    <w:sectPr w:rsidR="00236969" w:rsidRPr="003370AD" w:rsidSect="00010910">
      <w:pgSz w:w="11906" w:h="16838" w:code="9"/>
      <w:pgMar w:top="851" w:right="851" w:bottom="851" w:left="119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AB81" w14:textId="77777777" w:rsidR="008063FF" w:rsidRDefault="008063FF" w:rsidP="00410765">
      <w:r>
        <w:separator/>
      </w:r>
    </w:p>
  </w:endnote>
  <w:endnote w:type="continuationSeparator" w:id="0">
    <w:p w14:paraId="118D9362" w14:textId="77777777" w:rsidR="008063FF" w:rsidRDefault="008063FF" w:rsidP="0041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rinda">
    <w:panose1 w:val="00000400000000000000"/>
    <w:charset w:val="00"/>
    <w:family w:val="swiss"/>
    <w:pitch w:val="variable"/>
    <w:sig w:usb0="00010003" w:usb1="00000000" w:usb2="00000000" w:usb3="00000000" w:csb0="00000001"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4FA38" w14:textId="77777777" w:rsidR="008063FF" w:rsidRDefault="008063FF" w:rsidP="00410765">
      <w:r>
        <w:separator/>
      </w:r>
    </w:p>
  </w:footnote>
  <w:footnote w:type="continuationSeparator" w:id="0">
    <w:p w14:paraId="153AD545" w14:textId="77777777" w:rsidR="008063FF" w:rsidRDefault="008063FF" w:rsidP="00410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4BA"/>
    <w:multiLevelType w:val="hybridMultilevel"/>
    <w:tmpl w:val="EFC635EC"/>
    <w:lvl w:ilvl="0" w:tplc="04190001">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F7C0FCB"/>
    <w:multiLevelType w:val="hybridMultilevel"/>
    <w:tmpl w:val="3EB2A334"/>
    <w:lvl w:ilvl="0" w:tplc="5558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6E30506"/>
    <w:multiLevelType w:val="multilevel"/>
    <w:tmpl w:val="C4C8D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C0D51"/>
    <w:multiLevelType w:val="multilevel"/>
    <w:tmpl w:val="2C9A6EDA"/>
    <w:lvl w:ilvl="0">
      <w:start w:val="19"/>
      <w:numFmt w:val="decimal"/>
      <w:lvlText w:val="%1"/>
      <w:lvlJc w:val="left"/>
      <w:pPr>
        <w:ind w:left="1305" w:hanging="1305"/>
      </w:pPr>
      <w:rPr>
        <w:rFonts w:ascii="Times New Roman" w:hAnsi="Times New Roman" w:hint="default"/>
      </w:rPr>
    </w:lvl>
    <w:lvl w:ilvl="1">
      <w:start w:val="2"/>
      <w:numFmt w:val="decimalZero"/>
      <w:lvlText w:val="%1.%2"/>
      <w:lvlJc w:val="left"/>
      <w:pPr>
        <w:ind w:left="1659" w:hanging="1305"/>
      </w:pPr>
      <w:rPr>
        <w:rFonts w:ascii="Times New Roman" w:hAnsi="Times New Roman" w:hint="default"/>
      </w:rPr>
    </w:lvl>
    <w:lvl w:ilvl="2">
      <w:start w:val="2025"/>
      <w:numFmt w:val="decimal"/>
      <w:lvlText w:val="%1.%2.%3"/>
      <w:lvlJc w:val="left"/>
      <w:pPr>
        <w:ind w:left="2013" w:hanging="1305"/>
      </w:pPr>
      <w:rPr>
        <w:rFonts w:ascii="Times New Roman" w:hAnsi="Times New Roman" w:hint="default"/>
      </w:rPr>
    </w:lvl>
    <w:lvl w:ilvl="3">
      <w:start w:val="1"/>
      <w:numFmt w:val="decimal"/>
      <w:lvlText w:val="%1.%2.%3.%4"/>
      <w:lvlJc w:val="left"/>
      <w:pPr>
        <w:ind w:left="2367" w:hanging="1305"/>
      </w:pPr>
      <w:rPr>
        <w:rFonts w:ascii="Times New Roman" w:hAnsi="Times New Roman" w:hint="default"/>
      </w:rPr>
    </w:lvl>
    <w:lvl w:ilvl="4">
      <w:start w:val="1"/>
      <w:numFmt w:val="decimal"/>
      <w:lvlText w:val="%1.%2.%3.%4.%5"/>
      <w:lvlJc w:val="left"/>
      <w:pPr>
        <w:ind w:left="2721" w:hanging="1305"/>
      </w:pPr>
      <w:rPr>
        <w:rFonts w:ascii="Times New Roman" w:hAnsi="Times New Roman" w:hint="default"/>
      </w:rPr>
    </w:lvl>
    <w:lvl w:ilvl="5">
      <w:start w:val="1"/>
      <w:numFmt w:val="decimal"/>
      <w:lvlText w:val="%1.%2.%3.%4.%5.%6"/>
      <w:lvlJc w:val="left"/>
      <w:pPr>
        <w:ind w:left="3210" w:hanging="1440"/>
      </w:pPr>
      <w:rPr>
        <w:rFonts w:ascii="Times New Roman" w:hAnsi="Times New Roman" w:hint="default"/>
      </w:rPr>
    </w:lvl>
    <w:lvl w:ilvl="6">
      <w:start w:val="1"/>
      <w:numFmt w:val="decimal"/>
      <w:lvlText w:val="%1.%2.%3.%4.%5.%6.%7"/>
      <w:lvlJc w:val="left"/>
      <w:pPr>
        <w:ind w:left="3564" w:hanging="1440"/>
      </w:pPr>
      <w:rPr>
        <w:rFonts w:ascii="Times New Roman" w:hAnsi="Times New Roman" w:hint="default"/>
      </w:rPr>
    </w:lvl>
    <w:lvl w:ilvl="7">
      <w:start w:val="1"/>
      <w:numFmt w:val="decimal"/>
      <w:lvlText w:val="%1.%2.%3.%4.%5.%6.%7.%8"/>
      <w:lvlJc w:val="left"/>
      <w:pPr>
        <w:ind w:left="4278" w:hanging="1800"/>
      </w:pPr>
      <w:rPr>
        <w:rFonts w:ascii="Times New Roman" w:hAnsi="Times New Roman" w:hint="default"/>
      </w:rPr>
    </w:lvl>
    <w:lvl w:ilvl="8">
      <w:start w:val="1"/>
      <w:numFmt w:val="decimal"/>
      <w:lvlText w:val="%1.%2.%3.%4.%5.%6.%7.%8.%9"/>
      <w:lvlJc w:val="left"/>
      <w:pPr>
        <w:ind w:left="4992" w:hanging="2160"/>
      </w:pPr>
      <w:rPr>
        <w:rFonts w:ascii="Times New Roman" w:hAnsi="Times New Roman" w:hint="default"/>
      </w:rPr>
    </w:lvl>
  </w:abstractNum>
  <w:abstractNum w:abstractNumId="4" w15:restartNumberingAfterBreak="0">
    <w:nsid w:val="3DA94220"/>
    <w:multiLevelType w:val="hybridMultilevel"/>
    <w:tmpl w:val="15802B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031183251">
    <w:abstractNumId w:val="2"/>
  </w:num>
  <w:num w:numId="2" w16cid:durableId="357197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375850">
    <w:abstractNumId w:val="0"/>
  </w:num>
  <w:num w:numId="4" w16cid:durableId="1127120462">
    <w:abstractNumId w:val="1"/>
  </w:num>
  <w:num w:numId="5" w16cid:durableId="2123378172">
    <w:abstractNumId w:val="1"/>
  </w:num>
  <w:num w:numId="6" w16cid:durableId="923025970">
    <w:abstractNumId w:val="4"/>
  </w:num>
  <w:num w:numId="7" w16cid:durableId="992024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FA"/>
    <w:rsid w:val="0000107D"/>
    <w:rsid w:val="0000182C"/>
    <w:rsid w:val="00001BEB"/>
    <w:rsid w:val="00003503"/>
    <w:rsid w:val="00003CD1"/>
    <w:rsid w:val="00003D3A"/>
    <w:rsid w:val="0000538A"/>
    <w:rsid w:val="00007857"/>
    <w:rsid w:val="00010910"/>
    <w:rsid w:val="00012245"/>
    <w:rsid w:val="00012ABA"/>
    <w:rsid w:val="0001320C"/>
    <w:rsid w:val="00013ED5"/>
    <w:rsid w:val="00014EE4"/>
    <w:rsid w:val="00015A0C"/>
    <w:rsid w:val="000165B0"/>
    <w:rsid w:val="00016B0C"/>
    <w:rsid w:val="00017DF2"/>
    <w:rsid w:val="00020A35"/>
    <w:rsid w:val="0002188B"/>
    <w:rsid w:val="00023272"/>
    <w:rsid w:val="00024130"/>
    <w:rsid w:val="000257DB"/>
    <w:rsid w:val="0002619F"/>
    <w:rsid w:val="000268F2"/>
    <w:rsid w:val="000310D7"/>
    <w:rsid w:val="00031A01"/>
    <w:rsid w:val="00031A5E"/>
    <w:rsid w:val="00032A06"/>
    <w:rsid w:val="00033552"/>
    <w:rsid w:val="0003533F"/>
    <w:rsid w:val="0003583A"/>
    <w:rsid w:val="000362E1"/>
    <w:rsid w:val="00040A11"/>
    <w:rsid w:val="00042E56"/>
    <w:rsid w:val="0004463D"/>
    <w:rsid w:val="000453F2"/>
    <w:rsid w:val="0004542A"/>
    <w:rsid w:val="0004552A"/>
    <w:rsid w:val="00045E17"/>
    <w:rsid w:val="00050BBA"/>
    <w:rsid w:val="0005320F"/>
    <w:rsid w:val="00053C24"/>
    <w:rsid w:val="00053FD3"/>
    <w:rsid w:val="00057664"/>
    <w:rsid w:val="00060DE5"/>
    <w:rsid w:val="000614CE"/>
    <w:rsid w:val="000619BC"/>
    <w:rsid w:val="00061C91"/>
    <w:rsid w:val="00062AC9"/>
    <w:rsid w:val="0006330B"/>
    <w:rsid w:val="00065D0E"/>
    <w:rsid w:val="00067F22"/>
    <w:rsid w:val="000704D1"/>
    <w:rsid w:val="00071C9E"/>
    <w:rsid w:val="00073D07"/>
    <w:rsid w:val="00074D50"/>
    <w:rsid w:val="00077E1F"/>
    <w:rsid w:val="000804D1"/>
    <w:rsid w:val="0008281B"/>
    <w:rsid w:val="00084A3A"/>
    <w:rsid w:val="00086784"/>
    <w:rsid w:val="0009019A"/>
    <w:rsid w:val="00090FEA"/>
    <w:rsid w:val="00091757"/>
    <w:rsid w:val="000929ED"/>
    <w:rsid w:val="0009347B"/>
    <w:rsid w:val="00094AB4"/>
    <w:rsid w:val="000964B6"/>
    <w:rsid w:val="0009650E"/>
    <w:rsid w:val="00097A17"/>
    <w:rsid w:val="000A22C6"/>
    <w:rsid w:val="000A284B"/>
    <w:rsid w:val="000A2B04"/>
    <w:rsid w:val="000A37B7"/>
    <w:rsid w:val="000A3A01"/>
    <w:rsid w:val="000A3FF7"/>
    <w:rsid w:val="000A4C82"/>
    <w:rsid w:val="000A5393"/>
    <w:rsid w:val="000A61DA"/>
    <w:rsid w:val="000A7F49"/>
    <w:rsid w:val="000B010B"/>
    <w:rsid w:val="000B1665"/>
    <w:rsid w:val="000B45B8"/>
    <w:rsid w:val="000B5329"/>
    <w:rsid w:val="000C004D"/>
    <w:rsid w:val="000C11E5"/>
    <w:rsid w:val="000C19B7"/>
    <w:rsid w:val="000C419B"/>
    <w:rsid w:val="000C5827"/>
    <w:rsid w:val="000C723D"/>
    <w:rsid w:val="000C7916"/>
    <w:rsid w:val="000C7CD3"/>
    <w:rsid w:val="000D0092"/>
    <w:rsid w:val="000D0B9A"/>
    <w:rsid w:val="000D19CB"/>
    <w:rsid w:val="000D1C31"/>
    <w:rsid w:val="000D1CFB"/>
    <w:rsid w:val="000D20F8"/>
    <w:rsid w:val="000D25E2"/>
    <w:rsid w:val="000D29AE"/>
    <w:rsid w:val="000D372C"/>
    <w:rsid w:val="000D3C65"/>
    <w:rsid w:val="000D3E16"/>
    <w:rsid w:val="000D62E5"/>
    <w:rsid w:val="000D7A3B"/>
    <w:rsid w:val="000E1672"/>
    <w:rsid w:val="000E244D"/>
    <w:rsid w:val="000E3C3A"/>
    <w:rsid w:val="000E52BA"/>
    <w:rsid w:val="000E53B9"/>
    <w:rsid w:val="000E5480"/>
    <w:rsid w:val="000E5512"/>
    <w:rsid w:val="000E5C27"/>
    <w:rsid w:val="000E5CCE"/>
    <w:rsid w:val="000E6E00"/>
    <w:rsid w:val="000E6F7A"/>
    <w:rsid w:val="000E788E"/>
    <w:rsid w:val="000E7C5F"/>
    <w:rsid w:val="000F0629"/>
    <w:rsid w:val="000F12A1"/>
    <w:rsid w:val="000F1B35"/>
    <w:rsid w:val="000F23B2"/>
    <w:rsid w:val="000F2926"/>
    <w:rsid w:val="000F4671"/>
    <w:rsid w:val="000F479C"/>
    <w:rsid w:val="000F63AB"/>
    <w:rsid w:val="00101EE4"/>
    <w:rsid w:val="00103911"/>
    <w:rsid w:val="00105F1D"/>
    <w:rsid w:val="00107C30"/>
    <w:rsid w:val="001107DC"/>
    <w:rsid w:val="00110C7A"/>
    <w:rsid w:val="00112C34"/>
    <w:rsid w:val="001136B5"/>
    <w:rsid w:val="00114AEC"/>
    <w:rsid w:val="00115383"/>
    <w:rsid w:val="00116BEC"/>
    <w:rsid w:val="00117787"/>
    <w:rsid w:val="00117D71"/>
    <w:rsid w:val="00122E5C"/>
    <w:rsid w:val="001233B3"/>
    <w:rsid w:val="0012695B"/>
    <w:rsid w:val="0012703C"/>
    <w:rsid w:val="0012736F"/>
    <w:rsid w:val="00127574"/>
    <w:rsid w:val="00127A30"/>
    <w:rsid w:val="001303EE"/>
    <w:rsid w:val="00130DAF"/>
    <w:rsid w:val="001313BA"/>
    <w:rsid w:val="001313F3"/>
    <w:rsid w:val="0013249E"/>
    <w:rsid w:val="00132A18"/>
    <w:rsid w:val="00133A5B"/>
    <w:rsid w:val="0013449A"/>
    <w:rsid w:val="00136228"/>
    <w:rsid w:val="00136306"/>
    <w:rsid w:val="001379DC"/>
    <w:rsid w:val="001416AE"/>
    <w:rsid w:val="00142786"/>
    <w:rsid w:val="00143655"/>
    <w:rsid w:val="00146507"/>
    <w:rsid w:val="001469E4"/>
    <w:rsid w:val="00146ED8"/>
    <w:rsid w:val="001507F2"/>
    <w:rsid w:val="00150BAC"/>
    <w:rsid w:val="001535C4"/>
    <w:rsid w:val="00155518"/>
    <w:rsid w:val="00155835"/>
    <w:rsid w:val="001574AD"/>
    <w:rsid w:val="001578D9"/>
    <w:rsid w:val="00160B7E"/>
    <w:rsid w:val="00163285"/>
    <w:rsid w:val="00166918"/>
    <w:rsid w:val="00170599"/>
    <w:rsid w:val="001711B2"/>
    <w:rsid w:val="001734A7"/>
    <w:rsid w:val="00174331"/>
    <w:rsid w:val="00175331"/>
    <w:rsid w:val="00176DAD"/>
    <w:rsid w:val="001774E2"/>
    <w:rsid w:val="001778A5"/>
    <w:rsid w:val="00177E84"/>
    <w:rsid w:val="0018291B"/>
    <w:rsid w:val="00184538"/>
    <w:rsid w:val="00184923"/>
    <w:rsid w:val="00184A07"/>
    <w:rsid w:val="00184ABC"/>
    <w:rsid w:val="00185207"/>
    <w:rsid w:val="00187898"/>
    <w:rsid w:val="001908AE"/>
    <w:rsid w:val="00190C94"/>
    <w:rsid w:val="00191656"/>
    <w:rsid w:val="001926A4"/>
    <w:rsid w:val="00193663"/>
    <w:rsid w:val="001937B9"/>
    <w:rsid w:val="0019462B"/>
    <w:rsid w:val="00195C24"/>
    <w:rsid w:val="001A0D37"/>
    <w:rsid w:val="001A0D99"/>
    <w:rsid w:val="001A0F52"/>
    <w:rsid w:val="001A0F5B"/>
    <w:rsid w:val="001A1400"/>
    <w:rsid w:val="001A2394"/>
    <w:rsid w:val="001A4FE0"/>
    <w:rsid w:val="001A5D65"/>
    <w:rsid w:val="001A6B7F"/>
    <w:rsid w:val="001A75AE"/>
    <w:rsid w:val="001B03C3"/>
    <w:rsid w:val="001B07B7"/>
    <w:rsid w:val="001B1C53"/>
    <w:rsid w:val="001B29C5"/>
    <w:rsid w:val="001B336C"/>
    <w:rsid w:val="001B41BB"/>
    <w:rsid w:val="001C01BD"/>
    <w:rsid w:val="001C0742"/>
    <w:rsid w:val="001C0887"/>
    <w:rsid w:val="001C1A25"/>
    <w:rsid w:val="001C1F43"/>
    <w:rsid w:val="001C499D"/>
    <w:rsid w:val="001C4C30"/>
    <w:rsid w:val="001C4F93"/>
    <w:rsid w:val="001C5768"/>
    <w:rsid w:val="001D0200"/>
    <w:rsid w:val="001D1BBC"/>
    <w:rsid w:val="001D1CE9"/>
    <w:rsid w:val="001D3D72"/>
    <w:rsid w:val="001D4221"/>
    <w:rsid w:val="001D4963"/>
    <w:rsid w:val="001D5628"/>
    <w:rsid w:val="001D5969"/>
    <w:rsid w:val="001D5BD7"/>
    <w:rsid w:val="001D79FB"/>
    <w:rsid w:val="001D7B43"/>
    <w:rsid w:val="001E01BB"/>
    <w:rsid w:val="001E0599"/>
    <w:rsid w:val="001E31C7"/>
    <w:rsid w:val="001E51BC"/>
    <w:rsid w:val="001E590E"/>
    <w:rsid w:val="001F0BF3"/>
    <w:rsid w:val="001F1AA7"/>
    <w:rsid w:val="001F1C5A"/>
    <w:rsid w:val="001F3114"/>
    <w:rsid w:val="001F3B3F"/>
    <w:rsid w:val="001F425B"/>
    <w:rsid w:val="001F4382"/>
    <w:rsid w:val="001F6060"/>
    <w:rsid w:val="001F67F2"/>
    <w:rsid w:val="0020044F"/>
    <w:rsid w:val="00200E35"/>
    <w:rsid w:val="0020432C"/>
    <w:rsid w:val="00205DD9"/>
    <w:rsid w:val="002066A7"/>
    <w:rsid w:val="00207038"/>
    <w:rsid w:val="002074CF"/>
    <w:rsid w:val="00210D1C"/>
    <w:rsid w:val="00211265"/>
    <w:rsid w:val="0021202C"/>
    <w:rsid w:val="00214DFA"/>
    <w:rsid w:val="0022248C"/>
    <w:rsid w:val="00225E33"/>
    <w:rsid w:val="00226329"/>
    <w:rsid w:val="0022632E"/>
    <w:rsid w:val="00226CF5"/>
    <w:rsid w:val="002279B7"/>
    <w:rsid w:val="00227DC8"/>
    <w:rsid w:val="002307E0"/>
    <w:rsid w:val="00231380"/>
    <w:rsid w:val="00231673"/>
    <w:rsid w:val="0023378F"/>
    <w:rsid w:val="002353BD"/>
    <w:rsid w:val="00235800"/>
    <w:rsid w:val="00235F88"/>
    <w:rsid w:val="00236969"/>
    <w:rsid w:val="0023717B"/>
    <w:rsid w:val="00237920"/>
    <w:rsid w:val="0024146C"/>
    <w:rsid w:val="00241BA5"/>
    <w:rsid w:val="002427C7"/>
    <w:rsid w:val="002452EF"/>
    <w:rsid w:val="00246270"/>
    <w:rsid w:val="00246A94"/>
    <w:rsid w:val="00246DAD"/>
    <w:rsid w:val="002473E4"/>
    <w:rsid w:val="00247775"/>
    <w:rsid w:val="00247AB9"/>
    <w:rsid w:val="00254269"/>
    <w:rsid w:val="002549D0"/>
    <w:rsid w:val="00255ED8"/>
    <w:rsid w:val="00256424"/>
    <w:rsid w:val="002568E2"/>
    <w:rsid w:val="00256D2B"/>
    <w:rsid w:val="00260A89"/>
    <w:rsid w:val="002610E8"/>
    <w:rsid w:val="00261DE0"/>
    <w:rsid w:val="00261EA7"/>
    <w:rsid w:val="002628A2"/>
    <w:rsid w:val="00262CDB"/>
    <w:rsid w:val="00263FC7"/>
    <w:rsid w:val="0026739D"/>
    <w:rsid w:val="002713ED"/>
    <w:rsid w:val="00271626"/>
    <w:rsid w:val="002716BC"/>
    <w:rsid w:val="002716EE"/>
    <w:rsid w:val="00272108"/>
    <w:rsid w:val="00274D28"/>
    <w:rsid w:val="00276850"/>
    <w:rsid w:val="00277164"/>
    <w:rsid w:val="00277B5D"/>
    <w:rsid w:val="00277D14"/>
    <w:rsid w:val="002821F3"/>
    <w:rsid w:val="00286719"/>
    <w:rsid w:val="002869C6"/>
    <w:rsid w:val="00295C83"/>
    <w:rsid w:val="00296FFC"/>
    <w:rsid w:val="002A0A63"/>
    <w:rsid w:val="002A2E21"/>
    <w:rsid w:val="002A30F2"/>
    <w:rsid w:val="002A3714"/>
    <w:rsid w:val="002A5285"/>
    <w:rsid w:val="002A5723"/>
    <w:rsid w:val="002A6447"/>
    <w:rsid w:val="002A6EBE"/>
    <w:rsid w:val="002B09E9"/>
    <w:rsid w:val="002B1334"/>
    <w:rsid w:val="002B3CD1"/>
    <w:rsid w:val="002B3FAA"/>
    <w:rsid w:val="002B3FFB"/>
    <w:rsid w:val="002B4CB2"/>
    <w:rsid w:val="002B5186"/>
    <w:rsid w:val="002B6B93"/>
    <w:rsid w:val="002C534F"/>
    <w:rsid w:val="002C6D35"/>
    <w:rsid w:val="002C79AE"/>
    <w:rsid w:val="002C7D05"/>
    <w:rsid w:val="002C7D92"/>
    <w:rsid w:val="002C7E1D"/>
    <w:rsid w:val="002D25B6"/>
    <w:rsid w:val="002D30AF"/>
    <w:rsid w:val="002D354A"/>
    <w:rsid w:val="002D3AB3"/>
    <w:rsid w:val="002D3CA4"/>
    <w:rsid w:val="002D4E9B"/>
    <w:rsid w:val="002E1A9A"/>
    <w:rsid w:val="002E32A4"/>
    <w:rsid w:val="002E363E"/>
    <w:rsid w:val="002E3E26"/>
    <w:rsid w:val="002E4111"/>
    <w:rsid w:val="002F271A"/>
    <w:rsid w:val="002F310B"/>
    <w:rsid w:val="002F6E4C"/>
    <w:rsid w:val="003007E0"/>
    <w:rsid w:val="0030084F"/>
    <w:rsid w:val="00300FA0"/>
    <w:rsid w:val="00301D53"/>
    <w:rsid w:val="00301F2C"/>
    <w:rsid w:val="0030299C"/>
    <w:rsid w:val="00306B3A"/>
    <w:rsid w:val="0030775B"/>
    <w:rsid w:val="0030791A"/>
    <w:rsid w:val="00307AE2"/>
    <w:rsid w:val="00310954"/>
    <w:rsid w:val="00313103"/>
    <w:rsid w:val="00313364"/>
    <w:rsid w:val="00314D3E"/>
    <w:rsid w:val="003169B2"/>
    <w:rsid w:val="00316B7A"/>
    <w:rsid w:val="003201D4"/>
    <w:rsid w:val="00320B2B"/>
    <w:rsid w:val="0032140D"/>
    <w:rsid w:val="0032184C"/>
    <w:rsid w:val="00322E05"/>
    <w:rsid w:val="00323745"/>
    <w:rsid w:val="00326515"/>
    <w:rsid w:val="0032762F"/>
    <w:rsid w:val="00327AD2"/>
    <w:rsid w:val="00331241"/>
    <w:rsid w:val="00331662"/>
    <w:rsid w:val="003342E8"/>
    <w:rsid w:val="00334C7A"/>
    <w:rsid w:val="0033687A"/>
    <w:rsid w:val="00337002"/>
    <w:rsid w:val="003370AD"/>
    <w:rsid w:val="003423F5"/>
    <w:rsid w:val="00342B97"/>
    <w:rsid w:val="0034320E"/>
    <w:rsid w:val="003432E1"/>
    <w:rsid w:val="00343410"/>
    <w:rsid w:val="0034379E"/>
    <w:rsid w:val="00343F2F"/>
    <w:rsid w:val="003440C7"/>
    <w:rsid w:val="003444B8"/>
    <w:rsid w:val="003444DF"/>
    <w:rsid w:val="00344FB2"/>
    <w:rsid w:val="00345A5E"/>
    <w:rsid w:val="00345C71"/>
    <w:rsid w:val="00345FF2"/>
    <w:rsid w:val="003525C2"/>
    <w:rsid w:val="00353222"/>
    <w:rsid w:val="00354446"/>
    <w:rsid w:val="0035455B"/>
    <w:rsid w:val="00356113"/>
    <w:rsid w:val="0035756F"/>
    <w:rsid w:val="00362BC0"/>
    <w:rsid w:val="00362E99"/>
    <w:rsid w:val="0036643D"/>
    <w:rsid w:val="003671B1"/>
    <w:rsid w:val="00370082"/>
    <w:rsid w:val="00370B1F"/>
    <w:rsid w:val="003718CA"/>
    <w:rsid w:val="00373C55"/>
    <w:rsid w:val="00373D49"/>
    <w:rsid w:val="00373F07"/>
    <w:rsid w:val="003764D1"/>
    <w:rsid w:val="00376CF6"/>
    <w:rsid w:val="0037707F"/>
    <w:rsid w:val="003772CC"/>
    <w:rsid w:val="00380304"/>
    <w:rsid w:val="00380533"/>
    <w:rsid w:val="00380DA3"/>
    <w:rsid w:val="00381903"/>
    <w:rsid w:val="00382791"/>
    <w:rsid w:val="00386F9D"/>
    <w:rsid w:val="00387D9A"/>
    <w:rsid w:val="00391170"/>
    <w:rsid w:val="0039146C"/>
    <w:rsid w:val="003948E7"/>
    <w:rsid w:val="00395C66"/>
    <w:rsid w:val="00396029"/>
    <w:rsid w:val="0039727A"/>
    <w:rsid w:val="00397515"/>
    <w:rsid w:val="003A1D30"/>
    <w:rsid w:val="003A25BE"/>
    <w:rsid w:val="003A3935"/>
    <w:rsid w:val="003A4635"/>
    <w:rsid w:val="003A4E48"/>
    <w:rsid w:val="003A574D"/>
    <w:rsid w:val="003A5D53"/>
    <w:rsid w:val="003A638E"/>
    <w:rsid w:val="003B05A5"/>
    <w:rsid w:val="003B12E4"/>
    <w:rsid w:val="003B1571"/>
    <w:rsid w:val="003B3484"/>
    <w:rsid w:val="003B3F97"/>
    <w:rsid w:val="003B4BC3"/>
    <w:rsid w:val="003B4DF9"/>
    <w:rsid w:val="003B5F9F"/>
    <w:rsid w:val="003B64B5"/>
    <w:rsid w:val="003B67AC"/>
    <w:rsid w:val="003B7AD7"/>
    <w:rsid w:val="003B7C1E"/>
    <w:rsid w:val="003C3E5A"/>
    <w:rsid w:val="003C3F67"/>
    <w:rsid w:val="003C783E"/>
    <w:rsid w:val="003D0B3F"/>
    <w:rsid w:val="003D388A"/>
    <w:rsid w:val="003D497C"/>
    <w:rsid w:val="003D57D1"/>
    <w:rsid w:val="003D6837"/>
    <w:rsid w:val="003D6FF9"/>
    <w:rsid w:val="003D7024"/>
    <w:rsid w:val="003D7A29"/>
    <w:rsid w:val="003D7E7E"/>
    <w:rsid w:val="003E1345"/>
    <w:rsid w:val="003E2971"/>
    <w:rsid w:val="003E2CF6"/>
    <w:rsid w:val="003E39F3"/>
    <w:rsid w:val="003E401D"/>
    <w:rsid w:val="003E502A"/>
    <w:rsid w:val="003E5729"/>
    <w:rsid w:val="003E6231"/>
    <w:rsid w:val="003E654A"/>
    <w:rsid w:val="003F0A39"/>
    <w:rsid w:val="003F1252"/>
    <w:rsid w:val="003F1F64"/>
    <w:rsid w:val="003F23FB"/>
    <w:rsid w:val="003F2E46"/>
    <w:rsid w:val="003F2F0A"/>
    <w:rsid w:val="003F394D"/>
    <w:rsid w:val="003F68C0"/>
    <w:rsid w:val="003F79AF"/>
    <w:rsid w:val="00400F51"/>
    <w:rsid w:val="00402B62"/>
    <w:rsid w:val="004038EC"/>
    <w:rsid w:val="00403C48"/>
    <w:rsid w:val="00404045"/>
    <w:rsid w:val="00404DC0"/>
    <w:rsid w:val="00405F0D"/>
    <w:rsid w:val="004073F8"/>
    <w:rsid w:val="00410765"/>
    <w:rsid w:val="00410D3B"/>
    <w:rsid w:val="00410DB1"/>
    <w:rsid w:val="004113E8"/>
    <w:rsid w:val="00411408"/>
    <w:rsid w:val="00411ECE"/>
    <w:rsid w:val="00413835"/>
    <w:rsid w:val="0041430C"/>
    <w:rsid w:val="00416692"/>
    <w:rsid w:val="00416D27"/>
    <w:rsid w:val="00417614"/>
    <w:rsid w:val="0042049C"/>
    <w:rsid w:val="004211AB"/>
    <w:rsid w:val="00421654"/>
    <w:rsid w:val="004265CF"/>
    <w:rsid w:val="00427BDE"/>
    <w:rsid w:val="00432FDB"/>
    <w:rsid w:val="0043396D"/>
    <w:rsid w:val="004346A3"/>
    <w:rsid w:val="00436ACD"/>
    <w:rsid w:val="00436E3D"/>
    <w:rsid w:val="00437145"/>
    <w:rsid w:val="00437CCD"/>
    <w:rsid w:val="00437D26"/>
    <w:rsid w:val="00440991"/>
    <w:rsid w:val="00440E23"/>
    <w:rsid w:val="00440FE0"/>
    <w:rsid w:val="004428EC"/>
    <w:rsid w:val="0044339E"/>
    <w:rsid w:val="0044380B"/>
    <w:rsid w:val="00443D3B"/>
    <w:rsid w:val="00450DCA"/>
    <w:rsid w:val="00450F57"/>
    <w:rsid w:val="0045231B"/>
    <w:rsid w:val="00452780"/>
    <w:rsid w:val="00452B19"/>
    <w:rsid w:val="00452D0B"/>
    <w:rsid w:val="00453C03"/>
    <w:rsid w:val="00454805"/>
    <w:rsid w:val="004559CD"/>
    <w:rsid w:val="00455C15"/>
    <w:rsid w:val="00455D8F"/>
    <w:rsid w:val="00457123"/>
    <w:rsid w:val="0046026A"/>
    <w:rsid w:val="00460A37"/>
    <w:rsid w:val="004622A4"/>
    <w:rsid w:val="00462986"/>
    <w:rsid w:val="00463319"/>
    <w:rsid w:val="004670A2"/>
    <w:rsid w:val="00467477"/>
    <w:rsid w:val="00471379"/>
    <w:rsid w:val="00471C01"/>
    <w:rsid w:val="00471C09"/>
    <w:rsid w:val="004723A2"/>
    <w:rsid w:val="00473834"/>
    <w:rsid w:val="00474D36"/>
    <w:rsid w:val="00475375"/>
    <w:rsid w:val="00475F47"/>
    <w:rsid w:val="00477A89"/>
    <w:rsid w:val="004811C4"/>
    <w:rsid w:val="00481864"/>
    <w:rsid w:val="00481E72"/>
    <w:rsid w:val="004825EF"/>
    <w:rsid w:val="00482863"/>
    <w:rsid w:val="00491591"/>
    <w:rsid w:val="0049189D"/>
    <w:rsid w:val="004932BF"/>
    <w:rsid w:val="00493C58"/>
    <w:rsid w:val="0049522B"/>
    <w:rsid w:val="004A024F"/>
    <w:rsid w:val="004A02C0"/>
    <w:rsid w:val="004A488D"/>
    <w:rsid w:val="004A5A1F"/>
    <w:rsid w:val="004A6EF8"/>
    <w:rsid w:val="004A74DB"/>
    <w:rsid w:val="004A7F74"/>
    <w:rsid w:val="004B1C2F"/>
    <w:rsid w:val="004B556F"/>
    <w:rsid w:val="004B689D"/>
    <w:rsid w:val="004B6F44"/>
    <w:rsid w:val="004B7B8A"/>
    <w:rsid w:val="004C01CB"/>
    <w:rsid w:val="004C09DD"/>
    <w:rsid w:val="004C250A"/>
    <w:rsid w:val="004C5490"/>
    <w:rsid w:val="004C61E7"/>
    <w:rsid w:val="004C7480"/>
    <w:rsid w:val="004D0293"/>
    <w:rsid w:val="004D0612"/>
    <w:rsid w:val="004D09E5"/>
    <w:rsid w:val="004D1871"/>
    <w:rsid w:val="004D1FD2"/>
    <w:rsid w:val="004D3493"/>
    <w:rsid w:val="004D47A8"/>
    <w:rsid w:val="004D572C"/>
    <w:rsid w:val="004D66D9"/>
    <w:rsid w:val="004D71ED"/>
    <w:rsid w:val="004E01A1"/>
    <w:rsid w:val="004E2D02"/>
    <w:rsid w:val="004E33BD"/>
    <w:rsid w:val="004E50BF"/>
    <w:rsid w:val="004E580D"/>
    <w:rsid w:val="004E5B95"/>
    <w:rsid w:val="004F24C2"/>
    <w:rsid w:val="004F494D"/>
    <w:rsid w:val="004F616B"/>
    <w:rsid w:val="004F6704"/>
    <w:rsid w:val="00500CDF"/>
    <w:rsid w:val="00500FA8"/>
    <w:rsid w:val="0050157D"/>
    <w:rsid w:val="005044AA"/>
    <w:rsid w:val="0051056C"/>
    <w:rsid w:val="00510584"/>
    <w:rsid w:val="00510F78"/>
    <w:rsid w:val="00512692"/>
    <w:rsid w:val="0051274C"/>
    <w:rsid w:val="00512BFD"/>
    <w:rsid w:val="00514413"/>
    <w:rsid w:val="005147E2"/>
    <w:rsid w:val="00514CFF"/>
    <w:rsid w:val="00516FEE"/>
    <w:rsid w:val="00517B5A"/>
    <w:rsid w:val="00520212"/>
    <w:rsid w:val="005204C2"/>
    <w:rsid w:val="0052151D"/>
    <w:rsid w:val="0052197F"/>
    <w:rsid w:val="00521EB3"/>
    <w:rsid w:val="0052211C"/>
    <w:rsid w:val="0052219B"/>
    <w:rsid w:val="00522FA2"/>
    <w:rsid w:val="00523477"/>
    <w:rsid w:val="00523D17"/>
    <w:rsid w:val="0052496C"/>
    <w:rsid w:val="00525AE6"/>
    <w:rsid w:val="0052616B"/>
    <w:rsid w:val="005261C1"/>
    <w:rsid w:val="00530D22"/>
    <w:rsid w:val="00530FC8"/>
    <w:rsid w:val="00532770"/>
    <w:rsid w:val="005338C8"/>
    <w:rsid w:val="00534E29"/>
    <w:rsid w:val="0053521B"/>
    <w:rsid w:val="005364B4"/>
    <w:rsid w:val="0053695A"/>
    <w:rsid w:val="005375A7"/>
    <w:rsid w:val="0053762E"/>
    <w:rsid w:val="00540C9E"/>
    <w:rsid w:val="00541478"/>
    <w:rsid w:val="00543CB8"/>
    <w:rsid w:val="005446F2"/>
    <w:rsid w:val="00544E3D"/>
    <w:rsid w:val="00546830"/>
    <w:rsid w:val="0055121B"/>
    <w:rsid w:val="00551C00"/>
    <w:rsid w:val="00553AF1"/>
    <w:rsid w:val="005555FE"/>
    <w:rsid w:val="00555A2C"/>
    <w:rsid w:val="005571B7"/>
    <w:rsid w:val="005602FD"/>
    <w:rsid w:val="005603CB"/>
    <w:rsid w:val="00564E0D"/>
    <w:rsid w:val="00565974"/>
    <w:rsid w:val="0056719D"/>
    <w:rsid w:val="00567804"/>
    <w:rsid w:val="00567AA0"/>
    <w:rsid w:val="005701A3"/>
    <w:rsid w:val="00570D88"/>
    <w:rsid w:val="00574296"/>
    <w:rsid w:val="0057484D"/>
    <w:rsid w:val="00574AA5"/>
    <w:rsid w:val="00575556"/>
    <w:rsid w:val="00575869"/>
    <w:rsid w:val="00575929"/>
    <w:rsid w:val="00577731"/>
    <w:rsid w:val="00577CAD"/>
    <w:rsid w:val="00580AA2"/>
    <w:rsid w:val="005837C5"/>
    <w:rsid w:val="0058406C"/>
    <w:rsid w:val="00584AA4"/>
    <w:rsid w:val="00585B15"/>
    <w:rsid w:val="005867F1"/>
    <w:rsid w:val="00586A77"/>
    <w:rsid w:val="005870E4"/>
    <w:rsid w:val="0059009F"/>
    <w:rsid w:val="00590DF6"/>
    <w:rsid w:val="00591935"/>
    <w:rsid w:val="005926D3"/>
    <w:rsid w:val="00592BFA"/>
    <w:rsid w:val="005939C8"/>
    <w:rsid w:val="005945CD"/>
    <w:rsid w:val="00594D57"/>
    <w:rsid w:val="0059548D"/>
    <w:rsid w:val="00596E9C"/>
    <w:rsid w:val="005975B2"/>
    <w:rsid w:val="005975F5"/>
    <w:rsid w:val="00597FB4"/>
    <w:rsid w:val="005A0441"/>
    <w:rsid w:val="005A1D67"/>
    <w:rsid w:val="005A60BA"/>
    <w:rsid w:val="005B13D0"/>
    <w:rsid w:val="005B1B8F"/>
    <w:rsid w:val="005B2260"/>
    <w:rsid w:val="005B254F"/>
    <w:rsid w:val="005B2C99"/>
    <w:rsid w:val="005B4353"/>
    <w:rsid w:val="005B5BA7"/>
    <w:rsid w:val="005B7202"/>
    <w:rsid w:val="005B782E"/>
    <w:rsid w:val="005C08A8"/>
    <w:rsid w:val="005C1E03"/>
    <w:rsid w:val="005C2302"/>
    <w:rsid w:val="005C29DF"/>
    <w:rsid w:val="005C2A4E"/>
    <w:rsid w:val="005C2E66"/>
    <w:rsid w:val="005C398B"/>
    <w:rsid w:val="005C3C54"/>
    <w:rsid w:val="005C3F53"/>
    <w:rsid w:val="005C4F5C"/>
    <w:rsid w:val="005C527C"/>
    <w:rsid w:val="005C53BF"/>
    <w:rsid w:val="005D1A31"/>
    <w:rsid w:val="005D1F17"/>
    <w:rsid w:val="005D25EC"/>
    <w:rsid w:val="005D31FC"/>
    <w:rsid w:val="005D61F0"/>
    <w:rsid w:val="005E0BFC"/>
    <w:rsid w:val="005E181C"/>
    <w:rsid w:val="005E238F"/>
    <w:rsid w:val="005E7542"/>
    <w:rsid w:val="005F18D2"/>
    <w:rsid w:val="005F1D13"/>
    <w:rsid w:val="005F32FF"/>
    <w:rsid w:val="005F3B49"/>
    <w:rsid w:val="005F490C"/>
    <w:rsid w:val="005F7A12"/>
    <w:rsid w:val="005F7EB6"/>
    <w:rsid w:val="0060073C"/>
    <w:rsid w:val="00601822"/>
    <w:rsid w:val="00603D00"/>
    <w:rsid w:val="006055B7"/>
    <w:rsid w:val="00605670"/>
    <w:rsid w:val="006068E2"/>
    <w:rsid w:val="00606D7E"/>
    <w:rsid w:val="00607049"/>
    <w:rsid w:val="006074A2"/>
    <w:rsid w:val="00610740"/>
    <w:rsid w:val="006116A8"/>
    <w:rsid w:val="006133BC"/>
    <w:rsid w:val="00613794"/>
    <w:rsid w:val="00615119"/>
    <w:rsid w:val="006214D7"/>
    <w:rsid w:val="00621A72"/>
    <w:rsid w:val="0062664E"/>
    <w:rsid w:val="006270B9"/>
    <w:rsid w:val="00627A1F"/>
    <w:rsid w:val="00630689"/>
    <w:rsid w:val="00631075"/>
    <w:rsid w:val="00632F07"/>
    <w:rsid w:val="0063307D"/>
    <w:rsid w:val="0063342C"/>
    <w:rsid w:val="00633EC6"/>
    <w:rsid w:val="00634643"/>
    <w:rsid w:val="00636CFF"/>
    <w:rsid w:val="00640C86"/>
    <w:rsid w:val="006413DD"/>
    <w:rsid w:val="006419B8"/>
    <w:rsid w:val="00642D28"/>
    <w:rsid w:val="006438C6"/>
    <w:rsid w:val="00645993"/>
    <w:rsid w:val="00647A7D"/>
    <w:rsid w:val="006500AE"/>
    <w:rsid w:val="006506D6"/>
    <w:rsid w:val="00653ACC"/>
    <w:rsid w:val="00653E03"/>
    <w:rsid w:val="00655163"/>
    <w:rsid w:val="006557E4"/>
    <w:rsid w:val="006572CE"/>
    <w:rsid w:val="0065794B"/>
    <w:rsid w:val="006612C7"/>
    <w:rsid w:val="006639FD"/>
    <w:rsid w:val="006641E4"/>
    <w:rsid w:val="00664F7E"/>
    <w:rsid w:val="00667A56"/>
    <w:rsid w:val="00667EC4"/>
    <w:rsid w:val="006708F8"/>
    <w:rsid w:val="0067120A"/>
    <w:rsid w:val="00671E5F"/>
    <w:rsid w:val="00672D92"/>
    <w:rsid w:val="00672F19"/>
    <w:rsid w:val="00673754"/>
    <w:rsid w:val="00676274"/>
    <w:rsid w:val="0067742E"/>
    <w:rsid w:val="00680F87"/>
    <w:rsid w:val="00681516"/>
    <w:rsid w:val="00681657"/>
    <w:rsid w:val="006817E5"/>
    <w:rsid w:val="006822D8"/>
    <w:rsid w:val="00682CE4"/>
    <w:rsid w:val="00684CC0"/>
    <w:rsid w:val="006857CD"/>
    <w:rsid w:val="006863E0"/>
    <w:rsid w:val="0068759F"/>
    <w:rsid w:val="006903D4"/>
    <w:rsid w:val="006914E1"/>
    <w:rsid w:val="00694734"/>
    <w:rsid w:val="00694762"/>
    <w:rsid w:val="00694C0A"/>
    <w:rsid w:val="00694E4F"/>
    <w:rsid w:val="00697E01"/>
    <w:rsid w:val="00697F98"/>
    <w:rsid w:val="006A06BD"/>
    <w:rsid w:val="006A2208"/>
    <w:rsid w:val="006A4B05"/>
    <w:rsid w:val="006A5E23"/>
    <w:rsid w:val="006B049C"/>
    <w:rsid w:val="006B4480"/>
    <w:rsid w:val="006B58B2"/>
    <w:rsid w:val="006B7AB1"/>
    <w:rsid w:val="006B7DBA"/>
    <w:rsid w:val="006C1095"/>
    <w:rsid w:val="006C16C1"/>
    <w:rsid w:val="006C2BA0"/>
    <w:rsid w:val="006C75B3"/>
    <w:rsid w:val="006C7BF4"/>
    <w:rsid w:val="006D0EEE"/>
    <w:rsid w:val="006D1523"/>
    <w:rsid w:val="006D1AD2"/>
    <w:rsid w:val="006D4F19"/>
    <w:rsid w:val="006D5212"/>
    <w:rsid w:val="006D5EC2"/>
    <w:rsid w:val="006D662D"/>
    <w:rsid w:val="006D6DB0"/>
    <w:rsid w:val="006D72ED"/>
    <w:rsid w:val="006E0484"/>
    <w:rsid w:val="006E29A1"/>
    <w:rsid w:val="006E3D2B"/>
    <w:rsid w:val="006E4F17"/>
    <w:rsid w:val="006E6348"/>
    <w:rsid w:val="006F0AA6"/>
    <w:rsid w:val="006F0C27"/>
    <w:rsid w:val="006F11CB"/>
    <w:rsid w:val="006F53A1"/>
    <w:rsid w:val="006F76EF"/>
    <w:rsid w:val="006F7AC9"/>
    <w:rsid w:val="007010F1"/>
    <w:rsid w:val="0070375C"/>
    <w:rsid w:val="0070407D"/>
    <w:rsid w:val="00704ACD"/>
    <w:rsid w:val="0070704D"/>
    <w:rsid w:val="00711827"/>
    <w:rsid w:val="0071365C"/>
    <w:rsid w:val="0071437F"/>
    <w:rsid w:val="00714D88"/>
    <w:rsid w:val="00715DA6"/>
    <w:rsid w:val="0071766B"/>
    <w:rsid w:val="00717C13"/>
    <w:rsid w:val="00720666"/>
    <w:rsid w:val="0072077E"/>
    <w:rsid w:val="00720B9D"/>
    <w:rsid w:val="007212C0"/>
    <w:rsid w:val="00721F30"/>
    <w:rsid w:val="007223B6"/>
    <w:rsid w:val="0072397D"/>
    <w:rsid w:val="00724356"/>
    <w:rsid w:val="00724739"/>
    <w:rsid w:val="00724B82"/>
    <w:rsid w:val="007265C0"/>
    <w:rsid w:val="00730D08"/>
    <w:rsid w:val="007312B9"/>
    <w:rsid w:val="00731FC2"/>
    <w:rsid w:val="007349BB"/>
    <w:rsid w:val="00736A73"/>
    <w:rsid w:val="00737F0B"/>
    <w:rsid w:val="00740D54"/>
    <w:rsid w:val="007410E7"/>
    <w:rsid w:val="00742566"/>
    <w:rsid w:val="00742767"/>
    <w:rsid w:val="00747323"/>
    <w:rsid w:val="007476A3"/>
    <w:rsid w:val="0075015E"/>
    <w:rsid w:val="007517FF"/>
    <w:rsid w:val="00752262"/>
    <w:rsid w:val="0075449A"/>
    <w:rsid w:val="00761408"/>
    <w:rsid w:val="00761C29"/>
    <w:rsid w:val="0076722E"/>
    <w:rsid w:val="00770241"/>
    <w:rsid w:val="00770A3E"/>
    <w:rsid w:val="0077198D"/>
    <w:rsid w:val="00771C7D"/>
    <w:rsid w:val="00771CF4"/>
    <w:rsid w:val="00773A9A"/>
    <w:rsid w:val="007748A5"/>
    <w:rsid w:val="00774C5D"/>
    <w:rsid w:val="007757B4"/>
    <w:rsid w:val="00775D5C"/>
    <w:rsid w:val="0077740B"/>
    <w:rsid w:val="00777B6A"/>
    <w:rsid w:val="0078017A"/>
    <w:rsid w:val="00780349"/>
    <w:rsid w:val="00780BFA"/>
    <w:rsid w:val="00780F3E"/>
    <w:rsid w:val="00780FC0"/>
    <w:rsid w:val="00781052"/>
    <w:rsid w:val="00781296"/>
    <w:rsid w:val="00781540"/>
    <w:rsid w:val="00784A10"/>
    <w:rsid w:val="007861CC"/>
    <w:rsid w:val="00790424"/>
    <w:rsid w:val="00791441"/>
    <w:rsid w:val="007919D5"/>
    <w:rsid w:val="00793718"/>
    <w:rsid w:val="00793A77"/>
    <w:rsid w:val="007A09A0"/>
    <w:rsid w:val="007A2E3C"/>
    <w:rsid w:val="007A3AC9"/>
    <w:rsid w:val="007A4B54"/>
    <w:rsid w:val="007A6DAE"/>
    <w:rsid w:val="007A7777"/>
    <w:rsid w:val="007B0E28"/>
    <w:rsid w:val="007B3FE7"/>
    <w:rsid w:val="007B64DA"/>
    <w:rsid w:val="007B65FB"/>
    <w:rsid w:val="007C20D3"/>
    <w:rsid w:val="007C25AA"/>
    <w:rsid w:val="007C27B5"/>
    <w:rsid w:val="007C2FE7"/>
    <w:rsid w:val="007C3283"/>
    <w:rsid w:val="007C35EA"/>
    <w:rsid w:val="007C6DE0"/>
    <w:rsid w:val="007C6ED8"/>
    <w:rsid w:val="007D0556"/>
    <w:rsid w:val="007D1965"/>
    <w:rsid w:val="007D4D3E"/>
    <w:rsid w:val="007D5EDE"/>
    <w:rsid w:val="007D62A7"/>
    <w:rsid w:val="007D6656"/>
    <w:rsid w:val="007D69B9"/>
    <w:rsid w:val="007D6B94"/>
    <w:rsid w:val="007E029C"/>
    <w:rsid w:val="007E1B75"/>
    <w:rsid w:val="007E6B95"/>
    <w:rsid w:val="007E7AA9"/>
    <w:rsid w:val="007F29BA"/>
    <w:rsid w:val="007F30E5"/>
    <w:rsid w:val="007F364D"/>
    <w:rsid w:val="007F38A9"/>
    <w:rsid w:val="007F4FE3"/>
    <w:rsid w:val="008008AC"/>
    <w:rsid w:val="00800ECE"/>
    <w:rsid w:val="00802C9C"/>
    <w:rsid w:val="00803F69"/>
    <w:rsid w:val="008042AE"/>
    <w:rsid w:val="00804451"/>
    <w:rsid w:val="0080547D"/>
    <w:rsid w:val="008063FF"/>
    <w:rsid w:val="00810DBE"/>
    <w:rsid w:val="008110EC"/>
    <w:rsid w:val="00812887"/>
    <w:rsid w:val="00812CFA"/>
    <w:rsid w:val="0081519A"/>
    <w:rsid w:val="0081563F"/>
    <w:rsid w:val="00815BAC"/>
    <w:rsid w:val="00820CB3"/>
    <w:rsid w:val="00820EC2"/>
    <w:rsid w:val="008227AE"/>
    <w:rsid w:val="00823A4D"/>
    <w:rsid w:val="00823F19"/>
    <w:rsid w:val="0082532F"/>
    <w:rsid w:val="00832209"/>
    <w:rsid w:val="0083386B"/>
    <w:rsid w:val="008346A5"/>
    <w:rsid w:val="00835177"/>
    <w:rsid w:val="00835833"/>
    <w:rsid w:val="00836358"/>
    <w:rsid w:val="0083742C"/>
    <w:rsid w:val="00837861"/>
    <w:rsid w:val="00837CCE"/>
    <w:rsid w:val="00837F5F"/>
    <w:rsid w:val="00840602"/>
    <w:rsid w:val="008435BE"/>
    <w:rsid w:val="0084370D"/>
    <w:rsid w:val="00843BD8"/>
    <w:rsid w:val="00844893"/>
    <w:rsid w:val="00845783"/>
    <w:rsid w:val="00845CB4"/>
    <w:rsid w:val="00847109"/>
    <w:rsid w:val="00847337"/>
    <w:rsid w:val="00847DB5"/>
    <w:rsid w:val="0085061E"/>
    <w:rsid w:val="008508B8"/>
    <w:rsid w:val="00851999"/>
    <w:rsid w:val="00851A5E"/>
    <w:rsid w:val="008520CA"/>
    <w:rsid w:val="00852D73"/>
    <w:rsid w:val="00853726"/>
    <w:rsid w:val="00855E90"/>
    <w:rsid w:val="00856106"/>
    <w:rsid w:val="00856177"/>
    <w:rsid w:val="00856522"/>
    <w:rsid w:val="008570C2"/>
    <w:rsid w:val="008605B2"/>
    <w:rsid w:val="00860A28"/>
    <w:rsid w:val="00863BD1"/>
    <w:rsid w:val="0086433D"/>
    <w:rsid w:val="00865BC5"/>
    <w:rsid w:val="00865EAA"/>
    <w:rsid w:val="00871FA8"/>
    <w:rsid w:val="00874D82"/>
    <w:rsid w:val="00874EB8"/>
    <w:rsid w:val="0087627F"/>
    <w:rsid w:val="00876915"/>
    <w:rsid w:val="00876C1A"/>
    <w:rsid w:val="00877631"/>
    <w:rsid w:val="00880478"/>
    <w:rsid w:val="0088218E"/>
    <w:rsid w:val="00882DB9"/>
    <w:rsid w:val="00884AE0"/>
    <w:rsid w:val="00885367"/>
    <w:rsid w:val="008904B9"/>
    <w:rsid w:val="00892749"/>
    <w:rsid w:val="00893B42"/>
    <w:rsid w:val="0089575D"/>
    <w:rsid w:val="0089599D"/>
    <w:rsid w:val="00895B27"/>
    <w:rsid w:val="00896169"/>
    <w:rsid w:val="008A00F2"/>
    <w:rsid w:val="008A155E"/>
    <w:rsid w:val="008A2642"/>
    <w:rsid w:val="008A35D7"/>
    <w:rsid w:val="008A46DE"/>
    <w:rsid w:val="008A5307"/>
    <w:rsid w:val="008A5A13"/>
    <w:rsid w:val="008A66DA"/>
    <w:rsid w:val="008A73E4"/>
    <w:rsid w:val="008B0C10"/>
    <w:rsid w:val="008B0DB7"/>
    <w:rsid w:val="008B2980"/>
    <w:rsid w:val="008B2E6A"/>
    <w:rsid w:val="008B3624"/>
    <w:rsid w:val="008B672C"/>
    <w:rsid w:val="008B6CB8"/>
    <w:rsid w:val="008C13D0"/>
    <w:rsid w:val="008C1EA9"/>
    <w:rsid w:val="008C2056"/>
    <w:rsid w:val="008C2197"/>
    <w:rsid w:val="008C26B4"/>
    <w:rsid w:val="008C5686"/>
    <w:rsid w:val="008C5C43"/>
    <w:rsid w:val="008C7210"/>
    <w:rsid w:val="008C7330"/>
    <w:rsid w:val="008C767B"/>
    <w:rsid w:val="008D0C54"/>
    <w:rsid w:val="008D1E8A"/>
    <w:rsid w:val="008D38D2"/>
    <w:rsid w:val="008D6A00"/>
    <w:rsid w:val="008D77A1"/>
    <w:rsid w:val="008D781E"/>
    <w:rsid w:val="008E1399"/>
    <w:rsid w:val="008E176F"/>
    <w:rsid w:val="008E1F14"/>
    <w:rsid w:val="008E2327"/>
    <w:rsid w:val="008E3BB8"/>
    <w:rsid w:val="008E4CA2"/>
    <w:rsid w:val="008E4E0A"/>
    <w:rsid w:val="008E4E48"/>
    <w:rsid w:val="008E5E03"/>
    <w:rsid w:val="008E6E25"/>
    <w:rsid w:val="008E7656"/>
    <w:rsid w:val="008F06F7"/>
    <w:rsid w:val="008F0E6A"/>
    <w:rsid w:val="008F1F6A"/>
    <w:rsid w:val="008F4AAF"/>
    <w:rsid w:val="008F61B4"/>
    <w:rsid w:val="008F6D2F"/>
    <w:rsid w:val="008F7C9D"/>
    <w:rsid w:val="0090252C"/>
    <w:rsid w:val="0090280A"/>
    <w:rsid w:val="0090292F"/>
    <w:rsid w:val="009033A0"/>
    <w:rsid w:val="00903AC6"/>
    <w:rsid w:val="00905016"/>
    <w:rsid w:val="0090559A"/>
    <w:rsid w:val="009074E6"/>
    <w:rsid w:val="00911BD3"/>
    <w:rsid w:val="00916174"/>
    <w:rsid w:val="00917134"/>
    <w:rsid w:val="009225CD"/>
    <w:rsid w:val="0092357B"/>
    <w:rsid w:val="0092509C"/>
    <w:rsid w:val="009256BF"/>
    <w:rsid w:val="00930170"/>
    <w:rsid w:val="009304A4"/>
    <w:rsid w:val="00931A8B"/>
    <w:rsid w:val="00931DDF"/>
    <w:rsid w:val="009320FA"/>
    <w:rsid w:val="009321A5"/>
    <w:rsid w:val="00932431"/>
    <w:rsid w:val="00936329"/>
    <w:rsid w:val="00937271"/>
    <w:rsid w:val="009402E2"/>
    <w:rsid w:val="00941124"/>
    <w:rsid w:val="00943295"/>
    <w:rsid w:val="0094382E"/>
    <w:rsid w:val="00945A31"/>
    <w:rsid w:val="009526B3"/>
    <w:rsid w:val="00953777"/>
    <w:rsid w:val="00954C33"/>
    <w:rsid w:val="009551E9"/>
    <w:rsid w:val="009555CF"/>
    <w:rsid w:val="00956569"/>
    <w:rsid w:val="00956F41"/>
    <w:rsid w:val="009571E8"/>
    <w:rsid w:val="00957A23"/>
    <w:rsid w:val="009610A2"/>
    <w:rsid w:val="00961153"/>
    <w:rsid w:val="00961E90"/>
    <w:rsid w:val="00964E80"/>
    <w:rsid w:val="00965A03"/>
    <w:rsid w:val="00966289"/>
    <w:rsid w:val="00966917"/>
    <w:rsid w:val="00970321"/>
    <w:rsid w:val="00972467"/>
    <w:rsid w:val="00972EF3"/>
    <w:rsid w:val="0097453F"/>
    <w:rsid w:val="00977080"/>
    <w:rsid w:val="00980E2A"/>
    <w:rsid w:val="00983612"/>
    <w:rsid w:val="009849A5"/>
    <w:rsid w:val="00985DB1"/>
    <w:rsid w:val="00986344"/>
    <w:rsid w:val="0098671D"/>
    <w:rsid w:val="00987329"/>
    <w:rsid w:val="009878CD"/>
    <w:rsid w:val="0099056B"/>
    <w:rsid w:val="00992318"/>
    <w:rsid w:val="00992877"/>
    <w:rsid w:val="00992FD7"/>
    <w:rsid w:val="009935A6"/>
    <w:rsid w:val="009959B7"/>
    <w:rsid w:val="00995C40"/>
    <w:rsid w:val="009966C5"/>
    <w:rsid w:val="00996CFA"/>
    <w:rsid w:val="00996EA5"/>
    <w:rsid w:val="009A10F6"/>
    <w:rsid w:val="009A3543"/>
    <w:rsid w:val="009A38DA"/>
    <w:rsid w:val="009A424E"/>
    <w:rsid w:val="009A6DEC"/>
    <w:rsid w:val="009B0DD7"/>
    <w:rsid w:val="009B1F14"/>
    <w:rsid w:val="009B2A1B"/>
    <w:rsid w:val="009B2C80"/>
    <w:rsid w:val="009B7777"/>
    <w:rsid w:val="009C02F7"/>
    <w:rsid w:val="009C1655"/>
    <w:rsid w:val="009C182D"/>
    <w:rsid w:val="009C19FA"/>
    <w:rsid w:val="009C2A2C"/>
    <w:rsid w:val="009C3685"/>
    <w:rsid w:val="009C48E8"/>
    <w:rsid w:val="009C5179"/>
    <w:rsid w:val="009C5632"/>
    <w:rsid w:val="009C596C"/>
    <w:rsid w:val="009D0818"/>
    <w:rsid w:val="009D0A21"/>
    <w:rsid w:val="009D1470"/>
    <w:rsid w:val="009D2BD9"/>
    <w:rsid w:val="009D3534"/>
    <w:rsid w:val="009E0219"/>
    <w:rsid w:val="009E038A"/>
    <w:rsid w:val="009E187E"/>
    <w:rsid w:val="009E1CA4"/>
    <w:rsid w:val="009E2A53"/>
    <w:rsid w:val="009E4113"/>
    <w:rsid w:val="009E4550"/>
    <w:rsid w:val="009E68DE"/>
    <w:rsid w:val="009E6A1B"/>
    <w:rsid w:val="009E6BFF"/>
    <w:rsid w:val="009F0A5C"/>
    <w:rsid w:val="009F1A8D"/>
    <w:rsid w:val="009F1B2A"/>
    <w:rsid w:val="009F219F"/>
    <w:rsid w:val="009F2552"/>
    <w:rsid w:val="009F368E"/>
    <w:rsid w:val="009F4675"/>
    <w:rsid w:val="009F56DF"/>
    <w:rsid w:val="009F7DFB"/>
    <w:rsid w:val="00A0030D"/>
    <w:rsid w:val="00A003AC"/>
    <w:rsid w:val="00A02453"/>
    <w:rsid w:val="00A0299A"/>
    <w:rsid w:val="00A033AF"/>
    <w:rsid w:val="00A04E27"/>
    <w:rsid w:val="00A063E7"/>
    <w:rsid w:val="00A06A07"/>
    <w:rsid w:val="00A06F52"/>
    <w:rsid w:val="00A11762"/>
    <w:rsid w:val="00A1435E"/>
    <w:rsid w:val="00A145F0"/>
    <w:rsid w:val="00A14F12"/>
    <w:rsid w:val="00A17A24"/>
    <w:rsid w:val="00A21371"/>
    <w:rsid w:val="00A219AA"/>
    <w:rsid w:val="00A22369"/>
    <w:rsid w:val="00A2344A"/>
    <w:rsid w:val="00A23C82"/>
    <w:rsid w:val="00A23EA3"/>
    <w:rsid w:val="00A242C9"/>
    <w:rsid w:val="00A24405"/>
    <w:rsid w:val="00A2630E"/>
    <w:rsid w:val="00A264D6"/>
    <w:rsid w:val="00A2698A"/>
    <w:rsid w:val="00A304EA"/>
    <w:rsid w:val="00A30C1F"/>
    <w:rsid w:val="00A326B5"/>
    <w:rsid w:val="00A3302C"/>
    <w:rsid w:val="00A34C57"/>
    <w:rsid w:val="00A35FFD"/>
    <w:rsid w:val="00A367C6"/>
    <w:rsid w:val="00A371A4"/>
    <w:rsid w:val="00A37388"/>
    <w:rsid w:val="00A379FE"/>
    <w:rsid w:val="00A37A9F"/>
    <w:rsid w:val="00A4088F"/>
    <w:rsid w:val="00A40BB5"/>
    <w:rsid w:val="00A41509"/>
    <w:rsid w:val="00A44800"/>
    <w:rsid w:val="00A4583F"/>
    <w:rsid w:val="00A46699"/>
    <w:rsid w:val="00A46787"/>
    <w:rsid w:val="00A46AB9"/>
    <w:rsid w:val="00A46AD3"/>
    <w:rsid w:val="00A47CCD"/>
    <w:rsid w:val="00A50630"/>
    <w:rsid w:val="00A509C5"/>
    <w:rsid w:val="00A50E67"/>
    <w:rsid w:val="00A510C0"/>
    <w:rsid w:val="00A5146A"/>
    <w:rsid w:val="00A51F5C"/>
    <w:rsid w:val="00A54F92"/>
    <w:rsid w:val="00A553D3"/>
    <w:rsid w:val="00A55827"/>
    <w:rsid w:val="00A55CD7"/>
    <w:rsid w:val="00A56D75"/>
    <w:rsid w:val="00A56E15"/>
    <w:rsid w:val="00A6029D"/>
    <w:rsid w:val="00A61692"/>
    <w:rsid w:val="00A62021"/>
    <w:rsid w:val="00A62366"/>
    <w:rsid w:val="00A627C0"/>
    <w:rsid w:val="00A646D3"/>
    <w:rsid w:val="00A650B6"/>
    <w:rsid w:val="00A65686"/>
    <w:rsid w:val="00A6781C"/>
    <w:rsid w:val="00A71844"/>
    <w:rsid w:val="00A73106"/>
    <w:rsid w:val="00A74FB8"/>
    <w:rsid w:val="00A767A2"/>
    <w:rsid w:val="00A819CA"/>
    <w:rsid w:val="00A8243C"/>
    <w:rsid w:val="00A8314F"/>
    <w:rsid w:val="00A83EF1"/>
    <w:rsid w:val="00A84211"/>
    <w:rsid w:val="00A85EF9"/>
    <w:rsid w:val="00A8703E"/>
    <w:rsid w:val="00A87A56"/>
    <w:rsid w:val="00A920E6"/>
    <w:rsid w:val="00A92B96"/>
    <w:rsid w:val="00A9380C"/>
    <w:rsid w:val="00A940C2"/>
    <w:rsid w:val="00A944D4"/>
    <w:rsid w:val="00A9572A"/>
    <w:rsid w:val="00A9727D"/>
    <w:rsid w:val="00AA0878"/>
    <w:rsid w:val="00AA241C"/>
    <w:rsid w:val="00AA74B7"/>
    <w:rsid w:val="00AB02A8"/>
    <w:rsid w:val="00AB26B3"/>
    <w:rsid w:val="00AB2F96"/>
    <w:rsid w:val="00AB33A9"/>
    <w:rsid w:val="00AB39CC"/>
    <w:rsid w:val="00AB409F"/>
    <w:rsid w:val="00AC2232"/>
    <w:rsid w:val="00AC54F7"/>
    <w:rsid w:val="00AC6E2B"/>
    <w:rsid w:val="00AD164E"/>
    <w:rsid w:val="00AD26FB"/>
    <w:rsid w:val="00AD2A27"/>
    <w:rsid w:val="00AD2DD2"/>
    <w:rsid w:val="00AD4A88"/>
    <w:rsid w:val="00AD711A"/>
    <w:rsid w:val="00AD74E9"/>
    <w:rsid w:val="00AE0632"/>
    <w:rsid w:val="00AE122F"/>
    <w:rsid w:val="00AE174F"/>
    <w:rsid w:val="00AE2259"/>
    <w:rsid w:val="00AE263F"/>
    <w:rsid w:val="00AE3E60"/>
    <w:rsid w:val="00AE4B91"/>
    <w:rsid w:val="00AE4E4A"/>
    <w:rsid w:val="00AE52D4"/>
    <w:rsid w:val="00AE6F95"/>
    <w:rsid w:val="00AE7220"/>
    <w:rsid w:val="00AE7376"/>
    <w:rsid w:val="00AE7E0A"/>
    <w:rsid w:val="00AF35A7"/>
    <w:rsid w:val="00AF3B53"/>
    <w:rsid w:val="00AF4BA3"/>
    <w:rsid w:val="00AF76A7"/>
    <w:rsid w:val="00B00FD7"/>
    <w:rsid w:val="00B02140"/>
    <w:rsid w:val="00B04267"/>
    <w:rsid w:val="00B04C0D"/>
    <w:rsid w:val="00B04FA2"/>
    <w:rsid w:val="00B054B6"/>
    <w:rsid w:val="00B055C3"/>
    <w:rsid w:val="00B059D5"/>
    <w:rsid w:val="00B069DA"/>
    <w:rsid w:val="00B10C19"/>
    <w:rsid w:val="00B126DA"/>
    <w:rsid w:val="00B147C6"/>
    <w:rsid w:val="00B16699"/>
    <w:rsid w:val="00B16DA1"/>
    <w:rsid w:val="00B17958"/>
    <w:rsid w:val="00B216B5"/>
    <w:rsid w:val="00B21B48"/>
    <w:rsid w:val="00B2249E"/>
    <w:rsid w:val="00B22597"/>
    <w:rsid w:val="00B242C8"/>
    <w:rsid w:val="00B247F0"/>
    <w:rsid w:val="00B24DED"/>
    <w:rsid w:val="00B26B09"/>
    <w:rsid w:val="00B3161C"/>
    <w:rsid w:val="00B31994"/>
    <w:rsid w:val="00B322B7"/>
    <w:rsid w:val="00B35361"/>
    <w:rsid w:val="00B35E06"/>
    <w:rsid w:val="00B368D3"/>
    <w:rsid w:val="00B36A8F"/>
    <w:rsid w:val="00B378A7"/>
    <w:rsid w:val="00B37E57"/>
    <w:rsid w:val="00B41268"/>
    <w:rsid w:val="00B41538"/>
    <w:rsid w:val="00B41684"/>
    <w:rsid w:val="00B426C8"/>
    <w:rsid w:val="00B42760"/>
    <w:rsid w:val="00B43D69"/>
    <w:rsid w:val="00B4401B"/>
    <w:rsid w:val="00B443A3"/>
    <w:rsid w:val="00B44794"/>
    <w:rsid w:val="00B46AFB"/>
    <w:rsid w:val="00B474B3"/>
    <w:rsid w:val="00B51CC4"/>
    <w:rsid w:val="00B52FE0"/>
    <w:rsid w:val="00B53082"/>
    <w:rsid w:val="00B530A4"/>
    <w:rsid w:val="00B5436C"/>
    <w:rsid w:val="00B55A11"/>
    <w:rsid w:val="00B57267"/>
    <w:rsid w:val="00B61850"/>
    <w:rsid w:val="00B61C55"/>
    <w:rsid w:val="00B623CC"/>
    <w:rsid w:val="00B6476D"/>
    <w:rsid w:val="00B66360"/>
    <w:rsid w:val="00B664AF"/>
    <w:rsid w:val="00B670AF"/>
    <w:rsid w:val="00B67B38"/>
    <w:rsid w:val="00B700E3"/>
    <w:rsid w:val="00B707F6"/>
    <w:rsid w:val="00B71F55"/>
    <w:rsid w:val="00B72DE0"/>
    <w:rsid w:val="00B72FE5"/>
    <w:rsid w:val="00B73617"/>
    <w:rsid w:val="00B7443F"/>
    <w:rsid w:val="00B75051"/>
    <w:rsid w:val="00B758E6"/>
    <w:rsid w:val="00B75FB7"/>
    <w:rsid w:val="00B75FD4"/>
    <w:rsid w:val="00B773B8"/>
    <w:rsid w:val="00B77C41"/>
    <w:rsid w:val="00B80F76"/>
    <w:rsid w:val="00B81132"/>
    <w:rsid w:val="00B81357"/>
    <w:rsid w:val="00B8328B"/>
    <w:rsid w:val="00B843AB"/>
    <w:rsid w:val="00B84633"/>
    <w:rsid w:val="00B84D61"/>
    <w:rsid w:val="00B850EC"/>
    <w:rsid w:val="00B85C06"/>
    <w:rsid w:val="00B872AA"/>
    <w:rsid w:val="00B914C7"/>
    <w:rsid w:val="00B91BEF"/>
    <w:rsid w:val="00B91BFF"/>
    <w:rsid w:val="00B92B94"/>
    <w:rsid w:val="00B93199"/>
    <w:rsid w:val="00B934C6"/>
    <w:rsid w:val="00B93B66"/>
    <w:rsid w:val="00B93D34"/>
    <w:rsid w:val="00B94C70"/>
    <w:rsid w:val="00B94FB0"/>
    <w:rsid w:val="00B96CB2"/>
    <w:rsid w:val="00B96FDE"/>
    <w:rsid w:val="00B979ED"/>
    <w:rsid w:val="00BA046D"/>
    <w:rsid w:val="00BA0B48"/>
    <w:rsid w:val="00BA31DF"/>
    <w:rsid w:val="00BA36F7"/>
    <w:rsid w:val="00BA4099"/>
    <w:rsid w:val="00BA4146"/>
    <w:rsid w:val="00BA46E6"/>
    <w:rsid w:val="00BA5BF3"/>
    <w:rsid w:val="00BA67E0"/>
    <w:rsid w:val="00BB6CD8"/>
    <w:rsid w:val="00BB7BE1"/>
    <w:rsid w:val="00BC03A4"/>
    <w:rsid w:val="00BC17F9"/>
    <w:rsid w:val="00BC576E"/>
    <w:rsid w:val="00BC5957"/>
    <w:rsid w:val="00BC5AFC"/>
    <w:rsid w:val="00BC71FD"/>
    <w:rsid w:val="00BC78D2"/>
    <w:rsid w:val="00BD1739"/>
    <w:rsid w:val="00BD1BAD"/>
    <w:rsid w:val="00BD2632"/>
    <w:rsid w:val="00BD3BF9"/>
    <w:rsid w:val="00BD407B"/>
    <w:rsid w:val="00BD4702"/>
    <w:rsid w:val="00BD7646"/>
    <w:rsid w:val="00BE052B"/>
    <w:rsid w:val="00BE0942"/>
    <w:rsid w:val="00BE0BD9"/>
    <w:rsid w:val="00BE18D8"/>
    <w:rsid w:val="00BE204D"/>
    <w:rsid w:val="00BE4C7F"/>
    <w:rsid w:val="00BE4F6A"/>
    <w:rsid w:val="00BE50BF"/>
    <w:rsid w:val="00BE5410"/>
    <w:rsid w:val="00BE5433"/>
    <w:rsid w:val="00BE5D61"/>
    <w:rsid w:val="00BF08F1"/>
    <w:rsid w:val="00BF0C6F"/>
    <w:rsid w:val="00BF1BED"/>
    <w:rsid w:val="00BF21E3"/>
    <w:rsid w:val="00BF3771"/>
    <w:rsid w:val="00BF3A57"/>
    <w:rsid w:val="00BF3D5A"/>
    <w:rsid w:val="00BF60A2"/>
    <w:rsid w:val="00C00B34"/>
    <w:rsid w:val="00C02E20"/>
    <w:rsid w:val="00C031D8"/>
    <w:rsid w:val="00C03F22"/>
    <w:rsid w:val="00C051A2"/>
    <w:rsid w:val="00C06F1E"/>
    <w:rsid w:val="00C07DB2"/>
    <w:rsid w:val="00C11821"/>
    <w:rsid w:val="00C12597"/>
    <w:rsid w:val="00C13FD7"/>
    <w:rsid w:val="00C14036"/>
    <w:rsid w:val="00C1448F"/>
    <w:rsid w:val="00C14491"/>
    <w:rsid w:val="00C16D6D"/>
    <w:rsid w:val="00C17766"/>
    <w:rsid w:val="00C17BBB"/>
    <w:rsid w:val="00C20502"/>
    <w:rsid w:val="00C205A7"/>
    <w:rsid w:val="00C208CF"/>
    <w:rsid w:val="00C20DBC"/>
    <w:rsid w:val="00C22AEA"/>
    <w:rsid w:val="00C234AE"/>
    <w:rsid w:val="00C23535"/>
    <w:rsid w:val="00C24EBA"/>
    <w:rsid w:val="00C26EF9"/>
    <w:rsid w:val="00C27715"/>
    <w:rsid w:val="00C27AF6"/>
    <w:rsid w:val="00C332CC"/>
    <w:rsid w:val="00C33F02"/>
    <w:rsid w:val="00C35118"/>
    <w:rsid w:val="00C357FC"/>
    <w:rsid w:val="00C35913"/>
    <w:rsid w:val="00C404C7"/>
    <w:rsid w:val="00C40DB1"/>
    <w:rsid w:val="00C41BFA"/>
    <w:rsid w:val="00C427A0"/>
    <w:rsid w:val="00C430A9"/>
    <w:rsid w:val="00C43BD4"/>
    <w:rsid w:val="00C44FA0"/>
    <w:rsid w:val="00C455ED"/>
    <w:rsid w:val="00C46164"/>
    <w:rsid w:val="00C461E1"/>
    <w:rsid w:val="00C47A59"/>
    <w:rsid w:val="00C520E5"/>
    <w:rsid w:val="00C527A6"/>
    <w:rsid w:val="00C53484"/>
    <w:rsid w:val="00C559B8"/>
    <w:rsid w:val="00C56762"/>
    <w:rsid w:val="00C62DFA"/>
    <w:rsid w:val="00C62F18"/>
    <w:rsid w:val="00C654DC"/>
    <w:rsid w:val="00C6597E"/>
    <w:rsid w:val="00C65AD6"/>
    <w:rsid w:val="00C661BC"/>
    <w:rsid w:val="00C710F4"/>
    <w:rsid w:val="00C73C59"/>
    <w:rsid w:val="00C7508C"/>
    <w:rsid w:val="00C76CA9"/>
    <w:rsid w:val="00C76E1C"/>
    <w:rsid w:val="00C76F02"/>
    <w:rsid w:val="00C772A9"/>
    <w:rsid w:val="00C77749"/>
    <w:rsid w:val="00C80AC0"/>
    <w:rsid w:val="00C80CCE"/>
    <w:rsid w:val="00C811A8"/>
    <w:rsid w:val="00C8240F"/>
    <w:rsid w:val="00C877FE"/>
    <w:rsid w:val="00C87FDD"/>
    <w:rsid w:val="00C90323"/>
    <w:rsid w:val="00C914B6"/>
    <w:rsid w:val="00C92A98"/>
    <w:rsid w:val="00C92AF5"/>
    <w:rsid w:val="00C949DB"/>
    <w:rsid w:val="00C95001"/>
    <w:rsid w:val="00C96250"/>
    <w:rsid w:val="00C96985"/>
    <w:rsid w:val="00C96A65"/>
    <w:rsid w:val="00C97020"/>
    <w:rsid w:val="00CA173C"/>
    <w:rsid w:val="00CA2CDD"/>
    <w:rsid w:val="00CA356F"/>
    <w:rsid w:val="00CA4269"/>
    <w:rsid w:val="00CA533C"/>
    <w:rsid w:val="00CA5F61"/>
    <w:rsid w:val="00CA6398"/>
    <w:rsid w:val="00CA750F"/>
    <w:rsid w:val="00CA7945"/>
    <w:rsid w:val="00CA7DAE"/>
    <w:rsid w:val="00CA7E81"/>
    <w:rsid w:val="00CB06CA"/>
    <w:rsid w:val="00CB0B21"/>
    <w:rsid w:val="00CB2DAA"/>
    <w:rsid w:val="00CB3584"/>
    <w:rsid w:val="00CB374D"/>
    <w:rsid w:val="00CB3856"/>
    <w:rsid w:val="00CB3A5B"/>
    <w:rsid w:val="00CB3FB9"/>
    <w:rsid w:val="00CB4DDF"/>
    <w:rsid w:val="00CB571D"/>
    <w:rsid w:val="00CB62D6"/>
    <w:rsid w:val="00CB6832"/>
    <w:rsid w:val="00CB7A85"/>
    <w:rsid w:val="00CC1695"/>
    <w:rsid w:val="00CC1F13"/>
    <w:rsid w:val="00CC2F30"/>
    <w:rsid w:val="00CC3B55"/>
    <w:rsid w:val="00CC6CAE"/>
    <w:rsid w:val="00CD2B56"/>
    <w:rsid w:val="00CD41E9"/>
    <w:rsid w:val="00CD42D8"/>
    <w:rsid w:val="00CD465F"/>
    <w:rsid w:val="00CD562A"/>
    <w:rsid w:val="00CD5921"/>
    <w:rsid w:val="00CD5BF9"/>
    <w:rsid w:val="00CD64CF"/>
    <w:rsid w:val="00CD6573"/>
    <w:rsid w:val="00CE0B62"/>
    <w:rsid w:val="00CE5437"/>
    <w:rsid w:val="00CF0607"/>
    <w:rsid w:val="00CF1042"/>
    <w:rsid w:val="00CF2B35"/>
    <w:rsid w:val="00CF4CC4"/>
    <w:rsid w:val="00CF5AE9"/>
    <w:rsid w:val="00CF7535"/>
    <w:rsid w:val="00CF788B"/>
    <w:rsid w:val="00CF7E1F"/>
    <w:rsid w:val="00CF7F9A"/>
    <w:rsid w:val="00D0134F"/>
    <w:rsid w:val="00D01D4E"/>
    <w:rsid w:val="00D03E0D"/>
    <w:rsid w:val="00D04188"/>
    <w:rsid w:val="00D054DD"/>
    <w:rsid w:val="00D05CFC"/>
    <w:rsid w:val="00D05D7C"/>
    <w:rsid w:val="00D0673D"/>
    <w:rsid w:val="00D06758"/>
    <w:rsid w:val="00D06D24"/>
    <w:rsid w:val="00D07D0F"/>
    <w:rsid w:val="00D07D3C"/>
    <w:rsid w:val="00D106C5"/>
    <w:rsid w:val="00D11FD9"/>
    <w:rsid w:val="00D12877"/>
    <w:rsid w:val="00D145C1"/>
    <w:rsid w:val="00D20051"/>
    <w:rsid w:val="00D2111E"/>
    <w:rsid w:val="00D21E03"/>
    <w:rsid w:val="00D22A7B"/>
    <w:rsid w:val="00D24667"/>
    <w:rsid w:val="00D254CE"/>
    <w:rsid w:val="00D25C2D"/>
    <w:rsid w:val="00D26B9E"/>
    <w:rsid w:val="00D31C6B"/>
    <w:rsid w:val="00D31C6E"/>
    <w:rsid w:val="00D3297A"/>
    <w:rsid w:val="00D3372B"/>
    <w:rsid w:val="00D33B73"/>
    <w:rsid w:val="00D35D61"/>
    <w:rsid w:val="00D35F5D"/>
    <w:rsid w:val="00D36366"/>
    <w:rsid w:val="00D37A32"/>
    <w:rsid w:val="00D4428A"/>
    <w:rsid w:val="00D459A3"/>
    <w:rsid w:val="00D47AF9"/>
    <w:rsid w:val="00D501A6"/>
    <w:rsid w:val="00D510A8"/>
    <w:rsid w:val="00D5113F"/>
    <w:rsid w:val="00D55C2D"/>
    <w:rsid w:val="00D55DB8"/>
    <w:rsid w:val="00D57312"/>
    <w:rsid w:val="00D57640"/>
    <w:rsid w:val="00D62602"/>
    <w:rsid w:val="00D62A50"/>
    <w:rsid w:val="00D631A3"/>
    <w:rsid w:val="00D65B9A"/>
    <w:rsid w:val="00D66386"/>
    <w:rsid w:val="00D668AE"/>
    <w:rsid w:val="00D66A4E"/>
    <w:rsid w:val="00D674CD"/>
    <w:rsid w:val="00D7034B"/>
    <w:rsid w:val="00D70DF0"/>
    <w:rsid w:val="00D71850"/>
    <w:rsid w:val="00D733F5"/>
    <w:rsid w:val="00D74461"/>
    <w:rsid w:val="00D746FF"/>
    <w:rsid w:val="00D76A13"/>
    <w:rsid w:val="00D76CD2"/>
    <w:rsid w:val="00D807E4"/>
    <w:rsid w:val="00D85D2B"/>
    <w:rsid w:val="00D85EEB"/>
    <w:rsid w:val="00D8632E"/>
    <w:rsid w:val="00D86753"/>
    <w:rsid w:val="00D90241"/>
    <w:rsid w:val="00D90503"/>
    <w:rsid w:val="00D91C85"/>
    <w:rsid w:val="00D928F1"/>
    <w:rsid w:val="00D93FE1"/>
    <w:rsid w:val="00D94D3C"/>
    <w:rsid w:val="00DA11EC"/>
    <w:rsid w:val="00DA2102"/>
    <w:rsid w:val="00DA2244"/>
    <w:rsid w:val="00DA248C"/>
    <w:rsid w:val="00DA2AB0"/>
    <w:rsid w:val="00DA2F48"/>
    <w:rsid w:val="00DA34A4"/>
    <w:rsid w:val="00DA37C0"/>
    <w:rsid w:val="00DA4373"/>
    <w:rsid w:val="00DA60A5"/>
    <w:rsid w:val="00DB0187"/>
    <w:rsid w:val="00DB036F"/>
    <w:rsid w:val="00DB0774"/>
    <w:rsid w:val="00DB083A"/>
    <w:rsid w:val="00DB171F"/>
    <w:rsid w:val="00DB21A7"/>
    <w:rsid w:val="00DB2F00"/>
    <w:rsid w:val="00DB4739"/>
    <w:rsid w:val="00DB7381"/>
    <w:rsid w:val="00DB73D0"/>
    <w:rsid w:val="00DC0E77"/>
    <w:rsid w:val="00DC206D"/>
    <w:rsid w:val="00DC5AD6"/>
    <w:rsid w:val="00DC6030"/>
    <w:rsid w:val="00DC723F"/>
    <w:rsid w:val="00DC7515"/>
    <w:rsid w:val="00DC7C2E"/>
    <w:rsid w:val="00DD0303"/>
    <w:rsid w:val="00DD08F3"/>
    <w:rsid w:val="00DD122D"/>
    <w:rsid w:val="00DD15AC"/>
    <w:rsid w:val="00DD351E"/>
    <w:rsid w:val="00DD5257"/>
    <w:rsid w:val="00DD5D47"/>
    <w:rsid w:val="00DE2B8A"/>
    <w:rsid w:val="00DE3448"/>
    <w:rsid w:val="00DE387A"/>
    <w:rsid w:val="00DE4A35"/>
    <w:rsid w:val="00DE6963"/>
    <w:rsid w:val="00DE6987"/>
    <w:rsid w:val="00DE6D53"/>
    <w:rsid w:val="00DF29F6"/>
    <w:rsid w:val="00DF2E58"/>
    <w:rsid w:val="00DF336F"/>
    <w:rsid w:val="00DF3D6F"/>
    <w:rsid w:val="00DF4845"/>
    <w:rsid w:val="00E01D16"/>
    <w:rsid w:val="00E02001"/>
    <w:rsid w:val="00E0269C"/>
    <w:rsid w:val="00E02AAB"/>
    <w:rsid w:val="00E030B0"/>
    <w:rsid w:val="00E03DBD"/>
    <w:rsid w:val="00E04EBC"/>
    <w:rsid w:val="00E060E5"/>
    <w:rsid w:val="00E0624E"/>
    <w:rsid w:val="00E063AF"/>
    <w:rsid w:val="00E0684B"/>
    <w:rsid w:val="00E071F8"/>
    <w:rsid w:val="00E10576"/>
    <w:rsid w:val="00E10B6B"/>
    <w:rsid w:val="00E11FB7"/>
    <w:rsid w:val="00E12E88"/>
    <w:rsid w:val="00E15BF6"/>
    <w:rsid w:val="00E16BB0"/>
    <w:rsid w:val="00E20EEF"/>
    <w:rsid w:val="00E221D7"/>
    <w:rsid w:val="00E2299A"/>
    <w:rsid w:val="00E22FA1"/>
    <w:rsid w:val="00E23013"/>
    <w:rsid w:val="00E23B9F"/>
    <w:rsid w:val="00E25971"/>
    <w:rsid w:val="00E2716F"/>
    <w:rsid w:val="00E303C9"/>
    <w:rsid w:val="00E30907"/>
    <w:rsid w:val="00E30C27"/>
    <w:rsid w:val="00E311ED"/>
    <w:rsid w:val="00E327C9"/>
    <w:rsid w:val="00E33484"/>
    <w:rsid w:val="00E33C62"/>
    <w:rsid w:val="00E33EBE"/>
    <w:rsid w:val="00E35548"/>
    <w:rsid w:val="00E35FAF"/>
    <w:rsid w:val="00E36083"/>
    <w:rsid w:val="00E3756B"/>
    <w:rsid w:val="00E37933"/>
    <w:rsid w:val="00E37FB0"/>
    <w:rsid w:val="00E431C4"/>
    <w:rsid w:val="00E43CE4"/>
    <w:rsid w:val="00E4622F"/>
    <w:rsid w:val="00E46965"/>
    <w:rsid w:val="00E46C90"/>
    <w:rsid w:val="00E47754"/>
    <w:rsid w:val="00E500F9"/>
    <w:rsid w:val="00E5149F"/>
    <w:rsid w:val="00E52718"/>
    <w:rsid w:val="00E52A63"/>
    <w:rsid w:val="00E52CD5"/>
    <w:rsid w:val="00E53489"/>
    <w:rsid w:val="00E551ED"/>
    <w:rsid w:val="00E55753"/>
    <w:rsid w:val="00E57D39"/>
    <w:rsid w:val="00E6409D"/>
    <w:rsid w:val="00E64545"/>
    <w:rsid w:val="00E66816"/>
    <w:rsid w:val="00E67EF6"/>
    <w:rsid w:val="00E71283"/>
    <w:rsid w:val="00E716D3"/>
    <w:rsid w:val="00E72CBC"/>
    <w:rsid w:val="00E73CA1"/>
    <w:rsid w:val="00E743F0"/>
    <w:rsid w:val="00E746DB"/>
    <w:rsid w:val="00E74E89"/>
    <w:rsid w:val="00E755BA"/>
    <w:rsid w:val="00E779F8"/>
    <w:rsid w:val="00E817D4"/>
    <w:rsid w:val="00E81A1A"/>
    <w:rsid w:val="00E84D42"/>
    <w:rsid w:val="00E86251"/>
    <w:rsid w:val="00E86B34"/>
    <w:rsid w:val="00E8795A"/>
    <w:rsid w:val="00E90824"/>
    <w:rsid w:val="00E918F0"/>
    <w:rsid w:val="00E93EFE"/>
    <w:rsid w:val="00E956C2"/>
    <w:rsid w:val="00E978E1"/>
    <w:rsid w:val="00EA0909"/>
    <w:rsid w:val="00EA1C81"/>
    <w:rsid w:val="00EA2C6F"/>
    <w:rsid w:val="00EA2CC1"/>
    <w:rsid w:val="00EA2EC3"/>
    <w:rsid w:val="00EA3CB5"/>
    <w:rsid w:val="00EA6F55"/>
    <w:rsid w:val="00EA74F6"/>
    <w:rsid w:val="00EA76B0"/>
    <w:rsid w:val="00EA7D58"/>
    <w:rsid w:val="00EB096D"/>
    <w:rsid w:val="00EB0C38"/>
    <w:rsid w:val="00EB1429"/>
    <w:rsid w:val="00EB2676"/>
    <w:rsid w:val="00EB40F0"/>
    <w:rsid w:val="00EB6CC9"/>
    <w:rsid w:val="00EB70AA"/>
    <w:rsid w:val="00EB7D00"/>
    <w:rsid w:val="00EC1ACB"/>
    <w:rsid w:val="00EC1B67"/>
    <w:rsid w:val="00EC34D9"/>
    <w:rsid w:val="00EC354D"/>
    <w:rsid w:val="00EC406E"/>
    <w:rsid w:val="00EC54B3"/>
    <w:rsid w:val="00EC5D47"/>
    <w:rsid w:val="00EC6BAE"/>
    <w:rsid w:val="00EC7B1E"/>
    <w:rsid w:val="00ED0AAC"/>
    <w:rsid w:val="00ED204E"/>
    <w:rsid w:val="00ED278D"/>
    <w:rsid w:val="00ED27B1"/>
    <w:rsid w:val="00ED3381"/>
    <w:rsid w:val="00ED3F5B"/>
    <w:rsid w:val="00EE184B"/>
    <w:rsid w:val="00EE2442"/>
    <w:rsid w:val="00EE3FA4"/>
    <w:rsid w:val="00EE41E6"/>
    <w:rsid w:val="00EE57C1"/>
    <w:rsid w:val="00EE687B"/>
    <w:rsid w:val="00EE6D0F"/>
    <w:rsid w:val="00EE6EFB"/>
    <w:rsid w:val="00EE7A37"/>
    <w:rsid w:val="00EF0A40"/>
    <w:rsid w:val="00EF1726"/>
    <w:rsid w:val="00EF271F"/>
    <w:rsid w:val="00EF2E7B"/>
    <w:rsid w:val="00EF4EB5"/>
    <w:rsid w:val="00EF6961"/>
    <w:rsid w:val="00EF6CF9"/>
    <w:rsid w:val="00EF70EC"/>
    <w:rsid w:val="00EF7107"/>
    <w:rsid w:val="00EF77D6"/>
    <w:rsid w:val="00F005AB"/>
    <w:rsid w:val="00F01603"/>
    <w:rsid w:val="00F03F7E"/>
    <w:rsid w:val="00F05385"/>
    <w:rsid w:val="00F058AF"/>
    <w:rsid w:val="00F05C84"/>
    <w:rsid w:val="00F06F85"/>
    <w:rsid w:val="00F06FEF"/>
    <w:rsid w:val="00F070AD"/>
    <w:rsid w:val="00F0780B"/>
    <w:rsid w:val="00F10306"/>
    <w:rsid w:val="00F14203"/>
    <w:rsid w:val="00F17430"/>
    <w:rsid w:val="00F20B78"/>
    <w:rsid w:val="00F20FF7"/>
    <w:rsid w:val="00F21210"/>
    <w:rsid w:val="00F21D39"/>
    <w:rsid w:val="00F22B38"/>
    <w:rsid w:val="00F235F6"/>
    <w:rsid w:val="00F23E2A"/>
    <w:rsid w:val="00F24925"/>
    <w:rsid w:val="00F251E1"/>
    <w:rsid w:val="00F26C3B"/>
    <w:rsid w:val="00F26E65"/>
    <w:rsid w:val="00F279CA"/>
    <w:rsid w:val="00F33693"/>
    <w:rsid w:val="00F35737"/>
    <w:rsid w:val="00F3776D"/>
    <w:rsid w:val="00F419AB"/>
    <w:rsid w:val="00F43C73"/>
    <w:rsid w:val="00F452A1"/>
    <w:rsid w:val="00F4551C"/>
    <w:rsid w:val="00F47769"/>
    <w:rsid w:val="00F51DAC"/>
    <w:rsid w:val="00F52372"/>
    <w:rsid w:val="00F52E40"/>
    <w:rsid w:val="00F53E98"/>
    <w:rsid w:val="00F63AEF"/>
    <w:rsid w:val="00F63C89"/>
    <w:rsid w:val="00F654A1"/>
    <w:rsid w:val="00F67BD9"/>
    <w:rsid w:val="00F7046D"/>
    <w:rsid w:val="00F705B3"/>
    <w:rsid w:val="00F71AAA"/>
    <w:rsid w:val="00F71F30"/>
    <w:rsid w:val="00F74F6A"/>
    <w:rsid w:val="00F77C8C"/>
    <w:rsid w:val="00F813AA"/>
    <w:rsid w:val="00F8143B"/>
    <w:rsid w:val="00F8647F"/>
    <w:rsid w:val="00F878AE"/>
    <w:rsid w:val="00F87EA4"/>
    <w:rsid w:val="00F90D36"/>
    <w:rsid w:val="00F91F3E"/>
    <w:rsid w:val="00F92E5C"/>
    <w:rsid w:val="00F933D8"/>
    <w:rsid w:val="00F952FF"/>
    <w:rsid w:val="00F961D9"/>
    <w:rsid w:val="00FA08A0"/>
    <w:rsid w:val="00FA0F07"/>
    <w:rsid w:val="00FA1058"/>
    <w:rsid w:val="00FA3EBA"/>
    <w:rsid w:val="00FA576F"/>
    <w:rsid w:val="00FA626B"/>
    <w:rsid w:val="00FA79D2"/>
    <w:rsid w:val="00FB08CD"/>
    <w:rsid w:val="00FB13DC"/>
    <w:rsid w:val="00FB2643"/>
    <w:rsid w:val="00FB3DA1"/>
    <w:rsid w:val="00FB3E0C"/>
    <w:rsid w:val="00FB4EF2"/>
    <w:rsid w:val="00FB79F8"/>
    <w:rsid w:val="00FC00F6"/>
    <w:rsid w:val="00FC300E"/>
    <w:rsid w:val="00FC45CF"/>
    <w:rsid w:val="00FC5644"/>
    <w:rsid w:val="00FC603D"/>
    <w:rsid w:val="00FC727A"/>
    <w:rsid w:val="00FC765C"/>
    <w:rsid w:val="00FC7CF1"/>
    <w:rsid w:val="00FD2171"/>
    <w:rsid w:val="00FD33BB"/>
    <w:rsid w:val="00FD35FA"/>
    <w:rsid w:val="00FD36D6"/>
    <w:rsid w:val="00FD67CC"/>
    <w:rsid w:val="00FE006A"/>
    <w:rsid w:val="00FE1243"/>
    <w:rsid w:val="00FE1807"/>
    <w:rsid w:val="00FE1FC3"/>
    <w:rsid w:val="00FE266F"/>
    <w:rsid w:val="00FE4813"/>
    <w:rsid w:val="00FE5602"/>
    <w:rsid w:val="00FE59F0"/>
    <w:rsid w:val="00FE6BF1"/>
    <w:rsid w:val="00FE7A2E"/>
    <w:rsid w:val="00FF057C"/>
    <w:rsid w:val="00FF082B"/>
    <w:rsid w:val="00FF264F"/>
    <w:rsid w:val="00FF3CEA"/>
    <w:rsid w:val="00FF444B"/>
    <w:rsid w:val="00FF4F54"/>
    <w:rsid w:val="00FF5283"/>
    <w:rsid w:val="00FF752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3202"/>
  <w15:docId w15:val="{42B7BE6F-23CD-4082-A947-681A6B51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qFormat/>
    <w:pPr>
      <w:keepNext/>
      <w:keepLines/>
      <w:spacing w:before="240"/>
      <w:outlineLvl w:val="0"/>
    </w:pPr>
    <w:rPr>
      <w:rFonts w:ascii="Calibri" w:eastAsia="Calibri" w:hAnsi="Calibri" w:cs="Calibri"/>
      <w:color w:val="2E75B5"/>
      <w:sz w:val="32"/>
      <w:szCs w:val="32"/>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rPr>
  </w:style>
  <w:style w:type="paragraph" w:styleId="5">
    <w:name w:val="heading 5"/>
    <w:basedOn w:val="a"/>
    <w:next w:val="a"/>
    <w:link w:val="50"/>
    <w:qFormat/>
    <w:pPr>
      <w:keepNext/>
      <w:keepLines/>
      <w:spacing w:before="220" w:after="40"/>
      <w:outlineLvl w:val="4"/>
    </w:pPr>
    <w:rPr>
      <w:b/>
      <w:sz w:val="22"/>
      <w:szCs w:val="22"/>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7A56"/>
    <w:rPr>
      <w:rFonts w:ascii="Calibri" w:eastAsia="Calibri" w:hAnsi="Calibri" w:cs="Calibri"/>
      <w:color w:val="2E75B5"/>
      <w:sz w:val="32"/>
      <w:szCs w:val="32"/>
    </w:rPr>
  </w:style>
  <w:style w:type="character" w:customStyle="1" w:styleId="20">
    <w:name w:val="Заголовок 2 Знак"/>
    <w:basedOn w:val="a0"/>
    <w:link w:val="2"/>
    <w:rsid w:val="00A87A56"/>
    <w:rPr>
      <w:b/>
      <w:sz w:val="36"/>
      <w:szCs w:val="36"/>
    </w:rPr>
  </w:style>
  <w:style w:type="character" w:customStyle="1" w:styleId="30">
    <w:name w:val="Заголовок 3 Знак"/>
    <w:basedOn w:val="a0"/>
    <w:link w:val="3"/>
    <w:rsid w:val="00A87A56"/>
    <w:rPr>
      <w:b/>
      <w:sz w:val="28"/>
      <w:szCs w:val="28"/>
    </w:rPr>
  </w:style>
  <w:style w:type="character" w:customStyle="1" w:styleId="40">
    <w:name w:val="Заголовок 4 Знак"/>
    <w:basedOn w:val="a0"/>
    <w:link w:val="4"/>
    <w:rsid w:val="00A87A56"/>
    <w:rPr>
      <w:b/>
    </w:rPr>
  </w:style>
  <w:style w:type="character" w:customStyle="1" w:styleId="50">
    <w:name w:val="Заголовок 5 Знак"/>
    <w:basedOn w:val="a0"/>
    <w:link w:val="5"/>
    <w:rsid w:val="00A87A56"/>
    <w:rPr>
      <w:b/>
      <w:sz w:val="22"/>
      <w:szCs w:val="22"/>
    </w:rPr>
  </w:style>
  <w:style w:type="character" w:customStyle="1" w:styleId="60">
    <w:name w:val="Заголовок 6 Знак"/>
    <w:basedOn w:val="a0"/>
    <w:link w:val="6"/>
    <w:rsid w:val="00A87A56"/>
    <w:rPr>
      <w:b/>
      <w:sz w:val="20"/>
      <w:szCs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character" w:customStyle="1" w:styleId="a4">
    <w:name w:val="Заголовок Знак"/>
    <w:basedOn w:val="a0"/>
    <w:link w:val="a3"/>
    <w:rsid w:val="00A87A56"/>
    <w:rPr>
      <w:b/>
      <w:sz w:val="72"/>
      <w:szCs w:val="72"/>
    </w:rPr>
  </w:style>
  <w:style w:type="paragraph" w:styleId="a5">
    <w:name w:val="Subtitle"/>
    <w:basedOn w:val="a"/>
    <w:next w:val="a"/>
    <w:link w:val="a6"/>
    <w:qFormat/>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87A56"/>
    <w:rPr>
      <w:rFonts w:ascii="Georgia" w:eastAsia="Georgia" w:hAnsi="Georgia" w:cs="Georgia"/>
      <w:i/>
      <w:color w:val="666666"/>
      <w:sz w:val="48"/>
      <w:szCs w:val="48"/>
    </w:rPr>
  </w:style>
  <w:style w:type="table" w:customStyle="1" w:styleId="21">
    <w:name w:val="2"/>
    <w:basedOn w:val="TableNormal"/>
    <w:tblPr>
      <w:tblStyleRowBandSize w:val="1"/>
      <w:tblStyleColBandSize w:val="1"/>
      <w:tblCellMar>
        <w:left w:w="115" w:type="dxa"/>
        <w:right w:w="115" w:type="dxa"/>
      </w:tblCellMar>
    </w:tblPr>
  </w:style>
  <w:style w:type="table" w:customStyle="1" w:styleId="11">
    <w:name w:val="1"/>
    <w:basedOn w:val="TableNormal"/>
    <w:tblPr>
      <w:tblStyleRowBandSize w:val="1"/>
      <w:tblStyleColBandSize w:val="1"/>
      <w:tblCellMar>
        <w:left w:w="115" w:type="dxa"/>
        <w:right w:w="115" w:type="dxa"/>
      </w:tblCellMar>
    </w:tblPr>
  </w:style>
  <w:style w:type="paragraph" w:styleId="a7">
    <w:name w:val="No Spacing"/>
    <w:uiPriority w:val="1"/>
    <w:qFormat/>
    <w:rsid w:val="001A5D65"/>
    <w:rPr>
      <w:rFonts w:asciiTheme="minorHAnsi" w:eastAsiaTheme="minorHAnsi" w:hAnsiTheme="minorHAnsi" w:cstheme="minorBidi"/>
      <w:sz w:val="22"/>
      <w:szCs w:val="22"/>
      <w:lang w:eastAsia="en-US"/>
    </w:rPr>
  </w:style>
  <w:style w:type="character" w:styleId="a8">
    <w:name w:val="Hyperlink"/>
    <w:basedOn w:val="a0"/>
    <w:uiPriority w:val="99"/>
    <w:semiHidden/>
    <w:unhideWhenUsed/>
    <w:rsid w:val="00A87A56"/>
    <w:rPr>
      <w:color w:val="0000FF"/>
      <w:u w:val="single"/>
    </w:rPr>
  </w:style>
  <w:style w:type="character" w:styleId="a9">
    <w:name w:val="FollowedHyperlink"/>
    <w:basedOn w:val="a0"/>
    <w:uiPriority w:val="99"/>
    <w:semiHidden/>
    <w:unhideWhenUsed/>
    <w:rsid w:val="00A87A56"/>
    <w:rPr>
      <w:color w:val="800080"/>
      <w:u w:val="single"/>
    </w:rPr>
  </w:style>
  <w:style w:type="paragraph" w:customStyle="1" w:styleId="xl65">
    <w:name w:val="xl65"/>
    <w:basedOn w:val="a"/>
    <w:rsid w:val="003201D4"/>
    <w:pPr>
      <w:spacing w:before="100" w:beforeAutospacing="1" w:after="100" w:afterAutospacing="1"/>
    </w:pPr>
  </w:style>
  <w:style w:type="paragraph" w:customStyle="1" w:styleId="xl66">
    <w:name w:val="xl66"/>
    <w:basedOn w:val="a"/>
    <w:rsid w:val="003201D4"/>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67">
    <w:name w:val="xl67"/>
    <w:basedOn w:val="a"/>
    <w:rsid w:val="003201D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68">
    <w:name w:val="xl68"/>
    <w:basedOn w:val="a"/>
    <w:rsid w:val="003201D4"/>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69">
    <w:name w:val="xl69"/>
    <w:basedOn w:val="a"/>
    <w:rsid w:val="003201D4"/>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70">
    <w:name w:val="xl70"/>
    <w:basedOn w:val="a"/>
    <w:rsid w:val="003201D4"/>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71">
    <w:name w:val="xl71"/>
    <w:basedOn w:val="a"/>
    <w:rsid w:val="003201D4"/>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72">
    <w:name w:val="xl72"/>
    <w:basedOn w:val="a"/>
    <w:rsid w:val="003201D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3">
    <w:name w:val="xl73"/>
    <w:basedOn w:val="a"/>
    <w:rsid w:val="00320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
    <w:rsid w:val="00320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5">
    <w:name w:val="xl75"/>
    <w:basedOn w:val="a"/>
    <w:rsid w:val="003201D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6">
    <w:name w:val="xl76"/>
    <w:basedOn w:val="a"/>
    <w:rsid w:val="003201D4"/>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77">
    <w:name w:val="xl77"/>
    <w:basedOn w:val="a"/>
    <w:rsid w:val="003201D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
    <w:rsid w:val="003201D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
    <w:rsid w:val="003201D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16"/>
      <w:szCs w:val="16"/>
    </w:rPr>
  </w:style>
  <w:style w:type="paragraph" w:customStyle="1" w:styleId="xl80">
    <w:name w:val="xl80"/>
    <w:basedOn w:val="a"/>
    <w:rsid w:val="003201D4"/>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81">
    <w:name w:val="xl81"/>
    <w:basedOn w:val="a"/>
    <w:rsid w:val="003201D4"/>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82">
    <w:name w:val="xl82"/>
    <w:basedOn w:val="a"/>
    <w:rsid w:val="003201D4"/>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3">
    <w:name w:val="xl83"/>
    <w:basedOn w:val="a"/>
    <w:rsid w:val="003201D4"/>
    <w:pPr>
      <w:pBdr>
        <w:top w:val="single" w:sz="4" w:space="0" w:color="auto"/>
        <w:left w:val="single" w:sz="4" w:space="0" w:color="auto"/>
        <w:bottom w:val="single" w:sz="8" w:space="0" w:color="auto"/>
      </w:pBdr>
      <w:spacing w:before="100" w:beforeAutospacing="1" w:after="100" w:afterAutospacing="1"/>
    </w:pPr>
    <w:rPr>
      <w:sz w:val="16"/>
      <w:szCs w:val="16"/>
    </w:rPr>
  </w:style>
  <w:style w:type="paragraph" w:customStyle="1" w:styleId="xl84">
    <w:name w:val="xl84"/>
    <w:basedOn w:val="a"/>
    <w:rsid w:val="003201D4"/>
    <w:pPr>
      <w:pBdr>
        <w:left w:val="single" w:sz="4" w:space="0" w:color="auto"/>
        <w:bottom w:val="single" w:sz="8" w:space="0" w:color="auto"/>
        <w:right w:val="single" w:sz="4" w:space="0" w:color="auto"/>
      </w:pBdr>
      <w:shd w:val="clear" w:color="000000" w:fill="FFFFFF"/>
      <w:spacing w:before="100" w:beforeAutospacing="1" w:after="100" w:afterAutospacing="1"/>
    </w:pPr>
    <w:rPr>
      <w:b/>
      <w:bCs/>
      <w:sz w:val="16"/>
      <w:szCs w:val="16"/>
    </w:rPr>
  </w:style>
  <w:style w:type="paragraph" w:customStyle="1" w:styleId="xl85">
    <w:name w:val="xl85"/>
    <w:basedOn w:val="a"/>
    <w:rsid w:val="003201D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16"/>
      <w:szCs w:val="16"/>
    </w:rPr>
  </w:style>
  <w:style w:type="paragraph" w:customStyle="1" w:styleId="xl86">
    <w:name w:val="xl86"/>
    <w:basedOn w:val="a"/>
    <w:rsid w:val="003201D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b/>
      <w:bCs/>
      <w:sz w:val="16"/>
      <w:szCs w:val="16"/>
    </w:rPr>
  </w:style>
  <w:style w:type="paragraph" w:customStyle="1" w:styleId="xl87">
    <w:name w:val="xl87"/>
    <w:basedOn w:val="a"/>
    <w:rsid w:val="003201D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88">
    <w:name w:val="xl88"/>
    <w:basedOn w:val="a"/>
    <w:rsid w:val="003201D4"/>
    <w:pPr>
      <w:pBdr>
        <w:top w:val="single" w:sz="4" w:space="0" w:color="auto"/>
        <w:left w:val="single" w:sz="8" w:space="0" w:color="auto"/>
        <w:bottom w:val="single" w:sz="4" w:space="0" w:color="auto"/>
      </w:pBdr>
      <w:spacing w:before="100" w:beforeAutospacing="1" w:after="100" w:afterAutospacing="1"/>
      <w:jc w:val="center"/>
      <w:textAlignment w:val="top"/>
    </w:pPr>
    <w:rPr>
      <w:b/>
      <w:bCs/>
      <w:sz w:val="16"/>
      <w:szCs w:val="16"/>
    </w:rPr>
  </w:style>
  <w:style w:type="paragraph" w:customStyle="1" w:styleId="xl89">
    <w:name w:val="xl89"/>
    <w:basedOn w:val="a"/>
    <w:rsid w:val="003201D4"/>
    <w:pPr>
      <w:pBdr>
        <w:top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0">
    <w:name w:val="xl90"/>
    <w:basedOn w:val="a"/>
    <w:rsid w:val="003201D4"/>
    <w:pPr>
      <w:pBdr>
        <w:top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1">
    <w:name w:val="xl91"/>
    <w:basedOn w:val="a"/>
    <w:rsid w:val="003201D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92">
    <w:name w:val="xl92"/>
    <w:basedOn w:val="a"/>
    <w:rsid w:val="003201D4"/>
    <w:pPr>
      <w:pBdr>
        <w:top w:val="single" w:sz="8" w:space="0" w:color="auto"/>
        <w:left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93">
    <w:name w:val="xl93"/>
    <w:basedOn w:val="a"/>
    <w:rsid w:val="003201D4"/>
    <w:pPr>
      <w:pBdr>
        <w:top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94">
    <w:name w:val="xl94"/>
    <w:basedOn w:val="a"/>
    <w:rsid w:val="003201D4"/>
    <w:pPr>
      <w:pBdr>
        <w:top w:val="single" w:sz="8"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5">
    <w:name w:val="xl95"/>
    <w:basedOn w:val="a"/>
    <w:rsid w:val="003201D4"/>
    <w:pPr>
      <w:pBdr>
        <w:top w:val="single" w:sz="8" w:space="0" w:color="auto"/>
        <w:bottom w:val="single" w:sz="8" w:space="0" w:color="auto"/>
      </w:pBdr>
      <w:spacing w:before="100" w:beforeAutospacing="1" w:after="100" w:afterAutospacing="1"/>
      <w:jc w:val="center"/>
    </w:pPr>
    <w:rPr>
      <w:b/>
      <w:bCs/>
    </w:rPr>
  </w:style>
  <w:style w:type="paragraph" w:customStyle="1" w:styleId="xl96">
    <w:name w:val="xl96"/>
    <w:basedOn w:val="a"/>
    <w:rsid w:val="003201D4"/>
    <w:pPr>
      <w:pBdr>
        <w:top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7">
    <w:name w:val="xl97"/>
    <w:basedOn w:val="a"/>
    <w:rsid w:val="003201D4"/>
    <w:pPr>
      <w:pBdr>
        <w:top w:val="single" w:sz="4" w:space="0" w:color="auto"/>
        <w:left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98">
    <w:name w:val="xl98"/>
    <w:basedOn w:val="a"/>
    <w:rsid w:val="003201D4"/>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99">
    <w:name w:val="xl99"/>
    <w:basedOn w:val="a"/>
    <w:rsid w:val="003201D4"/>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styleId="aa">
    <w:name w:val="Balloon Text"/>
    <w:basedOn w:val="a"/>
    <w:link w:val="ab"/>
    <w:uiPriority w:val="99"/>
    <w:semiHidden/>
    <w:unhideWhenUsed/>
    <w:rsid w:val="0063307D"/>
    <w:rPr>
      <w:rFonts w:ascii="Segoe UI" w:hAnsi="Segoe UI" w:cs="Segoe UI"/>
      <w:sz w:val="18"/>
      <w:szCs w:val="18"/>
    </w:rPr>
  </w:style>
  <w:style w:type="character" w:customStyle="1" w:styleId="ab">
    <w:name w:val="Текст выноски Знак"/>
    <w:basedOn w:val="a0"/>
    <w:link w:val="aa"/>
    <w:uiPriority w:val="99"/>
    <w:semiHidden/>
    <w:rsid w:val="0063307D"/>
    <w:rPr>
      <w:rFonts w:ascii="Segoe UI" w:hAnsi="Segoe UI" w:cs="Segoe UI"/>
      <w:sz w:val="18"/>
      <w:szCs w:val="18"/>
    </w:rPr>
  </w:style>
  <w:style w:type="paragraph" w:customStyle="1" w:styleId="xl100">
    <w:name w:val="xl100"/>
    <w:basedOn w:val="a"/>
    <w:rsid w:val="00FE266F"/>
    <w:pPr>
      <w:pBdr>
        <w:top w:val="single" w:sz="8"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01">
    <w:name w:val="xl101"/>
    <w:basedOn w:val="a"/>
    <w:rsid w:val="00FE266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16"/>
      <w:szCs w:val="16"/>
    </w:rPr>
  </w:style>
  <w:style w:type="character" w:styleId="ac">
    <w:name w:val="Emphasis"/>
    <w:basedOn w:val="a0"/>
    <w:uiPriority w:val="20"/>
    <w:qFormat/>
    <w:rsid w:val="00A767A2"/>
    <w:rPr>
      <w:i/>
      <w:iCs/>
    </w:rPr>
  </w:style>
  <w:style w:type="paragraph" w:styleId="ad">
    <w:name w:val="header"/>
    <w:basedOn w:val="a"/>
    <w:link w:val="ae"/>
    <w:uiPriority w:val="99"/>
    <w:unhideWhenUsed/>
    <w:rsid w:val="00032A06"/>
    <w:pPr>
      <w:tabs>
        <w:tab w:val="center" w:pos="4677"/>
        <w:tab w:val="right" w:pos="9355"/>
      </w:tabs>
    </w:pPr>
  </w:style>
  <w:style w:type="character" w:customStyle="1" w:styleId="ae">
    <w:name w:val="Верхний колонтитул Знак"/>
    <w:basedOn w:val="a0"/>
    <w:link w:val="ad"/>
    <w:uiPriority w:val="99"/>
    <w:rsid w:val="00032A06"/>
  </w:style>
  <w:style w:type="paragraph" w:styleId="af">
    <w:name w:val="footer"/>
    <w:basedOn w:val="a"/>
    <w:link w:val="af0"/>
    <w:uiPriority w:val="99"/>
    <w:unhideWhenUsed/>
    <w:rsid w:val="00032A06"/>
    <w:pPr>
      <w:tabs>
        <w:tab w:val="center" w:pos="4677"/>
        <w:tab w:val="right" w:pos="9355"/>
      </w:tabs>
    </w:pPr>
  </w:style>
  <w:style w:type="character" w:customStyle="1" w:styleId="af0">
    <w:name w:val="Нижний колонтитул Знак"/>
    <w:basedOn w:val="a0"/>
    <w:link w:val="af"/>
    <w:uiPriority w:val="99"/>
    <w:rsid w:val="00032A06"/>
  </w:style>
  <w:style w:type="paragraph" w:customStyle="1" w:styleId="xl102">
    <w:name w:val="xl102"/>
    <w:basedOn w:val="a"/>
    <w:rsid w:val="0035455B"/>
    <w:pPr>
      <w:pBdr>
        <w:top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103">
    <w:name w:val="xl103"/>
    <w:basedOn w:val="a"/>
    <w:rsid w:val="0035455B"/>
    <w:pPr>
      <w:pBdr>
        <w:top w:val="single" w:sz="8"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04">
    <w:name w:val="xl104"/>
    <w:basedOn w:val="a"/>
    <w:rsid w:val="0035455B"/>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105">
    <w:name w:val="xl105"/>
    <w:basedOn w:val="a"/>
    <w:rsid w:val="0035455B"/>
    <w:pPr>
      <w:pBdr>
        <w:top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character" w:customStyle="1" w:styleId="12">
    <w:name w:val="Основной текст1"/>
    <w:basedOn w:val="a0"/>
    <w:rsid w:val="00C96A65"/>
    <w:rPr>
      <w:rFonts w:ascii="Sylfaen" w:eastAsia="Sylfaen" w:hAnsi="Sylfaen" w:cs="Sylfaen"/>
      <w:color w:val="000000"/>
      <w:spacing w:val="4"/>
      <w:w w:val="100"/>
      <w:position w:val="0"/>
      <w:sz w:val="24"/>
      <w:szCs w:val="24"/>
      <w:shd w:val="clear" w:color="auto" w:fill="FFFFFF"/>
      <w:lang w:val="ru-RU" w:eastAsia="ru-RU" w:bidi="ru-RU"/>
    </w:rPr>
  </w:style>
  <w:style w:type="character" w:customStyle="1" w:styleId="22">
    <w:name w:val="Основной текст2"/>
    <w:basedOn w:val="a0"/>
    <w:rsid w:val="00C96A65"/>
    <w:rPr>
      <w:rFonts w:ascii="Sylfaen" w:eastAsia="Sylfaen" w:hAnsi="Sylfaen" w:cs="Sylfaen"/>
      <w:b w:val="0"/>
      <w:bCs w:val="0"/>
      <w:i w:val="0"/>
      <w:iCs w:val="0"/>
      <w:smallCaps w:val="0"/>
      <w:strike w:val="0"/>
      <w:color w:val="000000"/>
      <w:spacing w:val="4"/>
      <w:w w:val="100"/>
      <w:position w:val="0"/>
      <w:sz w:val="24"/>
      <w:szCs w:val="24"/>
      <w:u w:val="none"/>
      <w:shd w:val="clear" w:color="auto" w:fill="FFFFFF"/>
      <w:lang w:val="ru-RU" w:eastAsia="ru-RU" w:bidi="ru-RU"/>
    </w:rPr>
  </w:style>
  <w:style w:type="paragraph" w:customStyle="1" w:styleId="xl63">
    <w:name w:val="xl63"/>
    <w:basedOn w:val="a"/>
    <w:rsid w:val="00001BEB"/>
    <w:pPr>
      <w:spacing w:before="100" w:beforeAutospacing="1" w:after="100" w:afterAutospacing="1"/>
    </w:pPr>
  </w:style>
  <w:style w:type="paragraph" w:customStyle="1" w:styleId="xl64">
    <w:name w:val="xl64"/>
    <w:basedOn w:val="a"/>
    <w:rsid w:val="00001BEB"/>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styleId="af1">
    <w:name w:val="Normal (Web)"/>
    <w:basedOn w:val="a"/>
    <w:uiPriority w:val="99"/>
    <w:unhideWhenUsed/>
    <w:qFormat/>
    <w:rsid w:val="003440C7"/>
    <w:pPr>
      <w:spacing w:before="100" w:beforeAutospacing="1" w:after="100" w:afterAutospacing="1"/>
    </w:pPr>
    <w:rPr>
      <w:rFonts w:eastAsia="Calibri"/>
      <w:color w:val="353944"/>
    </w:rPr>
  </w:style>
  <w:style w:type="character" w:styleId="af2">
    <w:name w:val="Strong"/>
    <w:basedOn w:val="a0"/>
    <w:uiPriority w:val="22"/>
    <w:qFormat/>
    <w:rsid w:val="000964B6"/>
    <w:rPr>
      <w:b/>
      <w:bCs/>
    </w:rPr>
  </w:style>
  <w:style w:type="paragraph" w:styleId="af3">
    <w:name w:val="List Paragraph"/>
    <w:basedOn w:val="a"/>
    <w:link w:val="af4"/>
    <w:uiPriority w:val="34"/>
    <w:qFormat/>
    <w:rsid w:val="00EA74F6"/>
    <w:pPr>
      <w:ind w:left="720"/>
      <w:contextualSpacing/>
    </w:pPr>
  </w:style>
  <w:style w:type="character" w:customStyle="1" w:styleId="adf27bb177585aa873da912914712598345ef3c3a60bd82c0f33798e53b392f2bumpedfont15">
    <w:name w:val="adf27bb177585aa873da912914712598345ef3c3a60bd82c0f33798e53b392f2bumpedfont15"/>
    <w:basedOn w:val="a0"/>
    <w:rsid w:val="00586A77"/>
  </w:style>
  <w:style w:type="character" w:customStyle="1" w:styleId="af4">
    <w:name w:val="Абзац списка Знак"/>
    <w:link w:val="af3"/>
    <w:uiPriority w:val="34"/>
    <w:rsid w:val="005204C2"/>
  </w:style>
  <w:style w:type="character" w:styleId="af5">
    <w:name w:val="annotation reference"/>
    <w:basedOn w:val="a0"/>
    <w:uiPriority w:val="99"/>
    <w:semiHidden/>
    <w:unhideWhenUsed/>
    <w:rsid w:val="002B3FAA"/>
    <w:rPr>
      <w:sz w:val="16"/>
      <w:szCs w:val="16"/>
    </w:rPr>
  </w:style>
  <w:style w:type="paragraph" w:styleId="af6">
    <w:name w:val="annotation text"/>
    <w:basedOn w:val="a"/>
    <w:link w:val="af7"/>
    <w:uiPriority w:val="99"/>
    <w:semiHidden/>
    <w:unhideWhenUsed/>
    <w:rsid w:val="002B3FAA"/>
    <w:rPr>
      <w:sz w:val="20"/>
      <w:szCs w:val="20"/>
    </w:rPr>
  </w:style>
  <w:style w:type="character" w:customStyle="1" w:styleId="af7">
    <w:name w:val="Текст примечания Знак"/>
    <w:basedOn w:val="a0"/>
    <w:link w:val="af6"/>
    <w:uiPriority w:val="99"/>
    <w:semiHidden/>
    <w:rsid w:val="002B3FAA"/>
    <w:rPr>
      <w:sz w:val="20"/>
      <w:szCs w:val="20"/>
    </w:rPr>
  </w:style>
  <w:style w:type="paragraph" w:styleId="af8">
    <w:name w:val="annotation subject"/>
    <w:basedOn w:val="af6"/>
    <w:next w:val="af6"/>
    <w:link w:val="af9"/>
    <w:uiPriority w:val="99"/>
    <w:semiHidden/>
    <w:unhideWhenUsed/>
    <w:rsid w:val="002B3FAA"/>
    <w:rPr>
      <w:b/>
      <w:bCs/>
    </w:rPr>
  </w:style>
  <w:style w:type="character" w:customStyle="1" w:styleId="af9">
    <w:name w:val="Тема примечания Знак"/>
    <w:basedOn w:val="af7"/>
    <w:link w:val="af8"/>
    <w:uiPriority w:val="99"/>
    <w:semiHidden/>
    <w:rsid w:val="002B3FAA"/>
    <w:rPr>
      <w:b/>
      <w:bCs/>
      <w:sz w:val="20"/>
      <w:szCs w:val="20"/>
    </w:rPr>
  </w:style>
  <w:style w:type="table" w:styleId="afa">
    <w:name w:val="Table Grid"/>
    <w:basedOn w:val="a1"/>
    <w:uiPriority w:val="39"/>
    <w:rsid w:val="00EA3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D041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024">
      <w:bodyDiv w:val="1"/>
      <w:marLeft w:val="0"/>
      <w:marRight w:val="0"/>
      <w:marTop w:val="0"/>
      <w:marBottom w:val="0"/>
      <w:divBdr>
        <w:top w:val="none" w:sz="0" w:space="0" w:color="auto"/>
        <w:left w:val="none" w:sz="0" w:space="0" w:color="auto"/>
        <w:bottom w:val="none" w:sz="0" w:space="0" w:color="auto"/>
        <w:right w:val="none" w:sz="0" w:space="0" w:color="auto"/>
      </w:divBdr>
    </w:div>
    <w:div w:id="16081626">
      <w:bodyDiv w:val="1"/>
      <w:marLeft w:val="0"/>
      <w:marRight w:val="0"/>
      <w:marTop w:val="0"/>
      <w:marBottom w:val="0"/>
      <w:divBdr>
        <w:top w:val="none" w:sz="0" w:space="0" w:color="auto"/>
        <w:left w:val="none" w:sz="0" w:space="0" w:color="auto"/>
        <w:bottom w:val="none" w:sz="0" w:space="0" w:color="auto"/>
        <w:right w:val="none" w:sz="0" w:space="0" w:color="auto"/>
      </w:divBdr>
    </w:div>
    <w:div w:id="49767371">
      <w:bodyDiv w:val="1"/>
      <w:marLeft w:val="0"/>
      <w:marRight w:val="0"/>
      <w:marTop w:val="0"/>
      <w:marBottom w:val="0"/>
      <w:divBdr>
        <w:top w:val="none" w:sz="0" w:space="0" w:color="auto"/>
        <w:left w:val="none" w:sz="0" w:space="0" w:color="auto"/>
        <w:bottom w:val="none" w:sz="0" w:space="0" w:color="auto"/>
        <w:right w:val="none" w:sz="0" w:space="0" w:color="auto"/>
      </w:divBdr>
    </w:div>
    <w:div w:id="49963825">
      <w:bodyDiv w:val="1"/>
      <w:marLeft w:val="0"/>
      <w:marRight w:val="0"/>
      <w:marTop w:val="0"/>
      <w:marBottom w:val="0"/>
      <w:divBdr>
        <w:top w:val="none" w:sz="0" w:space="0" w:color="auto"/>
        <w:left w:val="none" w:sz="0" w:space="0" w:color="auto"/>
        <w:bottom w:val="none" w:sz="0" w:space="0" w:color="auto"/>
        <w:right w:val="none" w:sz="0" w:space="0" w:color="auto"/>
      </w:divBdr>
    </w:div>
    <w:div w:id="56781717">
      <w:bodyDiv w:val="1"/>
      <w:marLeft w:val="0"/>
      <w:marRight w:val="0"/>
      <w:marTop w:val="0"/>
      <w:marBottom w:val="0"/>
      <w:divBdr>
        <w:top w:val="none" w:sz="0" w:space="0" w:color="auto"/>
        <w:left w:val="none" w:sz="0" w:space="0" w:color="auto"/>
        <w:bottom w:val="none" w:sz="0" w:space="0" w:color="auto"/>
        <w:right w:val="none" w:sz="0" w:space="0" w:color="auto"/>
      </w:divBdr>
    </w:div>
    <w:div w:id="62920696">
      <w:bodyDiv w:val="1"/>
      <w:marLeft w:val="0"/>
      <w:marRight w:val="0"/>
      <w:marTop w:val="0"/>
      <w:marBottom w:val="0"/>
      <w:divBdr>
        <w:top w:val="none" w:sz="0" w:space="0" w:color="auto"/>
        <w:left w:val="none" w:sz="0" w:space="0" w:color="auto"/>
        <w:bottom w:val="none" w:sz="0" w:space="0" w:color="auto"/>
        <w:right w:val="none" w:sz="0" w:space="0" w:color="auto"/>
      </w:divBdr>
    </w:div>
    <w:div w:id="75639960">
      <w:bodyDiv w:val="1"/>
      <w:marLeft w:val="0"/>
      <w:marRight w:val="0"/>
      <w:marTop w:val="0"/>
      <w:marBottom w:val="0"/>
      <w:divBdr>
        <w:top w:val="none" w:sz="0" w:space="0" w:color="auto"/>
        <w:left w:val="none" w:sz="0" w:space="0" w:color="auto"/>
        <w:bottom w:val="none" w:sz="0" w:space="0" w:color="auto"/>
        <w:right w:val="none" w:sz="0" w:space="0" w:color="auto"/>
      </w:divBdr>
    </w:div>
    <w:div w:id="76023116">
      <w:bodyDiv w:val="1"/>
      <w:marLeft w:val="0"/>
      <w:marRight w:val="0"/>
      <w:marTop w:val="0"/>
      <w:marBottom w:val="0"/>
      <w:divBdr>
        <w:top w:val="none" w:sz="0" w:space="0" w:color="auto"/>
        <w:left w:val="none" w:sz="0" w:space="0" w:color="auto"/>
        <w:bottom w:val="none" w:sz="0" w:space="0" w:color="auto"/>
        <w:right w:val="none" w:sz="0" w:space="0" w:color="auto"/>
      </w:divBdr>
    </w:div>
    <w:div w:id="87968895">
      <w:bodyDiv w:val="1"/>
      <w:marLeft w:val="0"/>
      <w:marRight w:val="0"/>
      <w:marTop w:val="0"/>
      <w:marBottom w:val="0"/>
      <w:divBdr>
        <w:top w:val="none" w:sz="0" w:space="0" w:color="auto"/>
        <w:left w:val="none" w:sz="0" w:space="0" w:color="auto"/>
        <w:bottom w:val="none" w:sz="0" w:space="0" w:color="auto"/>
        <w:right w:val="none" w:sz="0" w:space="0" w:color="auto"/>
      </w:divBdr>
    </w:div>
    <w:div w:id="94061286">
      <w:bodyDiv w:val="1"/>
      <w:marLeft w:val="0"/>
      <w:marRight w:val="0"/>
      <w:marTop w:val="0"/>
      <w:marBottom w:val="0"/>
      <w:divBdr>
        <w:top w:val="none" w:sz="0" w:space="0" w:color="auto"/>
        <w:left w:val="none" w:sz="0" w:space="0" w:color="auto"/>
        <w:bottom w:val="none" w:sz="0" w:space="0" w:color="auto"/>
        <w:right w:val="none" w:sz="0" w:space="0" w:color="auto"/>
      </w:divBdr>
    </w:div>
    <w:div w:id="155074653">
      <w:bodyDiv w:val="1"/>
      <w:marLeft w:val="0"/>
      <w:marRight w:val="0"/>
      <w:marTop w:val="0"/>
      <w:marBottom w:val="0"/>
      <w:divBdr>
        <w:top w:val="none" w:sz="0" w:space="0" w:color="auto"/>
        <w:left w:val="none" w:sz="0" w:space="0" w:color="auto"/>
        <w:bottom w:val="none" w:sz="0" w:space="0" w:color="auto"/>
        <w:right w:val="none" w:sz="0" w:space="0" w:color="auto"/>
      </w:divBdr>
    </w:div>
    <w:div w:id="155534885">
      <w:bodyDiv w:val="1"/>
      <w:marLeft w:val="0"/>
      <w:marRight w:val="0"/>
      <w:marTop w:val="0"/>
      <w:marBottom w:val="0"/>
      <w:divBdr>
        <w:top w:val="none" w:sz="0" w:space="0" w:color="auto"/>
        <w:left w:val="none" w:sz="0" w:space="0" w:color="auto"/>
        <w:bottom w:val="none" w:sz="0" w:space="0" w:color="auto"/>
        <w:right w:val="none" w:sz="0" w:space="0" w:color="auto"/>
      </w:divBdr>
    </w:div>
    <w:div w:id="181751626">
      <w:bodyDiv w:val="1"/>
      <w:marLeft w:val="0"/>
      <w:marRight w:val="0"/>
      <w:marTop w:val="0"/>
      <w:marBottom w:val="0"/>
      <w:divBdr>
        <w:top w:val="none" w:sz="0" w:space="0" w:color="auto"/>
        <w:left w:val="none" w:sz="0" w:space="0" w:color="auto"/>
        <w:bottom w:val="none" w:sz="0" w:space="0" w:color="auto"/>
        <w:right w:val="none" w:sz="0" w:space="0" w:color="auto"/>
      </w:divBdr>
    </w:div>
    <w:div w:id="186413383">
      <w:bodyDiv w:val="1"/>
      <w:marLeft w:val="0"/>
      <w:marRight w:val="0"/>
      <w:marTop w:val="0"/>
      <w:marBottom w:val="0"/>
      <w:divBdr>
        <w:top w:val="none" w:sz="0" w:space="0" w:color="auto"/>
        <w:left w:val="none" w:sz="0" w:space="0" w:color="auto"/>
        <w:bottom w:val="none" w:sz="0" w:space="0" w:color="auto"/>
        <w:right w:val="none" w:sz="0" w:space="0" w:color="auto"/>
      </w:divBdr>
    </w:div>
    <w:div w:id="191311949">
      <w:bodyDiv w:val="1"/>
      <w:marLeft w:val="0"/>
      <w:marRight w:val="0"/>
      <w:marTop w:val="0"/>
      <w:marBottom w:val="0"/>
      <w:divBdr>
        <w:top w:val="none" w:sz="0" w:space="0" w:color="auto"/>
        <w:left w:val="none" w:sz="0" w:space="0" w:color="auto"/>
        <w:bottom w:val="none" w:sz="0" w:space="0" w:color="auto"/>
        <w:right w:val="none" w:sz="0" w:space="0" w:color="auto"/>
      </w:divBdr>
      <w:divsChild>
        <w:div w:id="371149616">
          <w:marLeft w:val="0"/>
          <w:marRight w:val="0"/>
          <w:marTop w:val="0"/>
          <w:marBottom w:val="0"/>
          <w:divBdr>
            <w:top w:val="single" w:sz="2" w:space="0" w:color="000000"/>
            <w:left w:val="single" w:sz="2" w:space="0" w:color="000000"/>
            <w:bottom w:val="single" w:sz="2" w:space="0" w:color="000000"/>
            <w:right w:val="single" w:sz="2" w:space="0" w:color="000000"/>
          </w:divBdr>
          <w:divsChild>
            <w:div w:id="2052411124">
              <w:marLeft w:val="0"/>
              <w:marRight w:val="0"/>
              <w:marTop w:val="0"/>
              <w:marBottom w:val="0"/>
              <w:divBdr>
                <w:top w:val="single" w:sz="2" w:space="0" w:color="000000"/>
                <w:left w:val="single" w:sz="2" w:space="0" w:color="000000"/>
                <w:bottom w:val="single" w:sz="2" w:space="0" w:color="000000"/>
                <w:right w:val="single" w:sz="2" w:space="0" w:color="000000"/>
              </w:divBdr>
              <w:divsChild>
                <w:div w:id="1885942007">
                  <w:marLeft w:val="0"/>
                  <w:marRight w:val="0"/>
                  <w:marTop w:val="0"/>
                  <w:marBottom w:val="0"/>
                  <w:divBdr>
                    <w:top w:val="single" w:sz="2" w:space="0" w:color="000000"/>
                    <w:left w:val="single" w:sz="2" w:space="0" w:color="000000"/>
                    <w:bottom w:val="single" w:sz="2" w:space="0" w:color="000000"/>
                    <w:right w:val="single" w:sz="2" w:space="0" w:color="000000"/>
                  </w:divBdr>
                  <w:divsChild>
                    <w:div w:id="1242789696">
                      <w:marLeft w:val="0"/>
                      <w:marRight w:val="0"/>
                      <w:marTop w:val="0"/>
                      <w:marBottom w:val="0"/>
                      <w:divBdr>
                        <w:top w:val="single" w:sz="2" w:space="0" w:color="000000"/>
                        <w:left w:val="single" w:sz="2" w:space="0" w:color="000000"/>
                        <w:bottom w:val="single" w:sz="2" w:space="0" w:color="000000"/>
                        <w:right w:val="single" w:sz="2" w:space="0" w:color="000000"/>
                      </w:divBdr>
                      <w:divsChild>
                        <w:div w:id="196550687">
                          <w:marLeft w:val="0"/>
                          <w:marRight w:val="0"/>
                          <w:marTop w:val="240"/>
                          <w:marBottom w:val="60"/>
                          <w:divBdr>
                            <w:top w:val="single" w:sz="2" w:space="0" w:color="000000"/>
                            <w:left w:val="single" w:sz="2" w:space="0" w:color="000000"/>
                            <w:bottom w:val="single" w:sz="2" w:space="0" w:color="000000"/>
                            <w:right w:val="single" w:sz="2" w:space="0" w:color="000000"/>
                          </w:divBdr>
                          <w:divsChild>
                            <w:div w:id="1514092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574582867">
          <w:marLeft w:val="0"/>
          <w:marRight w:val="0"/>
          <w:marTop w:val="0"/>
          <w:marBottom w:val="0"/>
          <w:divBdr>
            <w:top w:val="single" w:sz="2" w:space="0" w:color="000000"/>
            <w:left w:val="single" w:sz="2" w:space="0" w:color="000000"/>
            <w:bottom w:val="single" w:sz="2" w:space="0" w:color="000000"/>
            <w:right w:val="single" w:sz="2" w:space="0" w:color="000000"/>
          </w:divBdr>
          <w:divsChild>
            <w:div w:id="449864139">
              <w:marLeft w:val="0"/>
              <w:marRight w:val="0"/>
              <w:marTop w:val="0"/>
              <w:marBottom w:val="0"/>
              <w:divBdr>
                <w:top w:val="single" w:sz="2" w:space="0" w:color="000000"/>
                <w:left w:val="single" w:sz="2" w:space="0" w:color="000000"/>
                <w:bottom w:val="single" w:sz="2" w:space="0" w:color="000000"/>
                <w:right w:val="single" w:sz="2" w:space="0" w:color="000000"/>
              </w:divBdr>
              <w:divsChild>
                <w:div w:id="465590876">
                  <w:marLeft w:val="0"/>
                  <w:marRight w:val="0"/>
                  <w:marTop w:val="0"/>
                  <w:marBottom w:val="0"/>
                  <w:divBdr>
                    <w:top w:val="single" w:sz="2" w:space="0" w:color="000000"/>
                    <w:left w:val="single" w:sz="2" w:space="0" w:color="000000"/>
                    <w:bottom w:val="single" w:sz="2" w:space="0" w:color="000000"/>
                    <w:right w:val="single" w:sz="2" w:space="0" w:color="000000"/>
                  </w:divBdr>
                  <w:divsChild>
                    <w:div w:id="1047602469">
                      <w:marLeft w:val="0"/>
                      <w:marRight w:val="0"/>
                      <w:marTop w:val="0"/>
                      <w:marBottom w:val="0"/>
                      <w:divBdr>
                        <w:top w:val="single" w:sz="2" w:space="0" w:color="000000"/>
                        <w:left w:val="single" w:sz="2" w:space="0" w:color="000000"/>
                        <w:bottom w:val="single" w:sz="2" w:space="0" w:color="000000"/>
                        <w:right w:val="single" w:sz="2" w:space="0" w:color="000000"/>
                      </w:divBdr>
                      <w:divsChild>
                        <w:div w:id="564726893">
                          <w:marLeft w:val="0"/>
                          <w:marRight w:val="6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5141214">
      <w:bodyDiv w:val="1"/>
      <w:marLeft w:val="0"/>
      <w:marRight w:val="0"/>
      <w:marTop w:val="0"/>
      <w:marBottom w:val="0"/>
      <w:divBdr>
        <w:top w:val="none" w:sz="0" w:space="0" w:color="auto"/>
        <w:left w:val="none" w:sz="0" w:space="0" w:color="auto"/>
        <w:bottom w:val="none" w:sz="0" w:space="0" w:color="auto"/>
        <w:right w:val="none" w:sz="0" w:space="0" w:color="auto"/>
      </w:divBdr>
    </w:div>
    <w:div w:id="218322038">
      <w:bodyDiv w:val="1"/>
      <w:marLeft w:val="0"/>
      <w:marRight w:val="0"/>
      <w:marTop w:val="0"/>
      <w:marBottom w:val="0"/>
      <w:divBdr>
        <w:top w:val="none" w:sz="0" w:space="0" w:color="auto"/>
        <w:left w:val="none" w:sz="0" w:space="0" w:color="auto"/>
        <w:bottom w:val="none" w:sz="0" w:space="0" w:color="auto"/>
        <w:right w:val="none" w:sz="0" w:space="0" w:color="auto"/>
      </w:divBdr>
    </w:div>
    <w:div w:id="253511891">
      <w:bodyDiv w:val="1"/>
      <w:marLeft w:val="0"/>
      <w:marRight w:val="0"/>
      <w:marTop w:val="0"/>
      <w:marBottom w:val="0"/>
      <w:divBdr>
        <w:top w:val="none" w:sz="0" w:space="0" w:color="auto"/>
        <w:left w:val="none" w:sz="0" w:space="0" w:color="auto"/>
        <w:bottom w:val="none" w:sz="0" w:space="0" w:color="auto"/>
        <w:right w:val="none" w:sz="0" w:space="0" w:color="auto"/>
      </w:divBdr>
    </w:div>
    <w:div w:id="268321723">
      <w:bodyDiv w:val="1"/>
      <w:marLeft w:val="0"/>
      <w:marRight w:val="0"/>
      <w:marTop w:val="0"/>
      <w:marBottom w:val="0"/>
      <w:divBdr>
        <w:top w:val="none" w:sz="0" w:space="0" w:color="auto"/>
        <w:left w:val="none" w:sz="0" w:space="0" w:color="auto"/>
        <w:bottom w:val="none" w:sz="0" w:space="0" w:color="auto"/>
        <w:right w:val="none" w:sz="0" w:space="0" w:color="auto"/>
      </w:divBdr>
    </w:div>
    <w:div w:id="272715746">
      <w:bodyDiv w:val="1"/>
      <w:marLeft w:val="0"/>
      <w:marRight w:val="0"/>
      <w:marTop w:val="0"/>
      <w:marBottom w:val="0"/>
      <w:divBdr>
        <w:top w:val="none" w:sz="0" w:space="0" w:color="auto"/>
        <w:left w:val="none" w:sz="0" w:space="0" w:color="auto"/>
        <w:bottom w:val="none" w:sz="0" w:space="0" w:color="auto"/>
        <w:right w:val="none" w:sz="0" w:space="0" w:color="auto"/>
      </w:divBdr>
    </w:div>
    <w:div w:id="276956193">
      <w:bodyDiv w:val="1"/>
      <w:marLeft w:val="0"/>
      <w:marRight w:val="0"/>
      <w:marTop w:val="0"/>
      <w:marBottom w:val="0"/>
      <w:divBdr>
        <w:top w:val="none" w:sz="0" w:space="0" w:color="auto"/>
        <w:left w:val="none" w:sz="0" w:space="0" w:color="auto"/>
        <w:bottom w:val="none" w:sz="0" w:space="0" w:color="auto"/>
        <w:right w:val="none" w:sz="0" w:space="0" w:color="auto"/>
      </w:divBdr>
    </w:div>
    <w:div w:id="281347033">
      <w:bodyDiv w:val="1"/>
      <w:marLeft w:val="0"/>
      <w:marRight w:val="0"/>
      <w:marTop w:val="0"/>
      <w:marBottom w:val="0"/>
      <w:divBdr>
        <w:top w:val="none" w:sz="0" w:space="0" w:color="auto"/>
        <w:left w:val="none" w:sz="0" w:space="0" w:color="auto"/>
        <w:bottom w:val="none" w:sz="0" w:space="0" w:color="auto"/>
        <w:right w:val="none" w:sz="0" w:space="0" w:color="auto"/>
      </w:divBdr>
    </w:div>
    <w:div w:id="310059231">
      <w:bodyDiv w:val="1"/>
      <w:marLeft w:val="0"/>
      <w:marRight w:val="0"/>
      <w:marTop w:val="0"/>
      <w:marBottom w:val="0"/>
      <w:divBdr>
        <w:top w:val="none" w:sz="0" w:space="0" w:color="auto"/>
        <w:left w:val="none" w:sz="0" w:space="0" w:color="auto"/>
        <w:bottom w:val="none" w:sz="0" w:space="0" w:color="auto"/>
        <w:right w:val="none" w:sz="0" w:space="0" w:color="auto"/>
      </w:divBdr>
    </w:div>
    <w:div w:id="322440757">
      <w:bodyDiv w:val="1"/>
      <w:marLeft w:val="0"/>
      <w:marRight w:val="0"/>
      <w:marTop w:val="0"/>
      <w:marBottom w:val="0"/>
      <w:divBdr>
        <w:top w:val="none" w:sz="0" w:space="0" w:color="auto"/>
        <w:left w:val="none" w:sz="0" w:space="0" w:color="auto"/>
        <w:bottom w:val="none" w:sz="0" w:space="0" w:color="auto"/>
        <w:right w:val="none" w:sz="0" w:space="0" w:color="auto"/>
      </w:divBdr>
    </w:div>
    <w:div w:id="323632121">
      <w:bodyDiv w:val="1"/>
      <w:marLeft w:val="0"/>
      <w:marRight w:val="0"/>
      <w:marTop w:val="0"/>
      <w:marBottom w:val="0"/>
      <w:divBdr>
        <w:top w:val="none" w:sz="0" w:space="0" w:color="auto"/>
        <w:left w:val="none" w:sz="0" w:space="0" w:color="auto"/>
        <w:bottom w:val="none" w:sz="0" w:space="0" w:color="auto"/>
        <w:right w:val="none" w:sz="0" w:space="0" w:color="auto"/>
      </w:divBdr>
    </w:div>
    <w:div w:id="331418118">
      <w:bodyDiv w:val="1"/>
      <w:marLeft w:val="0"/>
      <w:marRight w:val="0"/>
      <w:marTop w:val="0"/>
      <w:marBottom w:val="0"/>
      <w:divBdr>
        <w:top w:val="none" w:sz="0" w:space="0" w:color="auto"/>
        <w:left w:val="none" w:sz="0" w:space="0" w:color="auto"/>
        <w:bottom w:val="none" w:sz="0" w:space="0" w:color="auto"/>
        <w:right w:val="none" w:sz="0" w:space="0" w:color="auto"/>
      </w:divBdr>
    </w:div>
    <w:div w:id="364645775">
      <w:bodyDiv w:val="1"/>
      <w:marLeft w:val="0"/>
      <w:marRight w:val="0"/>
      <w:marTop w:val="0"/>
      <w:marBottom w:val="0"/>
      <w:divBdr>
        <w:top w:val="none" w:sz="0" w:space="0" w:color="auto"/>
        <w:left w:val="none" w:sz="0" w:space="0" w:color="auto"/>
        <w:bottom w:val="none" w:sz="0" w:space="0" w:color="auto"/>
        <w:right w:val="none" w:sz="0" w:space="0" w:color="auto"/>
      </w:divBdr>
    </w:div>
    <w:div w:id="403993781">
      <w:bodyDiv w:val="1"/>
      <w:marLeft w:val="0"/>
      <w:marRight w:val="0"/>
      <w:marTop w:val="0"/>
      <w:marBottom w:val="0"/>
      <w:divBdr>
        <w:top w:val="none" w:sz="0" w:space="0" w:color="auto"/>
        <w:left w:val="none" w:sz="0" w:space="0" w:color="auto"/>
        <w:bottom w:val="none" w:sz="0" w:space="0" w:color="auto"/>
        <w:right w:val="none" w:sz="0" w:space="0" w:color="auto"/>
      </w:divBdr>
    </w:div>
    <w:div w:id="413624442">
      <w:bodyDiv w:val="1"/>
      <w:marLeft w:val="0"/>
      <w:marRight w:val="0"/>
      <w:marTop w:val="0"/>
      <w:marBottom w:val="0"/>
      <w:divBdr>
        <w:top w:val="none" w:sz="0" w:space="0" w:color="auto"/>
        <w:left w:val="none" w:sz="0" w:space="0" w:color="auto"/>
        <w:bottom w:val="none" w:sz="0" w:space="0" w:color="auto"/>
        <w:right w:val="none" w:sz="0" w:space="0" w:color="auto"/>
      </w:divBdr>
    </w:div>
    <w:div w:id="418257558">
      <w:bodyDiv w:val="1"/>
      <w:marLeft w:val="0"/>
      <w:marRight w:val="0"/>
      <w:marTop w:val="0"/>
      <w:marBottom w:val="0"/>
      <w:divBdr>
        <w:top w:val="none" w:sz="0" w:space="0" w:color="auto"/>
        <w:left w:val="none" w:sz="0" w:space="0" w:color="auto"/>
        <w:bottom w:val="none" w:sz="0" w:space="0" w:color="auto"/>
        <w:right w:val="none" w:sz="0" w:space="0" w:color="auto"/>
      </w:divBdr>
    </w:div>
    <w:div w:id="443962978">
      <w:bodyDiv w:val="1"/>
      <w:marLeft w:val="0"/>
      <w:marRight w:val="0"/>
      <w:marTop w:val="0"/>
      <w:marBottom w:val="0"/>
      <w:divBdr>
        <w:top w:val="none" w:sz="0" w:space="0" w:color="auto"/>
        <w:left w:val="none" w:sz="0" w:space="0" w:color="auto"/>
        <w:bottom w:val="none" w:sz="0" w:space="0" w:color="auto"/>
        <w:right w:val="none" w:sz="0" w:space="0" w:color="auto"/>
      </w:divBdr>
    </w:div>
    <w:div w:id="449862744">
      <w:bodyDiv w:val="1"/>
      <w:marLeft w:val="0"/>
      <w:marRight w:val="0"/>
      <w:marTop w:val="0"/>
      <w:marBottom w:val="0"/>
      <w:divBdr>
        <w:top w:val="none" w:sz="0" w:space="0" w:color="auto"/>
        <w:left w:val="none" w:sz="0" w:space="0" w:color="auto"/>
        <w:bottom w:val="none" w:sz="0" w:space="0" w:color="auto"/>
        <w:right w:val="none" w:sz="0" w:space="0" w:color="auto"/>
      </w:divBdr>
    </w:div>
    <w:div w:id="460615559">
      <w:bodyDiv w:val="1"/>
      <w:marLeft w:val="0"/>
      <w:marRight w:val="0"/>
      <w:marTop w:val="0"/>
      <w:marBottom w:val="0"/>
      <w:divBdr>
        <w:top w:val="none" w:sz="0" w:space="0" w:color="auto"/>
        <w:left w:val="none" w:sz="0" w:space="0" w:color="auto"/>
        <w:bottom w:val="none" w:sz="0" w:space="0" w:color="auto"/>
        <w:right w:val="none" w:sz="0" w:space="0" w:color="auto"/>
      </w:divBdr>
    </w:div>
    <w:div w:id="463743808">
      <w:bodyDiv w:val="1"/>
      <w:marLeft w:val="0"/>
      <w:marRight w:val="0"/>
      <w:marTop w:val="0"/>
      <w:marBottom w:val="0"/>
      <w:divBdr>
        <w:top w:val="none" w:sz="0" w:space="0" w:color="auto"/>
        <w:left w:val="none" w:sz="0" w:space="0" w:color="auto"/>
        <w:bottom w:val="none" w:sz="0" w:space="0" w:color="auto"/>
        <w:right w:val="none" w:sz="0" w:space="0" w:color="auto"/>
      </w:divBdr>
    </w:div>
    <w:div w:id="464928990">
      <w:bodyDiv w:val="1"/>
      <w:marLeft w:val="0"/>
      <w:marRight w:val="0"/>
      <w:marTop w:val="0"/>
      <w:marBottom w:val="0"/>
      <w:divBdr>
        <w:top w:val="none" w:sz="0" w:space="0" w:color="auto"/>
        <w:left w:val="none" w:sz="0" w:space="0" w:color="auto"/>
        <w:bottom w:val="none" w:sz="0" w:space="0" w:color="auto"/>
        <w:right w:val="none" w:sz="0" w:space="0" w:color="auto"/>
      </w:divBdr>
    </w:div>
    <w:div w:id="466581638">
      <w:bodyDiv w:val="1"/>
      <w:marLeft w:val="0"/>
      <w:marRight w:val="0"/>
      <w:marTop w:val="0"/>
      <w:marBottom w:val="0"/>
      <w:divBdr>
        <w:top w:val="none" w:sz="0" w:space="0" w:color="auto"/>
        <w:left w:val="none" w:sz="0" w:space="0" w:color="auto"/>
        <w:bottom w:val="none" w:sz="0" w:space="0" w:color="auto"/>
        <w:right w:val="none" w:sz="0" w:space="0" w:color="auto"/>
      </w:divBdr>
    </w:div>
    <w:div w:id="495148491">
      <w:bodyDiv w:val="1"/>
      <w:marLeft w:val="0"/>
      <w:marRight w:val="0"/>
      <w:marTop w:val="0"/>
      <w:marBottom w:val="0"/>
      <w:divBdr>
        <w:top w:val="none" w:sz="0" w:space="0" w:color="auto"/>
        <w:left w:val="none" w:sz="0" w:space="0" w:color="auto"/>
        <w:bottom w:val="none" w:sz="0" w:space="0" w:color="auto"/>
        <w:right w:val="none" w:sz="0" w:space="0" w:color="auto"/>
      </w:divBdr>
    </w:div>
    <w:div w:id="521866564">
      <w:bodyDiv w:val="1"/>
      <w:marLeft w:val="0"/>
      <w:marRight w:val="0"/>
      <w:marTop w:val="0"/>
      <w:marBottom w:val="0"/>
      <w:divBdr>
        <w:top w:val="none" w:sz="0" w:space="0" w:color="auto"/>
        <w:left w:val="none" w:sz="0" w:space="0" w:color="auto"/>
        <w:bottom w:val="none" w:sz="0" w:space="0" w:color="auto"/>
        <w:right w:val="none" w:sz="0" w:space="0" w:color="auto"/>
      </w:divBdr>
    </w:div>
    <w:div w:id="522746361">
      <w:bodyDiv w:val="1"/>
      <w:marLeft w:val="0"/>
      <w:marRight w:val="0"/>
      <w:marTop w:val="0"/>
      <w:marBottom w:val="0"/>
      <w:divBdr>
        <w:top w:val="none" w:sz="0" w:space="0" w:color="auto"/>
        <w:left w:val="none" w:sz="0" w:space="0" w:color="auto"/>
        <w:bottom w:val="none" w:sz="0" w:space="0" w:color="auto"/>
        <w:right w:val="none" w:sz="0" w:space="0" w:color="auto"/>
      </w:divBdr>
      <w:divsChild>
        <w:div w:id="962927498">
          <w:marLeft w:val="0"/>
          <w:marRight w:val="0"/>
          <w:marTop w:val="0"/>
          <w:marBottom w:val="0"/>
          <w:divBdr>
            <w:top w:val="none" w:sz="0" w:space="0" w:color="auto"/>
            <w:left w:val="none" w:sz="0" w:space="0" w:color="auto"/>
            <w:bottom w:val="none" w:sz="0" w:space="0" w:color="auto"/>
            <w:right w:val="none" w:sz="0" w:space="0" w:color="auto"/>
          </w:divBdr>
        </w:div>
      </w:divsChild>
    </w:div>
    <w:div w:id="534394996">
      <w:bodyDiv w:val="1"/>
      <w:marLeft w:val="0"/>
      <w:marRight w:val="0"/>
      <w:marTop w:val="0"/>
      <w:marBottom w:val="0"/>
      <w:divBdr>
        <w:top w:val="none" w:sz="0" w:space="0" w:color="auto"/>
        <w:left w:val="none" w:sz="0" w:space="0" w:color="auto"/>
        <w:bottom w:val="none" w:sz="0" w:space="0" w:color="auto"/>
        <w:right w:val="none" w:sz="0" w:space="0" w:color="auto"/>
      </w:divBdr>
    </w:div>
    <w:div w:id="546991982">
      <w:bodyDiv w:val="1"/>
      <w:marLeft w:val="0"/>
      <w:marRight w:val="0"/>
      <w:marTop w:val="0"/>
      <w:marBottom w:val="0"/>
      <w:divBdr>
        <w:top w:val="none" w:sz="0" w:space="0" w:color="auto"/>
        <w:left w:val="none" w:sz="0" w:space="0" w:color="auto"/>
        <w:bottom w:val="none" w:sz="0" w:space="0" w:color="auto"/>
        <w:right w:val="none" w:sz="0" w:space="0" w:color="auto"/>
      </w:divBdr>
    </w:div>
    <w:div w:id="549077548">
      <w:bodyDiv w:val="1"/>
      <w:marLeft w:val="0"/>
      <w:marRight w:val="0"/>
      <w:marTop w:val="0"/>
      <w:marBottom w:val="0"/>
      <w:divBdr>
        <w:top w:val="none" w:sz="0" w:space="0" w:color="auto"/>
        <w:left w:val="none" w:sz="0" w:space="0" w:color="auto"/>
        <w:bottom w:val="none" w:sz="0" w:space="0" w:color="auto"/>
        <w:right w:val="none" w:sz="0" w:space="0" w:color="auto"/>
      </w:divBdr>
    </w:div>
    <w:div w:id="563683576">
      <w:bodyDiv w:val="1"/>
      <w:marLeft w:val="0"/>
      <w:marRight w:val="0"/>
      <w:marTop w:val="0"/>
      <w:marBottom w:val="0"/>
      <w:divBdr>
        <w:top w:val="none" w:sz="0" w:space="0" w:color="auto"/>
        <w:left w:val="none" w:sz="0" w:space="0" w:color="auto"/>
        <w:bottom w:val="none" w:sz="0" w:space="0" w:color="auto"/>
        <w:right w:val="none" w:sz="0" w:space="0" w:color="auto"/>
      </w:divBdr>
    </w:div>
    <w:div w:id="565801559">
      <w:bodyDiv w:val="1"/>
      <w:marLeft w:val="0"/>
      <w:marRight w:val="0"/>
      <w:marTop w:val="0"/>
      <w:marBottom w:val="0"/>
      <w:divBdr>
        <w:top w:val="none" w:sz="0" w:space="0" w:color="auto"/>
        <w:left w:val="none" w:sz="0" w:space="0" w:color="auto"/>
        <w:bottom w:val="none" w:sz="0" w:space="0" w:color="auto"/>
        <w:right w:val="none" w:sz="0" w:space="0" w:color="auto"/>
      </w:divBdr>
    </w:div>
    <w:div w:id="568539368">
      <w:bodyDiv w:val="1"/>
      <w:marLeft w:val="0"/>
      <w:marRight w:val="0"/>
      <w:marTop w:val="0"/>
      <w:marBottom w:val="0"/>
      <w:divBdr>
        <w:top w:val="none" w:sz="0" w:space="0" w:color="auto"/>
        <w:left w:val="none" w:sz="0" w:space="0" w:color="auto"/>
        <w:bottom w:val="none" w:sz="0" w:space="0" w:color="auto"/>
        <w:right w:val="none" w:sz="0" w:space="0" w:color="auto"/>
      </w:divBdr>
    </w:div>
    <w:div w:id="589775614">
      <w:bodyDiv w:val="1"/>
      <w:marLeft w:val="0"/>
      <w:marRight w:val="0"/>
      <w:marTop w:val="0"/>
      <w:marBottom w:val="0"/>
      <w:divBdr>
        <w:top w:val="none" w:sz="0" w:space="0" w:color="auto"/>
        <w:left w:val="none" w:sz="0" w:space="0" w:color="auto"/>
        <w:bottom w:val="none" w:sz="0" w:space="0" w:color="auto"/>
        <w:right w:val="none" w:sz="0" w:space="0" w:color="auto"/>
      </w:divBdr>
    </w:div>
    <w:div w:id="593443927">
      <w:bodyDiv w:val="1"/>
      <w:marLeft w:val="0"/>
      <w:marRight w:val="0"/>
      <w:marTop w:val="0"/>
      <w:marBottom w:val="0"/>
      <w:divBdr>
        <w:top w:val="none" w:sz="0" w:space="0" w:color="auto"/>
        <w:left w:val="none" w:sz="0" w:space="0" w:color="auto"/>
        <w:bottom w:val="none" w:sz="0" w:space="0" w:color="auto"/>
        <w:right w:val="none" w:sz="0" w:space="0" w:color="auto"/>
      </w:divBdr>
    </w:div>
    <w:div w:id="594437790">
      <w:bodyDiv w:val="1"/>
      <w:marLeft w:val="0"/>
      <w:marRight w:val="0"/>
      <w:marTop w:val="0"/>
      <w:marBottom w:val="0"/>
      <w:divBdr>
        <w:top w:val="none" w:sz="0" w:space="0" w:color="auto"/>
        <w:left w:val="none" w:sz="0" w:space="0" w:color="auto"/>
        <w:bottom w:val="none" w:sz="0" w:space="0" w:color="auto"/>
        <w:right w:val="none" w:sz="0" w:space="0" w:color="auto"/>
      </w:divBdr>
    </w:div>
    <w:div w:id="611783940">
      <w:bodyDiv w:val="1"/>
      <w:marLeft w:val="0"/>
      <w:marRight w:val="0"/>
      <w:marTop w:val="0"/>
      <w:marBottom w:val="0"/>
      <w:divBdr>
        <w:top w:val="none" w:sz="0" w:space="0" w:color="auto"/>
        <w:left w:val="none" w:sz="0" w:space="0" w:color="auto"/>
        <w:bottom w:val="none" w:sz="0" w:space="0" w:color="auto"/>
        <w:right w:val="none" w:sz="0" w:space="0" w:color="auto"/>
      </w:divBdr>
    </w:div>
    <w:div w:id="633603337">
      <w:bodyDiv w:val="1"/>
      <w:marLeft w:val="0"/>
      <w:marRight w:val="0"/>
      <w:marTop w:val="0"/>
      <w:marBottom w:val="0"/>
      <w:divBdr>
        <w:top w:val="none" w:sz="0" w:space="0" w:color="auto"/>
        <w:left w:val="none" w:sz="0" w:space="0" w:color="auto"/>
        <w:bottom w:val="none" w:sz="0" w:space="0" w:color="auto"/>
        <w:right w:val="none" w:sz="0" w:space="0" w:color="auto"/>
      </w:divBdr>
    </w:div>
    <w:div w:id="648632731">
      <w:bodyDiv w:val="1"/>
      <w:marLeft w:val="0"/>
      <w:marRight w:val="0"/>
      <w:marTop w:val="0"/>
      <w:marBottom w:val="0"/>
      <w:divBdr>
        <w:top w:val="none" w:sz="0" w:space="0" w:color="auto"/>
        <w:left w:val="none" w:sz="0" w:space="0" w:color="auto"/>
        <w:bottom w:val="none" w:sz="0" w:space="0" w:color="auto"/>
        <w:right w:val="none" w:sz="0" w:space="0" w:color="auto"/>
      </w:divBdr>
    </w:div>
    <w:div w:id="654258215">
      <w:bodyDiv w:val="1"/>
      <w:marLeft w:val="0"/>
      <w:marRight w:val="0"/>
      <w:marTop w:val="0"/>
      <w:marBottom w:val="0"/>
      <w:divBdr>
        <w:top w:val="none" w:sz="0" w:space="0" w:color="auto"/>
        <w:left w:val="none" w:sz="0" w:space="0" w:color="auto"/>
        <w:bottom w:val="none" w:sz="0" w:space="0" w:color="auto"/>
        <w:right w:val="none" w:sz="0" w:space="0" w:color="auto"/>
      </w:divBdr>
    </w:div>
    <w:div w:id="657347379">
      <w:bodyDiv w:val="1"/>
      <w:marLeft w:val="0"/>
      <w:marRight w:val="0"/>
      <w:marTop w:val="0"/>
      <w:marBottom w:val="0"/>
      <w:divBdr>
        <w:top w:val="none" w:sz="0" w:space="0" w:color="auto"/>
        <w:left w:val="none" w:sz="0" w:space="0" w:color="auto"/>
        <w:bottom w:val="none" w:sz="0" w:space="0" w:color="auto"/>
        <w:right w:val="none" w:sz="0" w:space="0" w:color="auto"/>
      </w:divBdr>
    </w:div>
    <w:div w:id="664434487">
      <w:bodyDiv w:val="1"/>
      <w:marLeft w:val="0"/>
      <w:marRight w:val="0"/>
      <w:marTop w:val="0"/>
      <w:marBottom w:val="0"/>
      <w:divBdr>
        <w:top w:val="none" w:sz="0" w:space="0" w:color="auto"/>
        <w:left w:val="none" w:sz="0" w:space="0" w:color="auto"/>
        <w:bottom w:val="none" w:sz="0" w:space="0" w:color="auto"/>
        <w:right w:val="none" w:sz="0" w:space="0" w:color="auto"/>
      </w:divBdr>
    </w:div>
    <w:div w:id="669332134">
      <w:bodyDiv w:val="1"/>
      <w:marLeft w:val="0"/>
      <w:marRight w:val="0"/>
      <w:marTop w:val="0"/>
      <w:marBottom w:val="0"/>
      <w:divBdr>
        <w:top w:val="none" w:sz="0" w:space="0" w:color="auto"/>
        <w:left w:val="none" w:sz="0" w:space="0" w:color="auto"/>
        <w:bottom w:val="none" w:sz="0" w:space="0" w:color="auto"/>
        <w:right w:val="none" w:sz="0" w:space="0" w:color="auto"/>
      </w:divBdr>
    </w:div>
    <w:div w:id="684596248">
      <w:bodyDiv w:val="1"/>
      <w:marLeft w:val="0"/>
      <w:marRight w:val="0"/>
      <w:marTop w:val="0"/>
      <w:marBottom w:val="0"/>
      <w:divBdr>
        <w:top w:val="none" w:sz="0" w:space="0" w:color="auto"/>
        <w:left w:val="none" w:sz="0" w:space="0" w:color="auto"/>
        <w:bottom w:val="none" w:sz="0" w:space="0" w:color="auto"/>
        <w:right w:val="none" w:sz="0" w:space="0" w:color="auto"/>
      </w:divBdr>
    </w:div>
    <w:div w:id="698314994">
      <w:bodyDiv w:val="1"/>
      <w:marLeft w:val="0"/>
      <w:marRight w:val="0"/>
      <w:marTop w:val="0"/>
      <w:marBottom w:val="0"/>
      <w:divBdr>
        <w:top w:val="none" w:sz="0" w:space="0" w:color="auto"/>
        <w:left w:val="none" w:sz="0" w:space="0" w:color="auto"/>
        <w:bottom w:val="none" w:sz="0" w:space="0" w:color="auto"/>
        <w:right w:val="none" w:sz="0" w:space="0" w:color="auto"/>
      </w:divBdr>
    </w:div>
    <w:div w:id="705906797">
      <w:bodyDiv w:val="1"/>
      <w:marLeft w:val="0"/>
      <w:marRight w:val="0"/>
      <w:marTop w:val="0"/>
      <w:marBottom w:val="0"/>
      <w:divBdr>
        <w:top w:val="none" w:sz="0" w:space="0" w:color="auto"/>
        <w:left w:val="none" w:sz="0" w:space="0" w:color="auto"/>
        <w:bottom w:val="none" w:sz="0" w:space="0" w:color="auto"/>
        <w:right w:val="none" w:sz="0" w:space="0" w:color="auto"/>
      </w:divBdr>
    </w:div>
    <w:div w:id="706756444">
      <w:bodyDiv w:val="1"/>
      <w:marLeft w:val="0"/>
      <w:marRight w:val="0"/>
      <w:marTop w:val="0"/>
      <w:marBottom w:val="0"/>
      <w:divBdr>
        <w:top w:val="none" w:sz="0" w:space="0" w:color="auto"/>
        <w:left w:val="none" w:sz="0" w:space="0" w:color="auto"/>
        <w:bottom w:val="none" w:sz="0" w:space="0" w:color="auto"/>
        <w:right w:val="none" w:sz="0" w:space="0" w:color="auto"/>
      </w:divBdr>
    </w:div>
    <w:div w:id="712146834">
      <w:bodyDiv w:val="1"/>
      <w:marLeft w:val="0"/>
      <w:marRight w:val="0"/>
      <w:marTop w:val="0"/>
      <w:marBottom w:val="0"/>
      <w:divBdr>
        <w:top w:val="none" w:sz="0" w:space="0" w:color="auto"/>
        <w:left w:val="none" w:sz="0" w:space="0" w:color="auto"/>
        <w:bottom w:val="none" w:sz="0" w:space="0" w:color="auto"/>
        <w:right w:val="none" w:sz="0" w:space="0" w:color="auto"/>
      </w:divBdr>
    </w:div>
    <w:div w:id="718745331">
      <w:bodyDiv w:val="1"/>
      <w:marLeft w:val="0"/>
      <w:marRight w:val="0"/>
      <w:marTop w:val="0"/>
      <w:marBottom w:val="0"/>
      <w:divBdr>
        <w:top w:val="none" w:sz="0" w:space="0" w:color="auto"/>
        <w:left w:val="none" w:sz="0" w:space="0" w:color="auto"/>
        <w:bottom w:val="none" w:sz="0" w:space="0" w:color="auto"/>
        <w:right w:val="none" w:sz="0" w:space="0" w:color="auto"/>
      </w:divBdr>
    </w:div>
    <w:div w:id="722409417">
      <w:bodyDiv w:val="1"/>
      <w:marLeft w:val="0"/>
      <w:marRight w:val="0"/>
      <w:marTop w:val="0"/>
      <w:marBottom w:val="0"/>
      <w:divBdr>
        <w:top w:val="none" w:sz="0" w:space="0" w:color="auto"/>
        <w:left w:val="none" w:sz="0" w:space="0" w:color="auto"/>
        <w:bottom w:val="none" w:sz="0" w:space="0" w:color="auto"/>
        <w:right w:val="none" w:sz="0" w:space="0" w:color="auto"/>
      </w:divBdr>
    </w:div>
    <w:div w:id="744956676">
      <w:bodyDiv w:val="1"/>
      <w:marLeft w:val="0"/>
      <w:marRight w:val="0"/>
      <w:marTop w:val="0"/>
      <w:marBottom w:val="0"/>
      <w:divBdr>
        <w:top w:val="none" w:sz="0" w:space="0" w:color="auto"/>
        <w:left w:val="none" w:sz="0" w:space="0" w:color="auto"/>
        <w:bottom w:val="none" w:sz="0" w:space="0" w:color="auto"/>
        <w:right w:val="none" w:sz="0" w:space="0" w:color="auto"/>
      </w:divBdr>
    </w:div>
    <w:div w:id="746654887">
      <w:bodyDiv w:val="1"/>
      <w:marLeft w:val="0"/>
      <w:marRight w:val="0"/>
      <w:marTop w:val="0"/>
      <w:marBottom w:val="0"/>
      <w:divBdr>
        <w:top w:val="none" w:sz="0" w:space="0" w:color="auto"/>
        <w:left w:val="none" w:sz="0" w:space="0" w:color="auto"/>
        <w:bottom w:val="none" w:sz="0" w:space="0" w:color="auto"/>
        <w:right w:val="none" w:sz="0" w:space="0" w:color="auto"/>
      </w:divBdr>
    </w:div>
    <w:div w:id="751123754">
      <w:bodyDiv w:val="1"/>
      <w:marLeft w:val="0"/>
      <w:marRight w:val="0"/>
      <w:marTop w:val="0"/>
      <w:marBottom w:val="0"/>
      <w:divBdr>
        <w:top w:val="none" w:sz="0" w:space="0" w:color="auto"/>
        <w:left w:val="none" w:sz="0" w:space="0" w:color="auto"/>
        <w:bottom w:val="none" w:sz="0" w:space="0" w:color="auto"/>
        <w:right w:val="none" w:sz="0" w:space="0" w:color="auto"/>
      </w:divBdr>
    </w:div>
    <w:div w:id="754517509">
      <w:bodyDiv w:val="1"/>
      <w:marLeft w:val="0"/>
      <w:marRight w:val="0"/>
      <w:marTop w:val="0"/>
      <w:marBottom w:val="0"/>
      <w:divBdr>
        <w:top w:val="none" w:sz="0" w:space="0" w:color="auto"/>
        <w:left w:val="none" w:sz="0" w:space="0" w:color="auto"/>
        <w:bottom w:val="none" w:sz="0" w:space="0" w:color="auto"/>
        <w:right w:val="none" w:sz="0" w:space="0" w:color="auto"/>
      </w:divBdr>
    </w:div>
    <w:div w:id="781651750">
      <w:bodyDiv w:val="1"/>
      <w:marLeft w:val="0"/>
      <w:marRight w:val="0"/>
      <w:marTop w:val="0"/>
      <w:marBottom w:val="0"/>
      <w:divBdr>
        <w:top w:val="none" w:sz="0" w:space="0" w:color="auto"/>
        <w:left w:val="none" w:sz="0" w:space="0" w:color="auto"/>
        <w:bottom w:val="none" w:sz="0" w:space="0" w:color="auto"/>
        <w:right w:val="none" w:sz="0" w:space="0" w:color="auto"/>
      </w:divBdr>
    </w:div>
    <w:div w:id="787505030">
      <w:bodyDiv w:val="1"/>
      <w:marLeft w:val="0"/>
      <w:marRight w:val="0"/>
      <w:marTop w:val="0"/>
      <w:marBottom w:val="0"/>
      <w:divBdr>
        <w:top w:val="none" w:sz="0" w:space="0" w:color="auto"/>
        <w:left w:val="none" w:sz="0" w:space="0" w:color="auto"/>
        <w:bottom w:val="none" w:sz="0" w:space="0" w:color="auto"/>
        <w:right w:val="none" w:sz="0" w:space="0" w:color="auto"/>
      </w:divBdr>
    </w:div>
    <w:div w:id="796336947">
      <w:bodyDiv w:val="1"/>
      <w:marLeft w:val="0"/>
      <w:marRight w:val="0"/>
      <w:marTop w:val="0"/>
      <w:marBottom w:val="0"/>
      <w:divBdr>
        <w:top w:val="none" w:sz="0" w:space="0" w:color="auto"/>
        <w:left w:val="none" w:sz="0" w:space="0" w:color="auto"/>
        <w:bottom w:val="none" w:sz="0" w:space="0" w:color="auto"/>
        <w:right w:val="none" w:sz="0" w:space="0" w:color="auto"/>
      </w:divBdr>
    </w:div>
    <w:div w:id="822509453">
      <w:bodyDiv w:val="1"/>
      <w:marLeft w:val="0"/>
      <w:marRight w:val="0"/>
      <w:marTop w:val="0"/>
      <w:marBottom w:val="0"/>
      <w:divBdr>
        <w:top w:val="none" w:sz="0" w:space="0" w:color="auto"/>
        <w:left w:val="none" w:sz="0" w:space="0" w:color="auto"/>
        <w:bottom w:val="none" w:sz="0" w:space="0" w:color="auto"/>
        <w:right w:val="none" w:sz="0" w:space="0" w:color="auto"/>
      </w:divBdr>
    </w:div>
    <w:div w:id="826677416">
      <w:bodyDiv w:val="1"/>
      <w:marLeft w:val="0"/>
      <w:marRight w:val="0"/>
      <w:marTop w:val="0"/>
      <w:marBottom w:val="0"/>
      <w:divBdr>
        <w:top w:val="none" w:sz="0" w:space="0" w:color="auto"/>
        <w:left w:val="none" w:sz="0" w:space="0" w:color="auto"/>
        <w:bottom w:val="none" w:sz="0" w:space="0" w:color="auto"/>
        <w:right w:val="none" w:sz="0" w:space="0" w:color="auto"/>
      </w:divBdr>
    </w:div>
    <w:div w:id="834880374">
      <w:bodyDiv w:val="1"/>
      <w:marLeft w:val="0"/>
      <w:marRight w:val="0"/>
      <w:marTop w:val="0"/>
      <w:marBottom w:val="0"/>
      <w:divBdr>
        <w:top w:val="none" w:sz="0" w:space="0" w:color="auto"/>
        <w:left w:val="none" w:sz="0" w:space="0" w:color="auto"/>
        <w:bottom w:val="none" w:sz="0" w:space="0" w:color="auto"/>
        <w:right w:val="none" w:sz="0" w:space="0" w:color="auto"/>
      </w:divBdr>
    </w:div>
    <w:div w:id="848255479">
      <w:bodyDiv w:val="1"/>
      <w:marLeft w:val="0"/>
      <w:marRight w:val="0"/>
      <w:marTop w:val="0"/>
      <w:marBottom w:val="0"/>
      <w:divBdr>
        <w:top w:val="none" w:sz="0" w:space="0" w:color="auto"/>
        <w:left w:val="none" w:sz="0" w:space="0" w:color="auto"/>
        <w:bottom w:val="none" w:sz="0" w:space="0" w:color="auto"/>
        <w:right w:val="none" w:sz="0" w:space="0" w:color="auto"/>
      </w:divBdr>
    </w:div>
    <w:div w:id="872695732">
      <w:bodyDiv w:val="1"/>
      <w:marLeft w:val="0"/>
      <w:marRight w:val="0"/>
      <w:marTop w:val="0"/>
      <w:marBottom w:val="0"/>
      <w:divBdr>
        <w:top w:val="none" w:sz="0" w:space="0" w:color="auto"/>
        <w:left w:val="none" w:sz="0" w:space="0" w:color="auto"/>
        <w:bottom w:val="none" w:sz="0" w:space="0" w:color="auto"/>
        <w:right w:val="none" w:sz="0" w:space="0" w:color="auto"/>
      </w:divBdr>
    </w:div>
    <w:div w:id="882442763">
      <w:bodyDiv w:val="1"/>
      <w:marLeft w:val="0"/>
      <w:marRight w:val="0"/>
      <w:marTop w:val="0"/>
      <w:marBottom w:val="0"/>
      <w:divBdr>
        <w:top w:val="none" w:sz="0" w:space="0" w:color="auto"/>
        <w:left w:val="none" w:sz="0" w:space="0" w:color="auto"/>
        <w:bottom w:val="none" w:sz="0" w:space="0" w:color="auto"/>
        <w:right w:val="none" w:sz="0" w:space="0" w:color="auto"/>
      </w:divBdr>
    </w:div>
    <w:div w:id="894318882">
      <w:bodyDiv w:val="1"/>
      <w:marLeft w:val="0"/>
      <w:marRight w:val="0"/>
      <w:marTop w:val="0"/>
      <w:marBottom w:val="0"/>
      <w:divBdr>
        <w:top w:val="none" w:sz="0" w:space="0" w:color="auto"/>
        <w:left w:val="none" w:sz="0" w:space="0" w:color="auto"/>
        <w:bottom w:val="none" w:sz="0" w:space="0" w:color="auto"/>
        <w:right w:val="none" w:sz="0" w:space="0" w:color="auto"/>
      </w:divBdr>
    </w:div>
    <w:div w:id="899054200">
      <w:bodyDiv w:val="1"/>
      <w:marLeft w:val="0"/>
      <w:marRight w:val="0"/>
      <w:marTop w:val="0"/>
      <w:marBottom w:val="0"/>
      <w:divBdr>
        <w:top w:val="none" w:sz="0" w:space="0" w:color="auto"/>
        <w:left w:val="none" w:sz="0" w:space="0" w:color="auto"/>
        <w:bottom w:val="none" w:sz="0" w:space="0" w:color="auto"/>
        <w:right w:val="none" w:sz="0" w:space="0" w:color="auto"/>
      </w:divBdr>
    </w:div>
    <w:div w:id="899439851">
      <w:bodyDiv w:val="1"/>
      <w:marLeft w:val="0"/>
      <w:marRight w:val="0"/>
      <w:marTop w:val="0"/>
      <w:marBottom w:val="0"/>
      <w:divBdr>
        <w:top w:val="none" w:sz="0" w:space="0" w:color="auto"/>
        <w:left w:val="none" w:sz="0" w:space="0" w:color="auto"/>
        <w:bottom w:val="none" w:sz="0" w:space="0" w:color="auto"/>
        <w:right w:val="none" w:sz="0" w:space="0" w:color="auto"/>
      </w:divBdr>
    </w:div>
    <w:div w:id="951740201">
      <w:bodyDiv w:val="1"/>
      <w:marLeft w:val="0"/>
      <w:marRight w:val="0"/>
      <w:marTop w:val="0"/>
      <w:marBottom w:val="0"/>
      <w:divBdr>
        <w:top w:val="none" w:sz="0" w:space="0" w:color="auto"/>
        <w:left w:val="none" w:sz="0" w:space="0" w:color="auto"/>
        <w:bottom w:val="none" w:sz="0" w:space="0" w:color="auto"/>
        <w:right w:val="none" w:sz="0" w:space="0" w:color="auto"/>
      </w:divBdr>
    </w:div>
    <w:div w:id="953638703">
      <w:bodyDiv w:val="1"/>
      <w:marLeft w:val="0"/>
      <w:marRight w:val="0"/>
      <w:marTop w:val="0"/>
      <w:marBottom w:val="0"/>
      <w:divBdr>
        <w:top w:val="none" w:sz="0" w:space="0" w:color="auto"/>
        <w:left w:val="none" w:sz="0" w:space="0" w:color="auto"/>
        <w:bottom w:val="none" w:sz="0" w:space="0" w:color="auto"/>
        <w:right w:val="none" w:sz="0" w:space="0" w:color="auto"/>
      </w:divBdr>
    </w:div>
    <w:div w:id="955796163">
      <w:bodyDiv w:val="1"/>
      <w:marLeft w:val="0"/>
      <w:marRight w:val="0"/>
      <w:marTop w:val="0"/>
      <w:marBottom w:val="0"/>
      <w:divBdr>
        <w:top w:val="none" w:sz="0" w:space="0" w:color="auto"/>
        <w:left w:val="none" w:sz="0" w:space="0" w:color="auto"/>
        <w:bottom w:val="none" w:sz="0" w:space="0" w:color="auto"/>
        <w:right w:val="none" w:sz="0" w:space="0" w:color="auto"/>
      </w:divBdr>
    </w:div>
    <w:div w:id="984165067">
      <w:bodyDiv w:val="1"/>
      <w:marLeft w:val="0"/>
      <w:marRight w:val="0"/>
      <w:marTop w:val="0"/>
      <w:marBottom w:val="0"/>
      <w:divBdr>
        <w:top w:val="none" w:sz="0" w:space="0" w:color="auto"/>
        <w:left w:val="none" w:sz="0" w:space="0" w:color="auto"/>
        <w:bottom w:val="none" w:sz="0" w:space="0" w:color="auto"/>
        <w:right w:val="none" w:sz="0" w:space="0" w:color="auto"/>
      </w:divBdr>
    </w:div>
    <w:div w:id="1023437308">
      <w:bodyDiv w:val="1"/>
      <w:marLeft w:val="0"/>
      <w:marRight w:val="0"/>
      <w:marTop w:val="0"/>
      <w:marBottom w:val="0"/>
      <w:divBdr>
        <w:top w:val="none" w:sz="0" w:space="0" w:color="auto"/>
        <w:left w:val="none" w:sz="0" w:space="0" w:color="auto"/>
        <w:bottom w:val="none" w:sz="0" w:space="0" w:color="auto"/>
        <w:right w:val="none" w:sz="0" w:space="0" w:color="auto"/>
      </w:divBdr>
    </w:div>
    <w:div w:id="1027177383">
      <w:bodyDiv w:val="1"/>
      <w:marLeft w:val="0"/>
      <w:marRight w:val="0"/>
      <w:marTop w:val="0"/>
      <w:marBottom w:val="0"/>
      <w:divBdr>
        <w:top w:val="none" w:sz="0" w:space="0" w:color="auto"/>
        <w:left w:val="none" w:sz="0" w:space="0" w:color="auto"/>
        <w:bottom w:val="none" w:sz="0" w:space="0" w:color="auto"/>
        <w:right w:val="none" w:sz="0" w:space="0" w:color="auto"/>
      </w:divBdr>
    </w:div>
    <w:div w:id="1029571200">
      <w:bodyDiv w:val="1"/>
      <w:marLeft w:val="0"/>
      <w:marRight w:val="0"/>
      <w:marTop w:val="0"/>
      <w:marBottom w:val="0"/>
      <w:divBdr>
        <w:top w:val="none" w:sz="0" w:space="0" w:color="auto"/>
        <w:left w:val="none" w:sz="0" w:space="0" w:color="auto"/>
        <w:bottom w:val="none" w:sz="0" w:space="0" w:color="auto"/>
        <w:right w:val="none" w:sz="0" w:space="0" w:color="auto"/>
      </w:divBdr>
    </w:div>
    <w:div w:id="1035345634">
      <w:bodyDiv w:val="1"/>
      <w:marLeft w:val="0"/>
      <w:marRight w:val="0"/>
      <w:marTop w:val="0"/>
      <w:marBottom w:val="0"/>
      <w:divBdr>
        <w:top w:val="none" w:sz="0" w:space="0" w:color="auto"/>
        <w:left w:val="none" w:sz="0" w:space="0" w:color="auto"/>
        <w:bottom w:val="none" w:sz="0" w:space="0" w:color="auto"/>
        <w:right w:val="none" w:sz="0" w:space="0" w:color="auto"/>
      </w:divBdr>
    </w:div>
    <w:div w:id="1035499238">
      <w:bodyDiv w:val="1"/>
      <w:marLeft w:val="0"/>
      <w:marRight w:val="0"/>
      <w:marTop w:val="0"/>
      <w:marBottom w:val="0"/>
      <w:divBdr>
        <w:top w:val="none" w:sz="0" w:space="0" w:color="auto"/>
        <w:left w:val="none" w:sz="0" w:space="0" w:color="auto"/>
        <w:bottom w:val="none" w:sz="0" w:space="0" w:color="auto"/>
        <w:right w:val="none" w:sz="0" w:space="0" w:color="auto"/>
      </w:divBdr>
    </w:div>
    <w:div w:id="1039354517">
      <w:bodyDiv w:val="1"/>
      <w:marLeft w:val="0"/>
      <w:marRight w:val="0"/>
      <w:marTop w:val="0"/>
      <w:marBottom w:val="0"/>
      <w:divBdr>
        <w:top w:val="none" w:sz="0" w:space="0" w:color="auto"/>
        <w:left w:val="none" w:sz="0" w:space="0" w:color="auto"/>
        <w:bottom w:val="none" w:sz="0" w:space="0" w:color="auto"/>
        <w:right w:val="none" w:sz="0" w:space="0" w:color="auto"/>
      </w:divBdr>
    </w:div>
    <w:div w:id="1049652566">
      <w:bodyDiv w:val="1"/>
      <w:marLeft w:val="0"/>
      <w:marRight w:val="0"/>
      <w:marTop w:val="0"/>
      <w:marBottom w:val="0"/>
      <w:divBdr>
        <w:top w:val="none" w:sz="0" w:space="0" w:color="auto"/>
        <w:left w:val="none" w:sz="0" w:space="0" w:color="auto"/>
        <w:bottom w:val="none" w:sz="0" w:space="0" w:color="auto"/>
        <w:right w:val="none" w:sz="0" w:space="0" w:color="auto"/>
      </w:divBdr>
    </w:div>
    <w:div w:id="1054281600">
      <w:bodyDiv w:val="1"/>
      <w:marLeft w:val="0"/>
      <w:marRight w:val="0"/>
      <w:marTop w:val="0"/>
      <w:marBottom w:val="0"/>
      <w:divBdr>
        <w:top w:val="none" w:sz="0" w:space="0" w:color="auto"/>
        <w:left w:val="none" w:sz="0" w:space="0" w:color="auto"/>
        <w:bottom w:val="none" w:sz="0" w:space="0" w:color="auto"/>
        <w:right w:val="none" w:sz="0" w:space="0" w:color="auto"/>
      </w:divBdr>
    </w:div>
    <w:div w:id="1064835279">
      <w:bodyDiv w:val="1"/>
      <w:marLeft w:val="0"/>
      <w:marRight w:val="0"/>
      <w:marTop w:val="0"/>
      <w:marBottom w:val="0"/>
      <w:divBdr>
        <w:top w:val="none" w:sz="0" w:space="0" w:color="auto"/>
        <w:left w:val="none" w:sz="0" w:space="0" w:color="auto"/>
        <w:bottom w:val="none" w:sz="0" w:space="0" w:color="auto"/>
        <w:right w:val="none" w:sz="0" w:space="0" w:color="auto"/>
      </w:divBdr>
    </w:div>
    <w:div w:id="1092627274">
      <w:bodyDiv w:val="1"/>
      <w:marLeft w:val="0"/>
      <w:marRight w:val="0"/>
      <w:marTop w:val="0"/>
      <w:marBottom w:val="0"/>
      <w:divBdr>
        <w:top w:val="none" w:sz="0" w:space="0" w:color="auto"/>
        <w:left w:val="none" w:sz="0" w:space="0" w:color="auto"/>
        <w:bottom w:val="none" w:sz="0" w:space="0" w:color="auto"/>
        <w:right w:val="none" w:sz="0" w:space="0" w:color="auto"/>
      </w:divBdr>
    </w:div>
    <w:div w:id="1092775044">
      <w:bodyDiv w:val="1"/>
      <w:marLeft w:val="0"/>
      <w:marRight w:val="0"/>
      <w:marTop w:val="0"/>
      <w:marBottom w:val="0"/>
      <w:divBdr>
        <w:top w:val="none" w:sz="0" w:space="0" w:color="auto"/>
        <w:left w:val="none" w:sz="0" w:space="0" w:color="auto"/>
        <w:bottom w:val="none" w:sz="0" w:space="0" w:color="auto"/>
        <w:right w:val="none" w:sz="0" w:space="0" w:color="auto"/>
      </w:divBdr>
    </w:div>
    <w:div w:id="1095127965">
      <w:bodyDiv w:val="1"/>
      <w:marLeft w:val="0"/>
      <w:marRight w:val="0"/>
      <w:marTop w:val="0"/>
      <w:marBottom w:val="0"/>
      <w:divBdr>
        <w:top w:val="none" w:sz="0" w:space="0" w:color="auto"/>
        <w:left w:val="none" w:sz="0" w:space="0" w:color="auto"/>
        <w:bottom w:val="none" w:sz="0" w:space="0" w:color="auto"/>
        <w:right w:val="none" w:sz="0" w:space="0" w:color="auto"/>
      </w:divBdr>
    </w:div>
    <w:div w:id="1106265138">
      <w:bodyDiv w:val="1"/>
      <w:marLeft w:val="0"/>
      <w:marRight w:val="0"/>
      <w:marTop w:val="0"/>
      <w:marBottom w:val="0"/>
      <w:divBdr>
        <w:top w:val="none" w:sz="0" w:space="0" w:color="auto"/>
        <w:left w:val="none" w:sz="0" w:space="0" w:color="auto"/>
        <w:bottom w:val="none" w:sz="0" w:space="0" w:color="auto"/>
        <w:right w:val="none" w:sz="0" w:space="0" w:color="auto"/>
      </w:divBdr>
    </w:div>
    <w:div w:id="1106734835">
      <w:bodyDiv w:val="1"/>
      <w:marLeft w:val="0"/>
      <w:marRight w:val="0"/>
      <w:marTop w:val="0"/>
      <w:marBottom w:val="0"/>
      <w:divBdr>
        <w:top w:val="none" w:sz="0" w:space="0" w:color="auto"/>
        <w:left w:val="none" w:sz="0" w:space="0" w:color="auto"/>
        <w:bottom w:val="none" w:sz="0" w:space="0" w:color="auto"/>
        <w:right w:val="none" w:sz="0" w:space="0" w:color="auto"/>
      </w:divBdr>
    </w:div>
    <w:div w:id="1112437724">
      <w:bodyDiv w:val="1"/>
      <w:marLeft w:val="0"/>
      <w:marRight w:val="0"/>
      <w:marTop w:val="0"/>
      <w:marBottom w:val="0"/>
      <w:divBdr>
        <w:top w:val="none" w:sz="0" w:space="0" w:color="auto"/>
        <w:left w:val="none" w:sz="0" w:space="0" w:color="auto"/>
        <w:bottom w:val="none" w:sz="0" w:space="0" w:color="auto"/>
        <w:right w:val="none" w:sz="0" w:space="0" w:color="auto"/>
      </w:divBdr>
    </w:div>
    <w:div w:id="1119955779">
      <w:bodyDiv w:val="1"/>
      <w:marLeft w:val="0"/>
      <w:marRight w:val="0"/>
      <w:marTop w:val="0"/>
      <w:marBottom w:val="0"/>
      <w:divBdr>
        <w:top w:val="none" w:sz="0" w:space="0" w:color="auto"/>
        <w:left w:val="none" w:sz="0" w:space="0" w:color="auto"/>
        <w:bottom w:val="none" w:sz="0" w:space="0" w:color="auto"/>
        <w:right w:val="none" w:sz="0" w:space="0" w:color="auto"/>
      </w:divBdr>
    </w:div>
    <w:div w:id="1131051913">
      <w:bodyDiv w:val="1"/>
      <w:marLeft w:val="0"/>
      <w:marRight w:val="0"/>
      <w:marTop w:val="0"/>
      <w:marBottom w:val="0"/>
      <w:divBdr>
        <w:top w:val="none" w:sz="0" w:space="0" w:color="auto"/>
        <w:left w:val="none" w:sz="0" w:space="0" w:color="auto"/>
        <w:bottom w:val="none" w:sz="0" w:space="0" w:color="auto"/>
        <w:right w:val="none" w:sz="0" w:space="0" w:color="auto"/>
      </w:divBdr>
    </w:div>
    <w:div w:id="1149899525">
      <w:bodyDiv w:val="1"/>
      <w:marLeft w:val="0"/>
      <w:marRight w:val="0"/>
      <w:marTop w:val="0"/>
      <w:marBottom w:val="0"/>
      <w:divBdr>
        <w:top w:val="none" w:sz="0" w:space="0" w:color="auto"/>
        <w:left w:val="none" w:sz="0" w:space="0" w:color="auto"/>
        <w:bottom w:val="none" w:sz="0" w:space="0" w:color="auto"/>
        <w:right w:val="none" w:sz="0" w:space="0" w:color="auto"/>
      </w:divBdr>
    </w:div>
    <w:div w:id="1161652866">
      <w:bodyDiv w:val="1"/>
      <w:marLeft w:val="0"/>
      <w:marRight w:val="0"/>
      <w:marTop w:val="0"/>
      <w:marBottom w:val="0"/>
      <w:divBdr>
        <w:top w:val="none" w:sz="0" w:space="0" w:color="auto"/>
        <w:left w:val="none" w:sz="0" w:space="0" w:color="auto"/>
        <w:bottom w:val="none" w:sz="0" w:space="0" w:color="auto"/>
        <w:right w:val="none" w:sz="0" w:space="0" w:color="auto"/>
      </w:divBdr>
    </w:div>
    <w:div w:id="1173371760">
      <w:bodyDiv w:val="1"/>
      <w:marLeft w:val="0"/>
      <w:marRight w:val="0"/>
      <w:marTop w:val="0"/>
      <w:marBottom w:val="0"/>
      <w:divBdr>
        <w:top w:val="none" w:sz="0" w:space="0" w:color="auto"/>
        <w:left w:val="none" w:sz="0" w:space="0" w:color="auto"/>
        <w:bottom w:val="none" w:sz="0" w:space="0" w:color="auto"/>
        <w:right w:val="none" w:sz="0" w:space="0" w:color="auto"/>
      </w:divBdr>
    </w:div>
    <w:div w:id="1190800072">
      <w:bodyDiv w:val="1"/>
      <w:marLeft w:val="0"/>
      <w:marRight w:val="0"/>
      <w:marTop w:val="0"/>
      <w:marBottom w:val="0"/>
      <w:divBdr>
        <w:top w:val="none" w:sz="0" w:space="0" w:color="auto"/>
        <w:left w:val="none" w:sz="0" w:space="0" w:color="auto"/>
        <w:bottom w:val="none" w:sz="0" w:space="0" w:color="auto"/>
        <w:right w:val="none" w:sz="0" w:space="0" w:color="auto"/>
      </w:divBdr>
    </w:div>
    <w:div w:id="1200169851">
      <w:bodyDiv w:val="1"/>
      <w:marLeft w:val="0"/>
      <w:marRight w:val="0"/>
      <w:marTop w:val="0"/>
      <w:marBottom w:val="0"/>
      <w:divBdr>
        <w:top w:val="none" w:sz="0" w:space="0" w:color="auto"/>
        <w:left w:val="none" w:sz="0" w:space="0" w:color="auto"/>
        <w:bottom w:val="none" w:sz="0" w:space="0" w:color="auto"/>
        <w:right w:val="none" w:sz="0" w:space="0" w:color="auto"/>
      </w:divBdr>
    </w:div>
    <w:div w:id="1200975468">
      <w:bodyDiv w:val="1"/>
      <w:marLeft w:val="0"/>
      <w:marRight w:val="0"/>
      <w:marTop w:val="0"/>
      <w:marBottom w:val="0"/>
      <w:divBdr>
        <w:top w:val="none" w:sz="0" w:space="0" w:color="auto"/>
        <w:left w:val="none" w:sz="0" w:space="0" w:color="auto"/>
        <w:bottom w:val="none" w:sz="0" w:space="0" w:color="auto"/>
        <w:right w:val="none" w:sz="0" w:space="0" w:color="auto"/>
      </w:divBdr>
    </w:div>
    <w:div w:id="1212423460">
      <w:bodyDiv w:val="1"/>
      <w:marLeft w:val="0"/>
      <w:marRight w:val="0"/>
      <w:marTop w:val="0"/>
      <w:marBottom w:val="0"/>
      <w:divBdr>
        <w:top w:val="none" w:sz="0" w:space="0" w:color="auto"/>
        <w:left w:val="none" w:sz="0" w:space="0" w:color="auto"/>
        <w:bottom w:val="none" w:sz="0" w:space="0" w:color="auto"/>
        <w:right w:val="none" w:sz="0" w:space="0" w:color="auto"/>
      </w:divBdr>
    </w:div>
    <w:div w:id="1214082441">
      <w:bodyDiv w:val="1"/>
      <w:marLeft w:val="0"/>
      <w:marRight w:val="0"/>
      <w:marTop w:val="0"/>
      <w:marBottom w:val="0"/>
      <w:divBdr>
        <w:top w:val="none" w:sz="0" w:space="0" w:color="auto"/>
        <w:left w:val="none" w:sz="0" w:space="0" w:color="auto"/>
        <w:bottom w:val="none" w:sz="0" w:space="0" w:color="auto"/>
        <w:right w:val="none" w:sz="0" w:space="0" w:color="auto"/>
      </w:divBdr>
    </w:div>
    <w:div w:id="1224827279">
      <w:bodyDiv w:val="1"/>
      <w:marLeft w:val="0"/>
      <w:marRight w:val="0"/>
      <w:marTop w:val="0"/>
      <w:marBottom w:val="0"/>
      <w:divBdr>
        <w:top w:val="none" w:sz="0" w:space="0" w:color="auto"/>
        <w:left w:val="none" w:sz="0" w:space="0" w:color="auto"/>
        <w:bottom w:val="none" w:sz="0" w:space="0" w:color="auto"/>
        <w:right w:val="none" w:sz="0" w:space="0" w:color="auto"/>
      </w:divBdr>
    </w:div>
    <w:div w:id="1247768380">
      <w:bodyDiv w:val="1"/>
      <w:marLeft w:val="0"/>
      <w:marRight w:val="0"/>
      <w:marTop w:val="0"/>
      <w:marBottom w:val="0"/>
      <w:divBdr>
        <w:top w:val="none" w:sz="0" w:space="0" w:color="auto"/>
        <w:left w:val="none" w:sz="0" w:space="0" w:color="auto"/>
        <w:bottom w:val="none" w:sz="0" w:space="0" w:color="auto"/>
        <w:right w:val="none" w:sz="0" w:space="0" w:color="auto"/>
      </w:divBdr>
    </w:div>
    <w:div w:id="1288512270">
      <w:bodyDiv w:val="1"/>
      <w:marLeft w:val="0"/>
      <w:marRight w:val="0"/>
      <w:marTop w:val="0"/>
      <w:marBottom w:val="0"/>
      <w:divBdr>
        <w:top w:val="none" w:sz="0" w:space="0" w:color="auto"/>
        <w:left w:val="none" w:sz="0" w:space="0" w:color="auto"/>
        <w:bottom w:val="none" w:sz="0" w:space="0" w:color="auto"/>
        <w:right w:val="none" w:sz="0" w:space="0" w:color="auto"/>
      </w:divBdr>
    </w:div>
    <w:div w:id="1293825079">
      <w:bodyDiv w:val="1"/>
      <w:marLeft w:val="0"/>
      <w:marRight w:val="0"/>
      <w:marTop w:val="0"/>
      <w:marBottom w:val="0"/>
      <w:divBdr>
        <w:top w:val="none" w:sz="0" w:space="0" w:color="auto"/>
        <w:left w:val="none" w:sz="0" w:space="0" w:color="auto"/>
        <w:bottom w:val="none" w:sz="0" w:space="0" w:color="auto"/>
        <w:right w:val="none" w:sz="0" w:space="0" w:color="auto"/>
      </w:divBdr>
    </w:div>
    <w:div w:id="1301767391">
      <w:bodyDiv w:val="1"/>
      <w:marLeft w:val="0"/>
      <w:marRight w:val="0"/>
      <w:marTop w:val="0"/>
      <w:marBottom w:val="0"/>
      <w:divBdr>
        <w:top w:val="none" w:sz="0" w:space="0" w:color="auto"/>
        <w:left w:val="none" w:sz="0" w:space="0" w:color="auto"/>
        <w:bottom w:val="none" w:sz="0" w:space="0" w:color="auto"/>
        <w:right w:val="none" w:sz="0" w:space="0" w:color="auto"/>
      </w:divBdr>
    </w:div>
    <w:div w:id="1307050366">
      <w:bodyDiv w:val="1"/>
      <w:marLeft w:val="0"/>
      <w:marRight w:val="0"/>
      <w:marTop w:val="0"/>
      <w:marBottom w:val="0"/>
      <w:divBdr>
        <w:top w:val="none" w:sz="0" w:space="0" w:color="auto"/>
        <w:left w:val="none" w:sz="0" w:space="0" w:color="auto"/>
        <w:bottom w:val="none" w:sz="0" w:space="0" w:color="auto"/>
        <w:right w:val="none" w:sz="0" w:space="0" w:color="auto"/>
      </w:divBdr>
    </w:div>
    <w:div w:id="1315336217">
      <w:bodyDiv w:val="1"/>
      <w:marLeft w:val="0"/>
      <w:marRight w:val="0"/>
      <w:marTop w:val="0"/>
      <w:marBottom w:val="0"/>
      <w:divBdr>
        <w:top w:val="none" w:sz="0" w:space="0" w:color="auto"/>
        <w:left w:val="none" w:sz="0" w:space="0" w:color="auto"/>
        <w:bottom w:val="none" w:sz="0" w:space="0" w:color="auto"/>
        <w:right w:val="none" w:sz="0" w:space="0" w:color="auto"/>
      </w:divBdr>
    </w:div>
    <w:div w:id="1332754182">
      <w:bodyDiv w:val="1"/>
      <w:marLeft w:val="0"/>
      <w:marRight w:val="0"/>
      <w:marTop w:val="0"/>
      <w:marBottom w:val="0"/>
      <w:divBdr>
        <w:top w:val="none" w:sz="0" w:space="0" w:color="auto"/>
        <w:left w:val="none" w:sz="0" w:space="0" w:color="auto"/>
        <w:bottom w:val="none" w:sz="0" w:space="0" w:color="auto"/>
        <w:right w:val="none" w:sz="0" w:space="0" w:color="auto"/>
      </w:divBdr>
    </w:div>
    <w:div w:id="1339964680">
      <w:bodyDiv w:val="1"/>
      <w:marLeft w:val="0"/>
      <w:marRight w:val="0"/>
      <w:marTop w:val="0"/>
      <w:marBottom w:val="0"/>
      <w:divBdr>
        <w:top w:val="none" w:sz="0" w:space="0" w:color="auto"/>
        <w:left w:val="none" w:sz="0" w:space="0" w:color="auto"/>
        <w:bottom w:val="none" w:sz="0" w:space="0" w:color="auto"/>
        <w:right w:val="none" w:sz="0" w:space="0" w:color="auto"/>
      </w:divBdr>
    </w:div>
    <w:div w:id="1349016816">
      <w:bodyDiv w:val="1"/>
      <w:marLeft w:val="0"/>
      <w:marRight w:val="0"/>
      <w:marTop w:val="0"/>
      <w:marBottom w:val="0"/>
      <w:divBdr>
        <w:top w:val="none" w:sz="0" w:space="0" w:color="auto"/>
        <w:left w:val="none" w:sz="0" w:space="0" w:color="auto"/>
        <w:bottom w:val="none" w:sz="0" w:space="0" w:color="auto"/>
        <w:right w:val="none" w:sz="0" w:space="0" w:color="auto"/>
      </w:divBdr>
    </w:div>
    <w:div w:id="1350452431">
      <w:bodyDiv w:val="1"/>
      <w:marLeft w:val="0"/>
      <w:marRight w:val="0"/>
      <w:marTop w:val="0"/>
      <w:marBottom w:val="0"/>
      <w:divBdr>
        <w:top w:val="none" w:sz="0" w:space="0" w:color="auto"/>
        <w:left w:val="none" w:sz="0" w:space="0" w:color="auto"/>
        <w:bottom w:val="none" w:sz="0" w:space="0" w:color="auto"/>
        <w:right w:val="none" w:sz="0" w:space="0" w:color="auto"/>
      </w:divBdr>
    </w:div>
    <w:div w:id="1375547033">
      <w:bodyDiv w:val="1"/>
      <w:marLeft w:val="0"/>
      <w:marRight w:val="0"/>
      <w:marTop w:val="0"/>
      <w:marBottom w:val="0"/>
      <w:divBdr>
        <w:top w:val="none" w:sz="0" w:space="0" w:color="auto"/>
        <w:left w:val="none" w:sz="0" w:space="0" w:color="auto"/>
        <w:bottom w:val="none" w:sz="0" w:space="0" w:color="auto"/>
        <w:right w:val="none" w:sz="0" w:space="0" w:color="auto"/>
      </w:divBdr>
    </w:div>
    <w:div w:id="1386949855">
      <w:bodyDiv w:val="1"/>
      <w:marLeft w:val="0"/>
      <w:marRight w:val="0"/>
      <w:marTop w:val="0"/>
      <w:marBottom w:val="0"/>
      <w:divBdr>
        <w:top w:val="none" w:sz="0" w:space="0" w:color="auto"/>
        <w:left w:val="none" w:sz="0" w:space="0" w:color="auto"/>
        <w:bottom w:val="none" w:sz="0" w:space="0" w:color="auto"/>
        <w:right w:val="none" w:sz="0" w:space="0" w:color="auto"/>
      </w:divBdr>
    </w:div>
    <w:div w:id="1389187307">
      <w:bodyDiv w:val="1"/>
      <w:marLeft w:val="0"/>
      <w:marRight w:val="0"/>
      <w:marTop w:val="0"/>
      <w:marBottom w:val="0"/>
      <w:divBdr>
        <w:top w:val="none" w:sz="0" w:space="0" w:color="auto"/>
        <w:left w:val="none" w:sz="0" w:space="0" w:color="auto"/>
        <w:bottom w:val="none" w:sz="0" w:space="0" w:color="auto"/>
        <w:right w:val="none" w:sz="0" w:space="0" w:color="auto"/>
      </w:divBdr>
    </w:div>
    <w:div w:id="1397047603">
      <w:bodyDiv w:val="1"/>
      <w:marLeft w:val="0"/>
      <w:marRight w:val="0"/>
      <w:marTop w:val="0"/>
      <w:marBottom w:val="0"/>
      <w:divBdr>
        <w:top w:val="none" w:sz="0" w:space="0" w:color="auto"/>
        <w:left w:val="none" w:sz="0" w:space="0" w:color="auto"/>
        <w:bottom w:val="none" w:sz="0" w:space="0" w:color="auto"/>
        <w:right w:val="none" w:sz="0" w:space="0" w:color="auto"/>
      </w:divBdr>
    </w:div>
    <w:div w:id="1406144707">
      <w:bodyDiv w:val="1"/>
      <w:marLeft w:val="0"/>
      <w:marRight w:val="0"/>
      <w:marTop w:val="0"/>
      <w:marBottom w:val="0"/>
      <w:divBdr>
        <w:top w:val="none" w:sz="0" w:space="0" w:color="auto"/>
        <w:left w:val="none" w:sz="0" w:space="0" w:color="auto"/>
        <w:bottom w:val="none" w:sz="0" w:space="0" w:color="auto"/>
        <w:right w:val="none" w:sz="0" w:space="0" w:color="auto"/>
      </w:divBdr>
    </w:div>
    <w:div w:id="1417362811">
      <w:bodyDiv w:val="1"/>
      <w:marLeft w:val="0"/>
      <w:marRight w:val="0"/>
      <w:marTop w:val="0"/>
      <w:marBottom w:val="0"/>
      <w:divBdr>
        <w:top w:val="none" w:sz="0" w:space="0" w:color="auto"/>
        <w:left w:val="none" w:sz="0" w:space="0" w:color="auto"/>
        <w:bottom w:val="none" w:sz="0" w:space="0" w:color="auto"/>
        <w:right w:val="none" w:sz="0" w:space="0" w:color="auto"/>
      </w:divBdr>
    </w:div>
    <w:div w:id="1443650604">
      <w:bodyDiv w:val="1"/>
      <w:marLeft w:val="0"/>
      <w:marRight w:val="0"/>
      <w:marTop w:val="0"/>
      <w:marBottom w:val="0"/>
      <w:divBdr>
        <w:top w:val="none" w:sz="0" w:space="0" w:color="auto"/>
        <w:left w:val="none" w:sz="0" w:space="0" w:color="auto"/>
        <w:bottom w:val="none" w:sz="0" w:space="0" w:color="auto"/>
        <w:right w:val="none" w:sz="0" w:space="0" w:color="auto"/>
      </w:divBdr>
    </w:div>
    <w:div w:id="1451557033">
      <w:bodyDiv w:val="1"/>
      <w:marLeft w:val="0"/>
      <w:marRight w:val="0"/>
      <w:marTop w:val="0"/>
      <w:marBottom w:val="0"/>
      <w:divBdr>
        <w:top w:val="none" w:sz="0" w:space="0" w:color="auto"/>
        <w:left w:val="none" w:sz="0" w:space="0" w:color="auto"/>
        <w:bottom w:val="none" w:sz="0" w:space="0" w:color="auto"/>
        <w:right w:val="none" w:sz="0" w:space="0" w:color="auto"/>
      </w:divBdr>
    </w:div>
    <w:div w:id="1462963396">
      <w:bodyDiv w:val="1"/>
      <w:marLeft w:val="0"/>
      <w:marRight w:val="0"/>
      <w:marTop w:val="0"/>
      <w:marBottom w:val="0"/>
      <w:divBdr>
        <w:top w:val="none" w:sz="0" w:space="0" w:color="auto"/>
        <w:left w:val="none" w:sz="0" w:space="0" w:color="auto"/>
        <w:bottom w:val="none" w:sz="0" w:space="0" w:color="auto"/>
        <w:right w:val="none" w:sz="0" w:space="0" w:color="auto"/>
      </w:divBdr>
    </w:div>
    <w:div w:id="1467620831">
      <w:bodyDiv w:val="1"/>
      <w:marLeft w:val="0"/>
      <w:marRight w:val="0"/>
      <w:marTop w:val="0"/>
      <w:marBottom w:val="0"/>
      <w:divBdr>
        <w:top w:val="none" w:sz="0" w:space="0" w:color="auto"/>
        <w:left w:val="none" w:sz="0" w:space="0" w:color="auto"/>
        <w:bottom w:val="none" w:sz="0" w:space="0" w:color="auto"/>
        <w:right w:val="none" w:sz="0" w:space="0" w:color="auto"/>
      </w:divBdr>
    </w:div>
    <w:div w:id="1480923264">
      <w:bodyDiv w:val="1"/>
      <w:marLeft w:val="0"/>
      <w:marRight w:val="0"/>
      <w:marTop w:val="0"/>
      <w:marBottom w:val="0"/>
      <w:divBdr>
        <w:top w:val="none" w:sz="0" w:space="0" w:color="auto"/>
        <w:left w:val="none" w:sz="0" w:space="0" w:color="auto"/>
        <w:bottom w:val="none" w:sz="0" w:space="0" w:color="auto"/>
        <w:right w:val="none" w:sz="0" w:space="0" w:color="auto"/>
      </w:divBdr>
    </w:div>
    <w:div w:id="1481729010">
      <w:bodyDiv w:val="1"/>
      <w:marLeft w:val="0"/>
      <w:marRight w:val="0"/>
      <w:marTop w:val="0"/>
      <w:marBottom w:val="0"/>
      <w:divBdr>
        <w:top w:val="none" w:sz="0" w:space="0" w:color="auto"/>
        <w:left w:val="none" w:sz="0" w:space="0" w:color="auto"/>
        <w:bottom w:val="none" w:sz="0" w:space="0" w:color="auto"/>
        <w:right w:val="none" w:sz="0" w:space="0" w:color="auto"/>
      </w:divBdr>
    </w:div>
    <w:div w:id="1483735875">
      <w:bodyDiv w:val="1"/>
      <w:marLeft w:val="0"/>
      <w:marRight w:val="0"/>
      <w:marTop w:val="0"/>
      <w:marBottom w:val="0"/>
      <w:divBdr>
        <w:top w:val="none" w:sz="0" w:space="0" w:color="auto"/>
        <w:left w:val="none" w:sz="0" w:space="0" w:color="auto"/>
        <w:bottom w:val="none" w:sz="0" w:space="0" w:color="auto"/>
        <w:right w:val="none" w:sz="0" w:space="0" w:color="auto"/>
      </w:divBdr>
    </w:div>
    <w:div w:id="1504661100">
      <w:bodyDiv w:val="1"/>
      <w:marLeft w:val="0"/>
      <w:marRight w:val="0"/>
      <w:marTop w:val="0"/>
      <w:marBottom w:val="0"/>
      <w:divBdr>
        <w:top w:val="none" w:sz="0" w:space="0" w:color="auto"/>
        <w:left w:val="none" w:sz="0" w:space="0" w:color="auto"/>
        <w:bottom w:val="none" w:sz="0" w:space="0" w:color="auto"/>
        <w:right w:val="none" w:sz="0" w:space="0" w:color="auto"/>
      </w:divBdr>
    </w:div>
    <w:div w:id="1508903287">
      <w:bodyDiv w:val="1"/>
      <w:marLeft w:val="0"/>
      <w:marRight w:val="0"/>
      <w:marTop w:val="0"/>
      <w:marBottom w:val="0"/>
      <w:divBdr>
        <w:top w:val="none" w:sz="0" w:space="0" w:color="auto"/>
        <w:left w:val="none" w:sz="0" w:space="0" w:color="auto"/>
        <w:bottom w:val="none" w:sz="0" w:space="0" w:color="auto"/>
        <w:right w:val="none" w:sz="0" w:space="0" w:color="auto"/>
      </w:divBdr>
    </w:div>
    <w:div w:id="1536964255">
      <w:bodyDiv w:val="1"/>
      <w:marLeft w:val="0"/>
      <w:marRight w:val="0"/>
      <w:marTop w:val="0"/>
      <w:marBottom w:val="0"/>
      <w:divBdr>
        <w:top w:val="none" w:sz="0" w:space="0" w:color="auto"/>
        <w:left w:val="none" w:sz="0" w:space="0" w:color="auto"/>
        <w:bottom w:val="none" w:sz="0" w:space="0" w:color="auto"/>
        <w:right w:val="none" w:sz="0" w:space="0" w:color="auto"/>
      </w:divBdr>
    </w:div>
    <w:div w:id="1545867667">
      <w:bodyDiv w:val="1"/>
      <w:marLeft w:val="0"/>
      <w:marRight w:val="0"/>
      <w:marTop w:val="0"/>
      <w:marBottom w:val="0"/>
      <w:divBdr>
        <w:top w:val="none" w:sz="0" w:space="0" w:color="auto"/>
        <w:left w:val="none" w:sz="0" w:space="0" w:color="auto"/>
        <w:bottom w:val="none" w:sz="0" w:space="0" w:color="auto"/>
        <w:right w:val="none" w:sz="0" w:space="0" w:color="auto"/>
      </w:divBdr>
    </w:div>
    <w:div w:id="1566332407">
      <w:bodyDiv w:val="1"/>
      <w:marLeft w:val="0"/>
      <w:marRight w:val="0"/>
      <w:marTop w:val="0"/>
      <w:marBottom w:val="0"/>
      <w:divBdr>
        <w:top w:val="none" w:sz="0" w:space="0" w:color="auto"/>
        <w:left w:val="none" w:sz="0" w:space="0" w:color="auto"/>
        <w:bottom w:val="none" w:sz="0" w:space="0" w:color="auto"/>
        <w:right w:val="none" w:sz="0" w:space="0" w:color="auto"/>
      </w:divBdr>
    </w:div>
    <w:div w:id="1586719329">
      <w:bodyDiv w:val="1"/>
      <w:marLeft w:val="0"/>
      <w:marRight w:val="0"/>
      <w:marTop w:val="0"/>
      <w:marBottom w:val="0"/>
      <w:divBdr>
        <w:top w:val="none" w:sz="0" w:space="0" w:color="auto"/>
        <w:left w:val="none" w:sz="0" w:space="0" w:color="auto"/>
        <w:bottom w:val="none" w:sz="0" w:space="0" w:color="auto"/>
        <w:right w:val="none" w:sz="0" w:space="0" w:color="auto"/>
      </w:divBdr>
    </w:div>
    <w:div w:id="1599757161">
      <w:bodyDiv w:val="1"/>
      <w:marLeft w:val="0"/>
      <w:marRight w:val="0"/>
      <w:marTop w:val="0"/>
      <w:marBottom w:val="0"/>
      <w:divBdr>
        <w:top w:val="none" w:sz="0" w:space="0" w:color="auto"/>
        <w:left w:val="none" w:sz="0" w:space="0" w:color="auto"/>
        <w:bottom w:val="none" w:sz="0" w:space="0" w:color="auto"/>
        <w:right w:val="none" w:sz="0" w:space="0" w:color="auto"/>
      </w:divBdr>
    </w:div>
    <w:div w:id="1637297784">
      <w:bodyDiv w:val="1"/>
      <w:marLeft w:val="0"/>
      <w:marRight w:val="0"/>
      <w:marTop w:val="0"/>
      <w:marBottom w:val="0"/>
      <w:divBdr>
        <w:top w:val="none" w:sz="0" w:space="0" w:color="auto"/>
        <w:left w:val="none" w:sz="0" w:space="0" w:color="auto"/>
        <w:bottom w:val="none" w:sz="0" w:space="0" w:color="auto"/>
        <w:right w:val="none" w:sz="0" w:space="0" w:color="auto"/>
      </w:divBdr>
    </w:div>
    <w:div w:id="1646927418">
      <w:bodyDiv w:val="1"/>
      <w:marLeft w:val="0"/>
      <w:marRight w:val="0"/>
      <w:marTop w:val="0"/>
      <w:marBottom w:val="0"/>
      <w:divBdr>
        <w:top w:val="none" w:sz="0" w:space="0" w:color="auto"/>
        <w:left w:val="none" w:sz="0" w:space="0" w:color="auto"/>
        <w:bottom w:val="none" w:sz="0" w:space="0" w:color="auto"/>
        <w:right w:val="none" w:sz="0" w:space="0" w:color="auto"/>
      </w:divBdr>
    </w:div>
    <w:div w:id="1651053021">
      <w:bodyDiv w:val="1"/>
      <w:marLeft w:val="0"/>
      <w:marRight w:val="0"/>
      <w:marTop w:val="0"/>
      <w:marBottom w:val="0"/>
      <w:divBdr>
        <w:top w:val="none" w:sz="0" w:space="0" w:color="auto"/>
        <w:left w:val="none" w:sz="0" w:space="0" w:color="auto"/>
        <w:bottom w:val="none" w:sz="0" w:space="0" w:color="auto"/>
        <w:right w:val="none" w:sz="0" w:space="0" w:color="auto"/>
      </w:divBdr>
    </w:div>
    <w:div w:id="1660309064">
      <w:bodyDiv w:val="1"/>
      <w:marLeft w:val="0"/>
      <w:marRight w:val="0"/>
      <w:marTop w:val="0"/>
      <w:marBottom w:val="0"/>
      <w:divBdr>
        <w:top w:val="none" w:sz="0" w:space="0" w:color="auto"/>
        <w:left w:val="none" w:sz="0" w:space="0" w:color="auto"/>
        <w:bottom w:val="none" w:sz="0" w:space="0" w:color="auto"/>
        <w:right w:val="none" w:sz="0" w:space="0" w:color="auto"/>
      </w:divBdr>
    </w:div>
    <w:div w:id="1676297791">
      <w:bodyDiv w:val="1"/>
      <w:marLeft w:val="0"/>
      <w:marRight w:val="0"/>
      <w:marTop w:val="0"/>
      <w:marBottom w:val="0"/>
      <w:divBdr>
        <w:top w:val="none" w:sz="0" w:space="0" w:color="auto"/>
        <w:left w:val="none" w:sz="0" w:space="0" w:color="auto"/>
        <w:bottom w:val="none" w:sz="0" w:space="0" w:color="auto"/>
        <w:right w:val="none" w:sz="0" w:space="0" w:color="auto"/>
      </w:divBdr>
    </w:div>
    <w:div w:id="1679237489">
      <w:bodyDiv w:val="1"/>
      <w:marLeft w:val="0"/>
      <w:marRight w:val="0"/>
      <w:marTop w:val="0"/>
      <w:marBottom w:val="0"/>
      <w:divBdr>
        <w:top w:val="none" w:sz="0" w:space="0" w:color="auto"/>
        <w:left w:val="none" w:sz="0" w:space="0" w:color="auto"/>
        <w:bottom w:val="none" w:sz="0" w:space="0" w:color="auto"/>
        <w:right w:val="none" w:sz="0" w:space="0" w:color="auto"/>
      </w:divBdr>
    </w:div>
    <w:div w:id="1697465928">
      <w:bodyDiv w:val="1"/>
      <w:marLeft w:val="0"/>
      <w:marRight w:val="0"/>
      <w:marTop w:val="0"/>
      <w:marBottom w:val="0"/>
      <w:divBdr>
        <w:top w:val="none" w:sz="0" w:space="0" w:color="auto"/>
        <w:left w:val="none" w:sz="0" w:space="0" w:color="auto"/>
        <w:bottom w:val="none" w:sz="0" w:space="0" w:color="auto"/>
        <w:right w:val="none" w:sz="0" w:space="0" w:color="auto"/>
      </w:divBdr>
    </w:div>
    <w:div w:id="1717730624">
      <w:bodyDiv w:val="1"/>
      <w:marLeft w:val="0"/>
      <w:marRight w:val="0"/>
      <w:marTop w:val="0"/>
      <w:marBottom w:val="0"/>
      <w:divBdr>
        <w:top w:val="none" w:sz="0" w:space="0" w:color="auto"/>
        <w:left w:val="none" w:sz="0" w:space="0" w:color="auto"/>
        <w:bottom w:val="none" w:sz="0" w:space="0" w:color="auto"/>
        <w:right w:val="none" w:sz="0" w:space="0" w:color="auto"/>
      </w:divBdr>
    </w:div>
    <w:div w:id="1738437616">
      <w:bodyDiv w:val="1"/>
      <w:marLeft w:val="0"/>
      <w:marRight w:val="0"/>
      <w:marTop w:val="0"/>
      <w:marBottom w:val="0"/>
      <w:divBdr>
        <w:top w:val="none" w:sz="0" w:space="0" w:color="auto"/>
        <w:left w:val="none" w:sz="0" w:space="0" w:color="auto"/>
        <w:bottom w:val="none" w:sz="0" w:space="0" w:color="auto"/>
        <w:right w:val="none" w:sz="0" w:space="0" w:color="auto"/>
      </w:divBdr>
    </w:div>
    <w:div w:id="1752310332">
      <w:bodyDiv w:val="1"/>
      <w:marLeft w:val="0"/>
      <w:marRight w:val="0"/>
      <w:marTop w:val="0"/>
      <w:marBottom w:val="0"/>
      <w:divBdr>
        <w:top w:val="none" w:sz="0" w:space="0" w:color="auto"/>
        <w:left w:val="none" w:sz="0" w:space="0" w:color="auto"/>
        <w:bottom w:val="none" w:sz="0" w:space="0" w:color="auto"/>
        <w:right w:val="none" w:sz="0" w:space="0" w:color="auto"/>
      </w:divBdr>
    </w:div>
    <w:div w:id="1753309934">
      <w:bodyDiv w:val="1"/>
      <w:marLeft w:val="0"/>
      <w:marRight w:val="0"/>
      <w:marTop w:val="0"/>
      <w:marBottom w:val="0"/>
      <w:divBdr>
        <w:top w:val="none" w:sz="0" w:space="0" w:color="auto"/>
        <w:left w:val="none" w:sz="0" w:space="0" w:color="auto"/>
        <w:bottom w:val="none" w:sz="0" w:space="0" w:color="auto"/>
        <w:right w:val="none" w:sz="0" w:space="0" w:color="auto"/>
      </w:divBdr>
    </w:div>
    <w:div w:id="1758096534">
      <w:bodyDiv w:val="1"/>
      <w:marLeft w:val="0"/>
      <w:marRight w:val="0"/>
      <w:marTop w:val="0"/>
      <w:marBottom w:val="0"/>
      <w:divBdr>
        <w:top w:val="none" w:sz="0" w:space="0" w:color="auto"/>
        <w:left w:val="none" w:sz="0" w:space="0" w:color="auto"/>
        <w:bottom w:val="none" w:sz="0" w:space="0" w:color="auto"/>
        <w:right w:val="none" w:sz="0" w:space="0" w:color="auto"/>
      </w:divBdr>
    </w:div>
    <w:div w:id="1759280358">
      <w:bodyDiv w:val="1"/>
      <w:marLeft w:val="0"/>
      <w:marRight w:val="0"/>
      <w:marTop w:val="0"/>
      <w:marBottom w:val="0"/>
      <w:divBdr>
        <w:top w:val="none" w:sz="0" w:space="0" w:color="auto"/>
        <w:left w:val="none" w:sz="0" w:space="0" w:color="auto"/>
        <w:bottom w:val="none" w:sz="0" w:space="0" w:color="auto"/>
        <w:right w:val="none" w:sz="0" w:space="0" w:color="auto"/>
      </w:divBdr>
    </w:div>
    <w:div w:id="1762409059">
      <w:bodyDiv w:val="1"/>
      <w:marLeft w:val="0"/>
      <w:marRight w:val="0"/>
      <w:marTop w:val="0"/>
      <w:marBottom w:val="0"/>
      <w:divBdr>
        <w:top w:val="none" w:sz="0" w:space="0" w:color="auto"/>
        <w:left w:val="none" w:sz="0" w:space="0" w:color="auto"/>
        <w:bottom w:val="none" w:sz="0" w:space="0" w:color="auto"/>
        <w:right w:val="none" w:sz="0" w:space="0" w:color="auto"/>
      </w:divBdr>
    </w:div>
    <w:div w:id="1773162422">
      <w:bodyDiv w:val="1"/>
      <w:marLeft w:val="0"/>
      <w:marRight w:val="0"/>
      <w:marTop w:val="0"/>
      <w:marBottom w:val="0"/>
      <w:divBdr>
        <w:top w:val="none" w:sz="0" w:space="0" w:color="auto"/>
        <w:left w:val="none" w:sz="0" w:space="0" w:color="auto"/>
        <w:bottom w:val="none" w:sz="0" w:space="0" w:color="auto"/>
        <w:right w:val="none" w:sz="0" w:space="0" w:color="auto"/>
      </w:divBdr>
    </w:div>
    <w:div w:id="1774545983">
      <w:bodyDiv w:val="1"/>
      <w:marLeft w:val="0"/>
      <w:marRight w:val="0"/>
      <w:marTop w:val="0"/>
      <w:marBottom w:val="0"/>
      <w:divBdr>
        <w:top w:val="none" w:sz="0" w:space="0" w:color="auto"/>
        <w:left w:val="none" w:sz="0" w:space="0" w:color="auto"/>
        <w:bottom w:val="none" w:sz="0" w:space="0" w:color="auto"/>
        <w:right w:val="none" w:sz="0" w:space="0" w:color="auto"/>
      </w:divBdr>
    </w:div>
    <w:div w:id="1805350825">
      <w:bodyDiv w:val="1"/>
      <w:marLeft w:val="0"/>
      <w:marRight w:val="0"/>
      <w:marTop w:val="0"/>
      <w:marBottom w:val="0"/>
      <w:divBdr>
        <w:top w:val="none" w:sz="0" w:space="0" w:color="auto"/>
        <w:left w:val="none" w:sz="0" w:space="0" w:color="auto"/>
        <w:bottom w:val="none" w:sz="0" w:space="0" w:color="auto"/>
        <w:right w:val="none" w:sz="0" w:space="0" w:color="auto"/>
      </w:divBdr>
    </w:div>
    <w:div w:id="1808476645">
      <w:bodyDiv w:val="1"/>
      <w:marLeft w:val="0"/>
      <w:marRight w:val="0"/>
      <w:marTop w:val="0"/>
      <w:marBottom w:val="0"/>
      <w:divBdr>
        <w:top w:val="none" w:sz="0" w:space="0" w:color="auto"/>
        <w:left w:val="none" w:sz="0" w:space="0" w:color="auto"/>
        <w:bottom w:val="none" w:sz="0" w:space="0" w:color="auto"/>
        <w:right w:val="none" w:sz="0" w:space="0" w:color="auto"/>
      </w:divBdr>
    </w:div>
    <w:div w:id="1822425405">
      <w:bodyDiv w:val="1"/>
      <w:marLeft w:val="0"/>
      <w:marRight w:val="0"/>
      <w:marTop w:val="0"/>
      <w:marBottom w:val="0"/>
      <w:divBdr>
        <w:top w:val="none" w:sz="0" w:space="0" w:color="auto"/>
        <w:left w:val="none" w:sz="0" w:space="0" w:color="auto"/>
        <w:bottom w:val="none" w:sz="0" w:space="0" w:color="auto"/>
        <w:right w:val="none" w:sz="0" w:space="0" w:color="auto"/>
      </w:divBdr>
    </w:div>
    <w:div w:id="1852639790">
      <w:bodyDiv w:val="1"/>
      <w:marLeft w:val="0"/>
      <w:marRight w:val="0"/>
      <w:marTop w:val="0"/>
      <w:marBottom w:val="0"/>
      <w:divBdr>
        <w:top w:val="none" w:sz="0" w:space="0" w:color="auto"/>
        <w:left w:val="none" w:sz="0" w:space="0" w:color="auto"/>
        <w:bottom w:val="none" w:sz="0" w:space="0" w:color="auto"/>
        <w:right w:val="none" w:sz="0" w:space="0" w:color="auto"/>
      </w:divBdr>
    </w:div>
    <w:div w:id="1857579542">
      <w:bodyDiv w:val="1"/>
      <w:marLeft w:val="0"/>
      <w:marRight w:val="0"/>
      <w:marTop w:val="0"/>
      <w:marBottom w:val="0"/>
      <w:divBdr>
        <w:top w:val="none" w:sz="0" w:space="0" w:color="auto"/>
        <w:left w:val="none" w:sz="0" w:space="0" w:color="auto"/>
        <w:bottom w:val="none" w:sz="0" w:space="0" w:color="auto"/>
        <w:right w:val="none" w:sz="0" w:space="0" w:color="auto"/>
      </w:divBdr>
    </w:div>
    <w:div w:id="1869368178">
      <w:bodyDiv w:val="1"/>
      <w:marLeft w:val="0"/>
      <w:marRight w:val="0"/>
      <w:marTop w:val="0"/>
      <w:marBottom w:val="0"/>
      <w:divBdr>
        <w:top w:val="none" w:sz="0" w:space="0" w:color="auto"/>
        <w:left w:val="none" w:sz="0" w:space="0" w:color="auto"/>
        <w:bottom w:val="none" w:sz="0" w:space="0" w:color="auto"/>
        <w:right w:val="none" w:sz="0" w:space="0" w:color="auto"/>
      </w:divBdr>
    </w:div>
    <w:div w:id="1880627967">
      <w:bodyDiv w:val="1"/>
      <w:marLeft w:val="0"/>
      <w:marRight w:val="0"/>
      <w:marTop w:val="0"/>
      <w:marBottom w:val="0"/>
      <w:divBdr>
        <w:top w:val="none" w:sz="0" w:space="0" w:color="auto"/>
        <w:left w:val="none" w:sz="0" w:space="0" w:color="auto"/>
        <w:bottom w:val="none" w:sz="0" w:space="0" w:color="auto"/>
        <w:right w:val="none" w:sz="0" w:space="0" w:color="auto"/>
      </w:divBdr>
    </w:div>
    <w:div w:id="1888297032">
      <w:bodyDiv w:val="1"/>
      <w:marLeft w:val="0"/>
      <w:marRight w:val="0"/>
      <w:marTop w:val="0"/>
      <w:marBottom w:val="0"/>
      <w:divBdr>
        <w:top w:val="none" w:sz="0" w:space="0" w:color="auto"/>
        <w:left w:val="none" w:sz="0" w:space="0" w:color="auto"/>
        <w:bottom w:val="none" w:sz="0" w:space="0" w:color="auto"/>
        <w:right w:val="none" w:sz="0" w:space="0" w:color="auto"/>
      </w:divBdr>
    </w:div>
    <w:div w:id="1889493523">
      <w:bodyDiv w:val="1"/>
      <w:marLeft w:val="0"/>
      <w:marRight w:val="0"/>
      <w:marTop w:val="0"/>
      <w:marBottom w:val="0"/>
      <w:divBdr>
        <w:top w:val="none" w:sz="0" w:space="0" w:color="auto"/>
        <w:left w:val="none" w:sz="0" w:space="0" w:color="auto"/>
        <w:bottom w:val="none" w:sz="0" w:space="0" w:color="auto"/>
        <w:right w:val="none" w:sz="0" w:space="0" w:color="auto"/>
      </w:divBdr>
    </w:div>
    <w:div w:id="1906526532">
      <w:bodyDiv w:val="1"/>
      <w:marLeft w:val="0"/>
      <w:marRight w:val="0"/>
      <w:marTop w:val="0"/>
      <w:marBottom w:val="0"/>
      <w:divBdr>
        <w:top w:val="none" w:sz="0" w:space="0" w:color="auto"/>
        <w:left w:val="none" w:sz="0" w:space="0" w:color="auto"/>
        <w:bottom w:val="none" w:sz="0" w:space="0" w:color="auto"/>
        <w:right w:val="none" w:sz="0" w:space="0" w:color="auto"/>
      </w:divBdr>
    </w:div>
    <w:div w:id="1911960351">
      <w:bodyDiv w:val="1"/>
      <w:marLeft w:val="0"/>
      <w:marRight w:val="0"/>
      <w:marTop w:val="0"/>
      <w:marBottom w:val="0"/>
      <w:divBdr>
        <w:top w:val="none" w:sz="0" w:space="0" w:color="auto"/>
        <w:left w:val="none" w:sz="0" w:space="0" w:color="auto"/>
        <w:bottom w:val="none" w:sz="0" w:space="0" w:color="auto"/>
        <w:right w:val="none" w:sz="0" w:space="0" w:color="auto"/>
      </w:divBdr>
    </w:div>
    <w:div w:id="1931769787">
      <w:bodyDiv w:val="1"/>
      <w:marLeft w:val="0"/>
      <w:marRight w:val="0"/>
      <w:marTop w:val="0"/>
      <w:marBottom w:val="0"/>
      <w:divBdr>
        <w:top w:val="none" w:sz="0" w:space="0" w:color="auto"/>
        <w:left w:val="none" w:sz="0" w:space="0" w:color="auto"/>
        <w:bottom w:val="none" w:sz="0" w:space="0" w:color="auto"/>
        <w:right w:val="none" w:sz="0" w:space="0" w:color="auto"/>
      </w:divBdr>
    </w:div>
    <w:div w:id="1944067625">
      <w:bodyDiv w:val="1"/>
      <w:marLeft w:val="0"/>
      <w:marRight w:val="0"/>
      <w:marTop w:val="0"/>
      <w:marBottom w:val="0"/>
      <w:divBdr>
        <w:top w:val="none" w:sz="0" w:space="0" w:color="auto"/>
        <w:left w:val="none" w:sz="0" w:space="0" w:color="auto"/>
        <w:bottom w:val="none" w:sz="0" w:space="0" w:color="auto"/>
        <w:right w:val="none" w:sz="0" w:space="0" w:color="auto"/>
      </w:divBdr>
    </w:div>
    <w:div w:id="1950502945">
      <w:bodyDiv w:val="1"/>
      <w:marLeft w:val="0"/>
      <w:marRight w:val="0"/>
      <w:marTop w:val="0"/>
      <w:marBottom w:val="0"/>
      <w:divBdr>
        <w:top w:val="none" w:sz="0" w:space="0" w:color="auto"/>
        <w:left w:val="none" w:sz="0" w:space="0" w:color="auto"/>
        <w:bottom w:val="none" w:sz="0" w:space="0" w:color="auto"/>
        <w:right w:val="none" w:sz="0" w:space="0" w:color="auto"/>
      </w:divBdr>
    </w:div>
    <w:div w:id="1963998695">
      <w:bodyDiv w:val="1"/>
      <w:marLeft w:val="0"/>
      <w:marRight w:val="0"/>
      <w:marTop w:val="0"/>
      <w:marBottom w:val="0"/>
      <w:divBdr>
        <w:top w:val="none" w:sz="0" w:space="0" w:color="auto"/>
        <w:left w:val="none" w:sz="0" w:space="0" w:color="auto"/>
        <w:bottom w:val="none" w:sz="0" w:space="0" w:color="auto"/>
        <w:right w:val="none" w:sz="0" w:space="0" w:color="auto"/>
      </w:divBdr>
    </w:div>
    <w:div w:id="1973434858">
      <w:bodyDiv w:val="1"/>
      <w:marLeft w:val="0"/>
      <w:marRight w:val="0"/>
      <w:marTop w:val="0"/>
      <w:marBottom w:val="0"/>
      <w:divBdr>
        <w:top w:val="none" w:sz="0" w:space="0" w:color="auto"/>
        <w:left w:val="none" w:sz="0" w:space="0" w:color="auto"/>
        <w:bottom w:val="none" w:sz="0" w:space="0" w:color="auto"/>
        <w:right w:val="none" w:sz="0" w:space="0" w:color="auto"/>
      </w:divBdr>
    </w:div>
    <w:div w:id="1984386312">
      <w:bodyDiv w:val="1"/>
      <w:marLeft w:val="0"/>
      <w:marRight w:val="0"/>
      <w:marTop w:val="0"/>
      <w:marBottom w:val="0"/>
      <w:divBdr>
        <w:top w:val="none" w:sz="0" w:space="0" w:color="auto"/>
        <w:left w:val="none" w:sz="0" w:space="0" w:color="auto"/>
        <w:bottom w:val="none" w:sz="0" w:space="0" w:color="auto"/>
        <w:right w:val="none" w:sz="0" w:space="0" w:color="auto"/>
      </w:divBdr>
    </w:div>
    <w:div w:id="1987470741">
      <w:bodyDiv w:val="1"/>
      <w:marLeft w:val="0"/>
      <w:marRight w:val="0"/>
      <w:marTop w:val="0"/>
      <w:marBottom w:val="0"/>
      <w:divBdr>
        <w:top w:val="none" w:sz="0" w:space="0" w:color="auto"/>
        <w:left w:val="none" w:sz="0" w:space="0" w:color="auto"/>
        <w:bottom w:val="none" w:sz="0" w:space="0" w:color="auto"/>
        <w:right w:val="none" w:sz="0" w:space="0" w:color="auto"/>
      </w:divBdr>
    </w:div>
    <w:div w:id="1991979459">
      <w:bodyDiv w:val="1"/>
      <w:marLeft w:val="0"/>
      <w:marRight w:val="0"/>
      <w:marTop w:val="0"/>
      <w:marBottom w:val="0"/>
      <w:divBdr>
        <w:top w:val="none" w:sz="0" w:space="0" w:color="auto"/>
        <w:left w:val="none" w:sz="0" w:space="0" w:color="auto"/>
        <w:bottom w:val="none" w:sz="0" w:space="0" w:color="auto"/>
        <w:right w:val="none" w:sz="0" w:space="0" w:color="auto"/>
      </w:divBdr>
    </w:div>
    <w:div w:id="2001763082">
      <w:bodyDiv w:val="1"/>
      <w:marLeft w:val="0"/>
      <w:marRight w:val="0"/>
      <w:marTop w:val="0"/>
      <w:marBottom w:val="0"/>
      <w:divBdr>
        <w:top w:val="none" w:sz="0" w:space="0" w:color="auto"/>
        <w:left w:val="none" w:sz="0" w:space="0" w:color="auto"/>
        <w:bottom w:val="none" w:sz="0" w:space="0" w:color="auto"/>
        <w:right w:val="none" w:sz="0" w:space="0" w:color="auto"/>
      </w:divBdr>
    </w:div>
    <w:div w:id="2005623465">
      <w:bodyDiv w:val="1"/>
      <w:marLeft w:val="0"/>
      <w:marRight w:val="0"/>
      <w:marTop w:val="0"/>
      <w:marBottom w:val="0"/>
      <w:divBdr>
        <w:top w:val="none" w:sz="0" w:space="0" w:color="auto"/>
        <w:left w:val="none" w:sz="0" w:space="0" w:color="auto"/>
        <w:bottom w:val="none" w:sz="0" w:space="0" w:color="auto"/>
        <w:right w:val="none" w:sz="0" w:space="0" w:color="auto"/>
      </w:divBdr>
    </w:div>
    <w:div w:id="2060929878">
      <w:bodyDiv w:val="1"/>
      <w:marLeft w:val="0"/>
      <w:marRight w:val="0"/>
      <w:marTop w:val="0"/>
      <w:marBottom w:val="0"/>
      <w:divBdr>
        <w:top w:val="none" w:sz="0" w:space="0" w:color="auto"/>
        <w:left w:val="none" w:sz="0" w:space="0" w:color="auto"/>
        <w:bottom w:val="none" w:sz="0" w:space="0" w:color="auto"/>
        <w:right w:val="none" w:sz="0" w:space="0" w:color="auto"/>
      </w:divBdr>
    </w:div>
    <w:div w:id="2061978864">
      <w:bodyDiv w:val="1"/>
      <w:marLeft w:val="0"/>
      <w:marRight w:val="0"/>
      <w:marTop w:val="0"/>
      <w:marBottom w:val="0"/>
      <w:divBdr>
        <w:top w:val="none" w:sz="0" w:space="0" w:color="auto"/>
        <w:left w:val="none" w:sz="0" w:space="0" w:color="auto"/>
        <w:bottom w:val="none" w:sz="0" w:space="0" w:color="auto"/>
        <w:right w:val="none" w:sz="0" w:space="0" w:color="auto"/>
      </w:divBdr>
    </w:div>
    <w:div w:id="2069257342">
      <w:bodyDiv w:val="1"/>
      <w:marLeft w:val="0"/>
      <w:marRight w:val="0"/>
      <w:marTop w:val="0"/>
      <w:marBottom w:val="0"/>
      <w:divBdr>
        <w:top w:val="none" w:sz="0" w:space="0" w:color="auto"/>
        <w:left w:val="none" w:sz="0" w:space="0" w:color="auto"/>
        <w:bottom w:val="none" w:sz="0" w:space="0" w:color="auto"/>
        <w:right w:val="none" w:sz="0" w:space="0" w:color="auto"/>
      </w:divBdr>
    </w:div>
    <w:div w:id="2091585746">
      <w:bodyDiv w:val="1"/>
      <w:marLeft w:val="0"/>
      <w:marRight w:val="0"/>
      <w:marTop w:val="0"/>
      <w:marBottom w:val="0"/>
      <w:divBdr>
        <w:top w:val="none" w:sz="0" w:space="0" w:color="auto"/>
        <w:left w:val="none" w:sz="0" w:space="0" w:color="auto"/>
        <w:bottom w:val="none" w:sz="0" w:space="0" w:color="auto"/>
        <w:right w:val="none" w:sz="0" w:space="0" w:color="auto"/>
      </w:divBdr>
    </w:div>
    <w:div w:id="2127965522">
      <w:bodyDiv w:val="1"/>
      <w:marLeft w:val="0"/>
      <w:marRight w:val="0"/>
      <w:marTop w:val="0"/>
      <w:marBottom w:val="0"/>
      <w:divBdr>
        <w:top w:val="none" w:sz="0" w:space="0" w:color="auto"/>
        <w:left w:val="none" w:sz="0" w:space="0" w:color="auto"/>
        <w:bottom w:val="none" w:sz="0" w:space="0" w:color="auto"/>
        <w:right w:val="none" w:sz="0" w:space="0" w:color="auto"/>
      </w:divBdr>
    </w:div>
    <w:div w:id="2131437870">
      <w:bodyDiv w:val="1"/>
      <w:marLeft w:val="0"/>
      <w:marRight w:val="0"/>
      <w:marTop w:val="0"/>
      <w:marBottom w:val="0"/>
      <w:divBdr>
        <w:top w:val="none" w:sz="0" w:space="0" w:color="auto"/>
        <w:left w:val="none" w:sz="0" w:space="0" w:color="auto"/>
        <w:bottom w:val="none" w:sz="0" w:space="0" w:color="auto"/>
        <w:right w:val="none" w:sz="0" w:space="0" w:color="auto"/>
      </w:divBdr>
    </w:div>
    <w:div w:id="2137723063">
      <w:bodyDiv w:val="1"/>
      <w:marLeft w:val="0"/>
      <w:marRight w:val="0"/>
      <w:marTop w:val="0"/>
      <w:marBottom w:val="0"/>
      <w:divBdr>
        <w:top w:val="none" w:sz="0" w:space="0" w:color="auto"/>
        <w:left w:val="none" w:sz="0" w:space="0" w:color="auto"/>
        <w:bottom w:val="none" w:sz="0" w:space="0" w:color="auto"/>
        <w:right w:val="none" w:sz="0" w:space="0" w:color="auto"/>
      </w:divBdr>
    </w:div>
    <w:div w:id="2145149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ch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rcitizen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EBCDB-37EC-4460-8712-7D8BB7E5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21</Pages>
  <Words>8909</Words>
  <Characters>52124</Characters>
  <Application>Microsoft Office Word</Application>
  <DocSecurity>0</DocSecurity>
  <Lines>1158</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Хагаева Марха Вахидовна</dc:creator>
  <cp:keywords/>
  <dc:description/>
  <cp:lastModifiedBy>Джунаидов Сулейман Сираждиевич</cp:lastModifiedBy>
  <cp:revision>33</cp:revision>
  <cp:lastPrinted>2024-07-03T07:07:00Z</cp:lastPrinted>
  <dcterms:created xsi:type="dcterms:W3CDTF">2025-09-01T07:00:00Z</dcterms:created>
  <dcterms:modified xsi:type="dcterms:W3CDTF">2025-10-09T10:03:00Z</dcterms:modified>
</cp:coreProperties>
</file>