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3DD" w:rsidRPr="00320B2B" w:rsidRDefault="006413DD" w:rsidP="006413DD">
      <w:pPr>
        <w:spacing w:line="240" w:lineRule="exact"/>
        <w:jc w:val="center"/>
        <w:rPr>
          <w:b/>
          <w:sz w:val="28"/>
          <w:szCs w:val="28"/>
        </w:rPr>
      </w:pPr>
      <w:r w:rsidRPr="00320B2B">
        <w:rPr>
          <w:b/>
          <w:sz w:val="28"/>
          <w:szCs w:val="28"/>
        </w:rPr>
        <w:t>Отчет</w:t>
      </w:r>
    </w:p>
    <w:p w:rsidR="006413DD" w:rsidRPr="00320B2B" w:rsidRDefault="006413DD" w:rsidP="006413DD">
      <w:pPr>
        <w:spacing w:line="240" w:lineRule="exact"/>
        <w:jc w:val="center"/>
        <w:rPr>
          <w:b/>
          <w:sz w:val="28"/>
          <w:szCs w:val="28"/>
        </w:rPr>
      </w:pPr>
      <w:r w:rsidRPr="00320B2B">
        <w:rPr>
          <w:b/>
          <w:sz w:val="28"/>
          <w:szCs w:val="28"/>
        </w:rPr>
        <w:t xml:space="preserve">о деятельности Министерства финансов Чеченской Республики </w:t>
      </w:r>
    </w:p>
    <w:p w:rsidR="006413DD" w:rsidRPr="00320B2B" w:rsidRDefault="006413DD" w:rsidP="006413DD">
      <w:pPr>
        <w:spacing w:line="240" w:lineRule="exact"/>
        <w:jc w:val="center"/>
        <w:rPr>
          <w:b/>
          <w:sz w:val="28"/>
          <w:szCs w:val="28"/>
        </w:rPr>
      </w:pPr>
      <w:r>
        <w:rPr>
          <w:b/>
          <w:sz w:val="28"/>
          <w:szCs w:val="28"/>
        </w:rPr>
        <w:t>на 1 сентября</w:t>
      </w:r>
      <w:r w:rsidRPr="00320B2B">
        <w:rPr>
          <w:b/>
          <w:sz w:val="28"/>
          <w:szCs w:val="28"/>
        </w:rPr>
        <w:t xml:space="preserve"> 2023 года</w:t>
      </w:r>
    </w:p>
    <w:p w:rsidR="006413DD" w:rsidRPr="00320B2B" w:rsidRDefault="006413DD" w:rsidP="006413DD">
      <w:pPr>
        <w:ind w:firstLine="709"/>
        <w:jc w:val="both"/>
        <w:rPr>
          <w:sz w:val="28"/>
          <w:szCs w:val="28"/>
        </w:rPr>
      </w:pPr>
    </w:p>
    <w:p w:rsidR="006413DD" w:rsidRPr="00320B2B" w:rsidRDefault="006413DD" w:rsidP="006413DD">
      <w:pPr>
        <w:ind w:firstLine="709"/>
        <w:jc w:val="both"/>
        <w:rPr>
          <w:sz w:val="28"/>
          <w:szCs w:val="28"/>
        </w:rPr>
      </w:pPr>
      <w:r w:rsidRPr="00320B2B">
        <w:rPr>
          <w:b/>
          <w:sz w:val="28"/>
          <w:szCs w:val="28"/>
        </w:rPr>
        <w:t>I.</w:t>
      </w:r>
      <w:r w:rsidRPr="00320B2B">
        <w:rPr>
          <w:b/>
        </w:rPr>
        <w:t xml:space="preserve"> </w:t>
      </w:r>
      <w:r w:rsidRPr="00320B2B">
        <w:rPr>
          <w:sz w:val="28"/>
          <w:szCs w:val="28"/>
        </w:rPr>
        <w:t>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w:t>
      </w:r>
    </w:p>
    <w:p w:rsidR="006413DD" w:rsidRPr="00320B2B" w:rsidRDefault="006413DD" w:rsidP="006413DD">
      <w:pPr>
        <w:ind w:firstLine="709"/>
        <w:jc w:val="both"/>
        <w:rPr>
          <w:sz w:val="28"/>
          <w:szCs w:val="28"/>
        </w:rPr>
      </w:pPr>
      <w:r w:rsidRPr="00320B2B">
        <w:rPr>
          <w:sz w:val="28"/>
          <w:szCs w:val="28"/>
        </w:rPr>
        <w:t>В ведении Министерства финансов Чеченской Республики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 Республики».</w:t>
      </w:r>
    </w:p>
    <w:p w:rsidR="006413DD" w:rsidRPr="00320B2B" w:rsidRDefault="006413DD" w:rsidP="006413DD">
      <w:pPr>
        <w:ind w:firstLine="709"/>
        <w:jc w:val="both"/>
        <w:rPr>
          <w:sz w:val="28"/>
          <w:szCs w:val="28"/>
        </w:rPr>
      </w:pPr>
      <w:r w:rsidRPr="00320B2B">
        <w:rPr>
          <w:sz w:val="28"/>
          <w:szCs w:val="28"/>
        </w:rPr>
        <w:t>В целях обеспечения проведения единой государственной финансовой политики Министерство финансов Чеченской Республики осуществляет координацию деятельности финансовых органов муниципальных образований Чеченской Республики в целях обеспечения единых подходов к планированию и исполнению местных бюджетов, формированию отчетности об их исполнении, созданию финансовой базы для комплексного социально-экономического развития соответствующих территорий, а также дает в рамках полномочий указания по вопросам организации и осуществления бюджетного процесса в муниципальных образованиях Чеченской Республики.</w:t>
      </w:r>
    </w:p>
    <w:p w:rsidR="006413DD" w:rsidRPr="00320B2B" w:rsidRDefault="006413DD" w:rsidP="006413DD">
      <w:pPr>
        <w:ind w:firstLine="709"/>
        <w:jc w:val="both"/>
        <w:rPr>
          <w:sz w:val="28"/>
          <w:szCs w:val="28"/>
        </w:rPr>
      </w:pPr>
      <w:r w:rsidRPr="00320B2B">
        <w:rPr>
          <w:sz w:val="28"/>
          <w:szCs w:val="28"/>
        </w:rPr>
        <w:t>Основными задачами Министерства финансов Чеченской Республики являются:</w:t>
      </w:r>
    </w:p>
    <w:p w:rsidR="006413DD" w:rsidRPr="00320B2B" w:rsidRDefault="006413DD" w:rsidP="006413DD">
      <w:pPr>
        <w:numPr>
          <w:ilvl w:val="0"/>
          <w:numId w:val="2"/>
        </w:numPr>
        <w:tabs>
          <w:tab w:val="left" w:pos="993"/>
        </w:tabs>
        <w:ind w:left="0" w:firstLine="709"/>
        <w:jc w:val="both"/>
        <w:rPr>
          <w:sz w:val="28"/>
          <w:szCs w:val="28"/>
        </w:rPr>
      </w:pPr>
      <w:r w:rsidRPr="00320B2B">
        <w:rPr>
          <w:sz w:val="28"/>
          <w:szCs w:val="28"/>
        </w:rPr>
        <w:t>Разработка и реализация стратегических направлений единой государственной финансовой политики;</w:t>
      </w:r>
    </w:p>
    <w:p w:rsidR="006413DD" w:rsidRPr="00320B2B" w:rsidRDefault="006413DD" w:rsidP="006413DD">
      <w:pPr>
        <w:numPr>
          <w:ilvl w:val="0"/>
          <w:numId w:val="2"/>
        </w:numPr>
        <w:tabs>
          <w:tab w:val="left" w:pos="993"/>
        </w:tabs>
        <w:ind w:left="0" w:firstLine="709"/>
        <w:jc w:val="both"/>
        <w:rPr>
          <w:sz w:val="28"/>
          <w:szCs w:val="28"/>
        </w:rPr>
      </w:pPr>
      <w:r w:rsidRPr="00320B2B">
        <w:rPr>
          <w:sz w:val="28"/>
          <w:szCs w:val="28"/>
        </w:rPr>
        <w:t>Составление проекта и организация исполнения республиканского бюджета;</w:t>
      </w:r>
    </w:p>
    <w:p w:rsidR="006413DD" w:rsidRPr="00320B2B" w:rsidRDefault="006413DD" w:rsidP="006413DD">
      <w:pPr>
        <w:numPr>
          <w:ilvl w:val="0"/>
          <w:numId w:val="2"/>
        </w:numPr>
        <w:tabs>
          <w:tab w:val="left" w:pos="993"/>
        </w:tabs>
        <w:ind w:left="0" w:firstLine="709"/>
        <w:jc w:val="both"/>
        <w:rPr>
          <w:sz w:val="28"/>
          <w:szCs w:val="28"/>
        </w:rPr>
      </w:pPr>
      <w:r w:rsidRPr="00320B2B">
        <w:rPr>
          <w:sz w:val="28"/>
          <w:szCs w:val="28"/>
        </w:rPr>
        <w:lastRenderedPageBreak/>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rsidR="006413DD" w:rsidRPr="00D31C6E" w:rsidRDefault="006413DD" w:rsidP="006413DD">
      <w:pPr>
        <w:numPr>
          <w:ilvl w:val="0"/>
          <w:numId w:val="2"/>
        </w:numPr>
        <w:tabs>
          <w:tab w:val="left" w:pos="993"/>
        </w:tabs>
        <w:ind w:left="0" w:firstLine="709"/>
        <w:jc w:val="both"/>
        <w:rPr>
          <w:sz w:val="28"/>
          <w:szCs w:val="28"/>
        </w:rPr>
      </w:pPr>
      <w:r w:rsidRPr="00320B2B">
        <w:rPr>
          <w:sz w:val="28"/>
          <w:szCs w:val="28"/>
        </w:rPr>
        <w:t xml:space="preserve">Концентрация </w:t>
      </w:r>
      <w:r w:rsidRPr="00D31C6E">
        <w:rPr>
          <w:sz w:val="28"/>
          <w:szCs w:val="28"/>
        </w:rPr>
        <w:t>финансовых ресурсов на приоритетных направлениях социально-экономического развития Чеченской Республики;</w:t>
      </w:r>
    </w:p>
    <w:p w:rsidR="006413DD" w:rsidRPr="00D31C6E" w:rsidRDefault="006413DD" w:rsidP="006413DD">
      <w:pPr>
        <w:numPr>
          <w:ilvl w:val="0"/>
          <w:numId w:val="2"/>
        </w:numPr>
        <w:tabs>
          <w:tab w:val="left" w:pos="993"/>
        </w:tabs>
        <w:ind w:left="0" w:firstLine="709"/>
        <w:jc w:val="both"/>
        <w:rPr>
          <w:sz w:val="28"/>
          <w:szCs w:val="28"/>
        </w:rPr>
      </w:pPr>
      <w:r w:rsidRPr="00D31C6E">
        <w:rPr>
          <w:sz w:val="28"/>
          <w:szCs w:val="28"/>
        </w:rPr>
        <w:t>Разработка предложений по привлечению в экономику республики кредитных ресурсов и источников их погашения;</w:t>
      </w:r>
    </w:p>
    <w:p w:rsidR="006413DD" w:rsidRPr="00D31C6E" w:rsidRDefault="006413DD" w:rsidP="006413DD">
      <w:pPr>
        <w:numPr>
          <w:ilvl w:val="0"/>
          <w:numId w:val="2"/>
        </w:numPr>
        <w:tabs>
          <w:tab w:val="left" w:pos="993"/>
        </w:tabs>
        <w:ind w:left="0" w:firstLine="709"/>
        <w:jc w:val="both"/>
        <w:rPr>
          <w:sz w:val="28"/>
          <w:szCs w:val="28"/>
        </w:rPr>
      </w:pPr>
      <w:r w:rsidRPr="00D31C6E">
        <w:rPr>
          <w:sz w:val="28"/>
          <w:szCs w:val="28"/>
        </w:rPr>
        <w:t>Совершенствование методов финансово-бюджетного планирования, финансирования и отчетности;</w:t>
      </w:r>
    </w:p>
    <w:p w:rsidR="006413DD" w:rsidRPr="00D31C6E" w:rsidRDefault="006413DD" w:rsidP="006413DD">
      <w:pPr>
        <w:pStyle w:val="af3"/>
        <w:numPr>
          <w:ilvl w:val="0"/>
          <w:numId w:val="2"/>
        </w:numPr>
        <w:jc w:val="both"/>
        <w:rPr>
          <w:sz w:val="28"/>
          <w:szCs w:val="28"/>
        </w:rPr>
      </w:pPr>
      <w:r w:rsidRPr="00D31C6E">
        <w:rPr>
          <w:sz w:val="28"/>
          <w:szCs w:val="28"/>
        </w:rPr>
        <w:t>Осуществление финансового контроля за рациональным и целевым расходованием бюджетных средств.</w:t>
      </w:r>
    </w:p>
    <w:p w:rsidR="006413DD" w:rsidRPr="00D31C6E" w:rsidRDefault="006413DD" w:rsidP="006413DD">
      <w:pPr>
        <w:ind w:firstLine="709"/>
        <w:jc w:val="both"/>
        <w:rPr>
          <w:sz w:val="28"/>
          <w:szCs w:val="28"/>
        </w:rPr>
      </w:pPr>
      <w:r w:rsidRPr="00D31C6E">
        <w:rPr>
          <w:b/>
          <w:sz w:val="28"/>
          <w:szCs w:val="28"/>
        </w:rPr>
        <w:t xml:space="preserve">II. </w:t>
      </w:r>
      <w:r w:rsidRPr="00D31C6E">
        <w:rPr>
          <w:sz w:val="28"/>
          <w:szCs w:val="28"/>
        </w:rPr>
        <w:t>Одним из основных направлений работы Министерства является организация исполнения республиканского бюджета.</w:t>
      </w:r>
    </w:p>
    <w:p w:rsidR="006413DD" w:rsidRPr="00EB6217" w:rsidRDefault="006413DD" w:rsidP="006413DD">
      <w:pPr>
        <w:ind w:firstLine="709"/>
        <w:jc w:val="both"/>
        <w:rPr>
          <w:sz w:val="28"/>
          <w:szCs w:val="28"/>
        </w:rPr>
      </w:pPr>
      <w:r w:rsidRPr="00D31C6E">
        <w:rPr>
          <w:sz w:val="28"/>
          <w:szCs w:val="28"/>
        </w:rPr>
        <w:t xml:space="preserve">На 1 </w:t>
      </w:r>
      <w:r>
        <w:rPr>
          <w:sz w:val="28"/>
          <w:szCs w:val="28"/>
        </w:rPr>
        <w:t>сентября</w:t>
      </w:r>
      <w:r w:rsidRPr="00D31C6E">
        <w:rPr>
          <w:sz w:val="28"/>
          <w:szCs w:val="28"/>
        </w:rPr>
        <w:t xml:space="preserve"> 2023 года исполнение республиканского бюджета по налоговым и неналоговым доходам составило согласно оперативным данным </w:t>
      </w:r>
      <w:r>
        <w:rPr>
          <w:sz w:val="28"/>
          <w:szCs w:val="28"/>
        </w:rPr>
        <w:t xml:space="preserve"> </w:t>
      </w:r>
      <w:r w:rsidRPr="00D31C6E">
        <w:rPr>
          <w:b/>
          <w:bCs/>
          <w:sz w:val="28"/>
          <w:szCs w:val="28"/>
        </w:rPr>
        <w:t xml:space="preserve">12 503 006 123,65 </w:t>
      </w:r>
      <w:r w:rsidRPr="00D31C6E">
        <w:rPr>
          <w:sz w:val="28"/>
          <w:szCs w:val="28"/>
        </w:rPr>
        <w:t xml:space="preserve">руб., что составляет </w:t>
      </w:r>
      <w:r w:rsidRPr="00D31C6E">
        <w:rPr>
          <w:b/>
          <w:bCs/>
          <w:sz w:val="28"/>
          <w:szCs w:val="28"/>
        </w:rPr>
        <w:t xml:space="preserve">65,2 </w:t>
      </w:r>
      <w:r w:rsidRPr="00D31C6E">
        <w:rPr>
          <w:sz w:val="28"/>
          <w:szCs w:val="28"/>
        </w:rPr>
        <w:t xml:space="preserve">% от годовых плановых назначений. </w:t>
      </w:r>
    </w:p>
    <w:p w:rsidR="006413DD" w:rsidRPr="00D31C6E" w:rsidRDefault="006413DD" w:rsidP="006413DD">
      <w:pPr>
        <w:ind w:firstLine="709"/>
        <w:jc w:val="both"/>
        <w:rPr>
          <w:sz w:val="28"/>
          <w:szCs w:val="28"/>
        </w:rPr>
      </w:pPr>
      <w:r w:rsidRPr="00D31C6E">
        <w:rPr>
          <w:sz w:val="28"/>
          <w:szCs w:val="28"/>
        </w:rPr>
        <w:t>Сведения об исполнении республиканского бюджета на 1 сентября 2023 года по доходам представлены в приложении № 1 (согласно оперативным данным).</w:t>
      </w:r>
    </w:p>
    <w:p w:rsidR="006413DD" w:rsidRPr="00D31C6E" w:rsidRDefault="006413DD" w:rsidP="006413DD">
      <w:pPr>
        <w:ind w:firstLine="709"/>
        <w:jc w:val="both"/>
        <w:rPr>
          <w:sz w:val="28"/>
          <w:szCs w:val="28"/>
        </w:rPr>
      </w:pPr>
      <w:r w:rsidRPr="00D31C6E">
        <w:rPr>
          <w:sz w:val="28"/>
          <w:szCs w:val="28"/>
        </w:rPr>
        <w:t>Основная доля налоговых и неналоговых доходов республиканского бюджета приходится на следующие их виды:</w:t>
      </w:r>
      <w:r w:rsidRPr="00D31C6E">
        <w:rPr>
          <w:rFonts w:eastAsia="Arial"/>
          <w:b/>
          <w:sz w:val="16"/>
          <w:szCs w:val="16"/>
        </w:rPr>
        <w:t xml:space="preserve"> </w:t>
      </w:r>
    </w:p>
    <w:p w:rsidR="006413DD" w:rsidRPr="00D31C6E" w:rsidRDefault="006413DD" w:rsidP="006413DD">
      <w:pPr>
        <w:rPr>
          <w:b/>
          <w:bCs/>
          <w:sz w:val="16"/>
          <w:szCs w:val="16"/>
        </w:rPr>
      </w:pPr>
      <w:r w:rsidRPr="00D31C6E">
        <w:rPr>
          <w:sz w:val="28"/>
          <w:szCs w:val="28"/>
        </w:rPr>
        <w:t xml:space="preserve">- налог на доходы физических лиц </w:t>
      </w:r>
      <w:r w:rsidRPr="00D31C6E">
        <w:rPr>
          <w:sz w:val="28"/>
          <w:szCs w:val="28"/>
        </w:rPr>
        <w:tab/>
        <w:t xml:space="preserve">                    - </w:t>
      </w:r>
      <w:r w:rsidRPr="00D31C6E">
        <w:rPr>
          <w:b/>
          <w:bCs/>
          <w:sz w:val="28"/>
          <w:szCs w:val="28"/>
        </w:rPr>
        <w:t>5 128 571 430,80</w:t>
      </w:r>
      <w:r w:rsidRPr="00D31C6E">
        <w:rPr>
          <w:sz w:val="28"/>
          <w:szCs w:val="28"/>
        </w:rPr>
        <w:t>руб.;</w:t>
      </w:r>
    </w:p>
    <w:p w:rsidR="006413DD" w:rsidRPr="00D31C6E" w:rsidRDefault="006413DD" w:rsidP="006413DD">
      <w:pPr>
        <w:jc w:val="both"/>
        <w:rPr>
          <w:b/>
          <w:bCs/>
          <w:sz w:val="16"/>
          <w:szCs w:val="16"/>
        </w:rPr>
      </w:pPr>
      <w:r w:rsidRPr="00D31C6E">
        <w:rPr>
          <w:sz w:val="28"/>
          <w:szCs w:val="28"/>
        </w:rPr>
        <w:t>- налоги на товары (работы, услуги), реализуемые на территории Российской Федерации</w:t>
      </w:r>
      <w:r w:rsidRPr="00D31C6E">
        <w:rPr>
          <w:sz w:val="28"/>
          <w:szCs w:val="28"/>
        </w:rPr>
        <w:tab/>
      </w:r>
      <w:r w:rsidRPr="00D31C6E">
        <w:rPr>
          <w:sz w:val="28"/>
          <w:szCs w:val="28"/>
        </w:rPr>
        <w:tab/>
      </w:r>
      <w:r w:rsidRPr="00D31C6E">
        <w:rPr>
          <w:sz w:val="28"/>
          <w:szCs w:val="28"/>
        </w:rPr>
        <w:tab/>
      </w:r>
      <w:r w:rsidRPr="00D31C6E">
        <w:rPr>
          <w:sz w:val="28"/>
          <w:szCs w:val="28"/>
        </w:rPr>
        <w:tab/>
      </w:r>
      <w:r w:rsidRPr="00D31C6E">
        <w:rPr>
          <w:sz w:val="28"/>
          <w:szCs w:val="28"/>
        </w:rPr>
        <w:tab/>
      </w:r>
      <w:r w:rsidRPr="00D31C6E">
        <w:rPr>
          <w:sz w:val="28"/>
          <w:szCs w:val="28"/>
        </w:rPr>
        <w:tab/>
        <w:t xml:space="preserve">          - </w:t>
      </w:r>
      <w:r w:rsidRPr="00D31C6E">
        <w:rPr>
          <w:b/>
          <w:bCs/>
          <w:sz w:val="28"/>
          <w:szCs w:val="28"/>
        </w:rPr>
        <w:t>2 865 066 301,10</w:t>
      </w:r>
      <w:r w:rsidRPr="00D31C6E">
        <w:rPr>
          <w:sz w:val="28"/>
          <w:szCs w:val="28"/>
        </w:rPr>
        <w:t>руб.;</w:t>
      </w:r>
    </w:p>
    <w:p w:rsidR="006413DD" w:rsidRPr="00D31C6E" w:rsidRDefault="006413DD" w:rsidP="006413DD">
      <w:pPr>
        <w:jc w:val="both"/>
        <w:rPr>
          <w:b/>
          <w:bCs/>
          <w:sz w:val="16"/>
          <w:szCs w:val="16"/>
        </w:rPr>
      </w:pPr>
      <w:r w:rsidRPr="00D31C6E">
        <w:rPr>
          <w:sz w:val="28"/>
          <w:szCs w:val="28"/>
        </w:rPr>
        <w:t>- налоги на имущество</w:t>
      </w:r>
      <w:r w:rsidRPr="00D31C6E">
        <w:rPr>
          <w:sz w:val="28"/>
          <w:szCs w:val="28"/>
        </w:rPr>
        <w:tab/>
      </w:r>
      <w:r w:rsidRPr="00D31C6E">
        <w:rPr>
          <w:sz w:val="28"/>
          <w:szCs w:val="28"/>
        </w:rPr>
        <w:tab/>
      </w:r>
      <w:r w:rsidRPr="00D31C6E">
        <w:rPr>
          <w:sz w:val="28"/>
          <w:szCs w:val="28"/>
        </w:rPr>
        <w:tab/>
      </w:r>
      <w:r w:rsidRPr="00D31C6E">
        <w:rPr>
          <w:sz w:val="28"/>
          <w:szCs w:val="28"/>
        </w:rPr>
        <w:tab/>
      </w:r>
      <w:r w:rsidRPr="00D31C6E">
        <w:rPr>
          <w:sz w:val="28"/>
          <w:szCs w:val="28"/>
        </w:rPr>
        <w:tab/>
        <w:t xml:space="preserve">- </w:t>
      </w:r>
      <w:r w:rsidRPr="00D31C6E">
        <w:rPr>
          <w:b/>
          <w:bCs/>
          <w:sz w:val="28"/>
          <w:szCs w:val="28"/>
        </w:rPr>
        <w:t>2 213 001 666,12</w:t>
      </w:r>
      <w:r w:rsidRPr="00D31C6E">
        <w:rPr>
          <w:sz w:val="28"/>
          <w:szCs w:val="28"/>
        </w:rPr>
        <w:t>руб.;</w:t>
      </w:r>
    </w:p>
    <w:p w:rsidR="006413DD" w:rsidRPr="00D31C6E" w:rsidRDefault="006413DD" w:rsidP="006413DD">
      <w:pPr>
        <w:jc w:val="both"/>
        <w:rPr>
          <w:b/>
          <w:bCs/>
          <w:sz w:val="28"/>
          <w:szCs w:val="28"/>
        </w:rPr>
      </w:pPr>
      <w:r w:rsidRPr="00D31C6E">
        <w:rPr>
          <w:sz w:val="28"/>
          <w:szCs w:val="28"/>
        </w:rPr>
        <w:t>- доходы от использования имущества, находящегося в государственной и муниципальной собственности</w:t>
      </w:r>
      <w:r w:rsidRPr="00D31C6E">
        <w:rPr>
          <w:sz w:val="28"/>
          <w:szCs w:val="28"/>
        </w:rPr>
        <w:tab/>
      </w:r>
      <w:r w:rsidRPr="00D31C6E">
        <w:rPr>
          <w:sz w:val="28"/>
          <w:szCs w:val="28"/>
        </w:rPr>
        <w:tab/>
      </w:r>
      <w:r w:rsidRPr="00D31C6E">
        <w:rPr>
          <w:sz w:val="28"/>
          <w:szCs w:val="28"/>
        </w:rPr>
        <w:tab/>
        <w:t>-  303 633 772,40руб.;</w:t>
      </w:r>
    </w:p>
    <w:p w:rsidR="006413DD" w:rsidRPr="00D31C6E" w:rsidRDefault="006413DD" w:rsidP="006413DD">
      <w:pPr>
        <w:jc w:val="both"/>
        <w:rPr>
          <w:b/>
          <w:bCs/>
          <w:sz w:val="16"/>
          <w:szCs w:val="16"/>
        </w:rPr>
      </w:pPr>
      <w:r w:rsidRPr="00D31C6E">
        <w:rPr>
          <w:sz w:val="28"/>
          <w:szCs w:val="28"/>
        </w:rPr>
        <w:t>- штрафы, санкции, возмещение ущерба</w:t>
      </w:r>
      <w:r w:rsidRPr="00D31C6E">
        <w:rPr>
          <w:sz w:val="28"/>
          <w:szCs w:val="28"/>
        </w:rPr>
        <w:tab/>
      </w:r>
      <w:r w:rsidRPr="00D31C6E">
        <w:rPr>
          <w:sz w:val="28"/>
          <w:szCs w:val="28"/>
        </w:rPr>
        <w:tab/>
        <w:t xml:space="preserve">- </w:t>
      </w:r>
      <w:r w:rsidRPr="00D31C6E">
        <w:rPr>
          <w:b/>
          <w:bCs/>
          <w:sz w:val="28"/>
          <w:szCs w:val="28"/>
        </w:rPr>
        <w:t>471 844 908,80</w:t>
      </w:r>
      <w:r w:rsidRPr="00D31C6E">
        <w:rPr>
          <w:sz w:val="28"/>
          <w:szCs w:val="28"/>
        </w:rPr>
        <w:t>руб.</w:t>
      </w:r>
    </w:p>
    <w:p w:rsidR="006413DD" w:rsidRPr="00D31C6E" w:rsidRDefault="006413DD" w:rsidP="006413DD">
      <w:pPr>
        <w:ind w:firstLine="709"/>
        <w:jc w:val="both"/>
        <w:rPr>
          <w:sz w:val="28"/>
          <w:szCs w:val="28"/>
        </w:rPr>
      </w:pPr>
    </w:p>
    <w:p w:rsidR="006413DD" w:rsidRPr="00D31C6E" w:rsidRDefault="006413DD" w:rsidP="006413DD">
      <w:pPr>
        <w:ind w:firstLine="709"/>
        <w:jc w:val="both"/>
        <w:rPr>
          <w:b/>
          <w:bCs/>
          <w:sz w:val="28"/>
          <w:szCs w:val="28"/>
        </w:rPr>
      </w:pPr>
      <w:r w:rsidRPr="00D31C6E">
        <w:rPr>
          <w:sz w:val="28"/>
          <w:szCs w:val="28"/>
        </w:rPr>
        <w:lastRenderedPageBreak/>
        <w:t xml:space="preserve">Общий объем доведенных до главных распорядителей средств бюджета предельных объемов финансирования расходов, согласно оперативным данным, составил за отчетный период </w:t>
      </w:r>
      <w:r w:rsidRPr="00D31C6E">
        <w:rPr>
          <w:b/>
          <w:bCs/>
          <w:sz w:val="28"/>
          <w:szCs w:val="28"/>
        </w:rPr>
        <w:t xml:space="preserve">104 302 894 492,89 </w:t>
      </w:r>
      <w:r w:rsidRPr="00D31C6E">
        <w:rPr>
          <w:sz w:val="28"/>
          <w:szCs w:val="28"/>
        </w:rPr>
        <w:t xml:space="preserve">руб, что составляет </w:t>
      </w:r>
      <w:r w:rsidRPr="00D31C6E">
        <w:rPr>
          <w:b/>
          <w:bCs/>
          <w:sz w:val="28"/>
          <w:szCs w:val="28"/>
        </w:rPr>
        <w:t xml:space="preserve">70 </w:t>
      </w:r>
      <w:r w:rsidRPr="00D31C6E">
        <w:rPr>
          <w:sz w:val="28"/>
          <w:szCs w:val="28"/>
        </w:rPr>
        <w:t>% годовых бюджетных назначений по расходам. Сведения о финансировании расходов республиканского бюджета по состоянию на 1 сентября 2023 года по функциональной структуре расходов представлены в приложении № 2 (согласно оперативным данным).</w:t>
      </w:r>
      <w:r w:rsidRPr="00D31C6E">
        <w:rPr>
          <w:rFonts w:eastAsia="Arial"/>
          <w:b/>
          <w:sz w:val="16"/>
          <w:szCs w:val="16"/>
        </w:rPr>
        <w:t xml:space="preserve"> </w:t>
      </w:r>
    </w:p>
    <w:p w:rsidR="006413DD" w:rsidRPr="00D31C6E" w:rsidRDefault="006413DD" w:rsidP="006413DD">
      <w:pPr>
        <w:ind w:firstLine="709"/>
        <w:jc w:val="both"/>
        <w:rPr>
          <w:sz w:val="28"/>
          <w:szCs w:val="28"/>
        </w:rPr>
      </w:pPr>
      <w:r w:rsidRPr="00D31C6E">
        <w:rPr>
          <w:sz w:val="28"/>
          <w:szCs w:val="28"/>
        </w:rPr>
        <w:t>В соответствии с Законом  Чеченской Республики от 30 декабря 2022 года № 75-РЗ «О республиканском бюджете на 2023 год и на плановый период 2024 и 2025 годов» прогнозируемый дефицит республиканского бюджета на 2023 год утвержден в размере 19 427 777,9 тыс. рублей.</w:t>
      </w:r>
    </w:p>
    <w:p w:rsidR="006413DD" w:rsidRPr="00320B2B" w:rsidRDefault="006413DD" w:rsidP="006413DD">
      <w:pPr>
        <w:ind w:firstLine="709"/>
        <w:jc w:val="both"/>
        <w:rPr>
          <w:sz w:val="28"/>
          <w:szCs w:val="28"/>
        </w:rPr>
      </w:pPr>
      <w:r w:rsidRPr="00D31C6E">
        <w:rPr>
          <w:sz w:val="28"/>
          <w:szCs w:val="28"/>
        </w:rPr>
        <w:t>В отчетном периоде Министерство финансов Чеченской Республики в рамках осуществления возложенных полномочий осуществляло также: ведение сводно</w:t>
      </w:r>
      <w:bookmarkStart w:id="0" w:name="_GoBack"/>
      <w:bookmarkEnd w:id="0"/>
      <w:r w:rsidRPr="00D31C6E">
        <w:rPr>
          <w:sz w:val="28"/>
          <w:szCs w:val="28"/>
        </w:rPr>
        <w:t>й бюджетной росписи и кассового плана исполнения</w:t>
      </w:r>
      <w:r w:rsidRPr="00320B2B">
        <w:rPr>
          <w:sz w:val="28"/>
          <w:szCs w:val="28"/>
        </w:rPr>
        <w:t xml:space="preserve"> республиканского бюджета; доведение до главных распорядителей бюджетных средств лимитов бюджетных обязательств, бюджетных ассигнований и предельных объемов финансирования расходов; проверки целевого и эффективного использования бюджетных средств, финансовой деятельности бюджетных и автономных учреждений; контроль за расходованием бюджетных средств, выделяемых некоммерческим организациям и юридическим лицам, индивидуальным предпринимателям, а также физическим лицам - производителям товаров, работ, услуг в виде субсидий из республиканского бюджета; давало обязательные к исполнению указания по устранению выявленных нарушений; запрашивало и получало в установленном порядке от органов исполнительной власти Чеченской Республики и органов местного самоуправления, предприятий, учреждений и организаций, независимо от их организационно-правовых форм и подчиненности, статистические и иные отчетные данные, необходимые для исполнения бюджета.</w:t>
      </w:r>
    </w:p>
    <w:p w:rsidR="006413DD" w:rsidRPr="00320B2B" w:rsidRDefault="006413DD" w:rsidP="006413DD">
      <w:pPr>
        <w:ind w:firstLine="708"/>
        <w:jc w:val="both"/>
        <w:rPr>
          <w:sz w:val="28"/>
          <w:szCs w:val="28"/>
        </w:rPr>
      </w:pPr>
      <w:r w:rsidRPr="00320B2B">
        <w:rPr>
          <w:sz w:val="28"/>
          <w:szCs w:val="28"/>
        </w:rPr>
        <w:t xml:space="preserve">Основные усилия в работе Министерства по исполнению республиканского бюджета в 2023 году в условиях высокого уровня дефицита бюджета направлены на увеличение налоговых и неналоговых доходов бюджета, </w:t>
      </w:r>
      <w:r w:rsidRPr="00320B2B">
        <w:rPr>
          <w:sz w:val="28"/>
          <w:szCs w:val="28"/>
        </w:rPr>
        <w:lastRenderedPageBreak/>
        <w:t>обеспечение сбалансированности и устойчивости бюджета, концентрацию финансовых ресурсов на приоритетных направлениях социально-экономического развития республики и безусловное выполнение социально значимых обязательств.</w:t>
      </w:r>
    </w:p>
    <w:p w:rsidR="006413DD" w:rsidRPr="00320B2B" w:rsidRDefault="006413DD" w:rsidP="006413DD">
      <w:pPr>
        <w:ind w:firstLine="708"/>
        <w:jc w:val="both"/>
        <w:rPr>
          <w:sz w:val="28"/>
          <w:szCs w:val="28"/>
          <w:shd w:val="clear" w:color="auto" w:fill="FFFFFF"/>
        </w:rPr>
      </w:pPr>
      <w:r w:rsidRPr="00320B2B">
        <w:rPr>
          <w:b/>
          <w:sz w:val="28"/>
          <w:szCs w:val="28"/>
        </w:rPr>
        <w:t xml:space="preserve">III. </w:t>
      </w:r>
      <w:r w:rsidRPr="00320B2B">
        <w:rPr>
          <w:b/>
          <w:sz w:val="28"/>
          <w:szCs w:val="28"/>
        </w:rPr>
        <w:tab/>
      </w:r>
      <w:r w:rsidRPr="00320B2B">
        <w:rPr>
          <w:sz w:val="28"/>
          <w:szCs w:val="28"/>
          <w:shd w:val="clear" w:color="auto" w:fill="FFFFFF"/>
        </w:rPr>
        <w:t xml:space="preserve"> 9 января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ЧР. Обсудили ряд первоочередных вопросов касаемых исполнения республиканского бюджета на 2023 год, которые требуют оперативного решения и рассмотрели приоритетные направления текущего финансово года. </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С.Х. Тагаев поставил перед присутствующими задачу по усовершенствованию работы внутри ведомства и качественного исполнения своих должностных обязанностей.  По итогам совещания министр дал ряд поручений по ключевым вопросам и определил ответственных лиц по их исполнению.</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Тагаев вместе с помощником Председателя Правительства Чеченской Республики Л-А. Жумаевым, министром промышленности Чеченской Республики А.С. Хакимовым принял участие в совещании, которое состоялось 12 января в режиме видеоконференцсвязи, по вопросам реализации инициатив Всероссийской политической партии «Единая Россия» по социальной газификации субъектов Российской Федерации под председательством Председателя Всероссийской политической партии «Единая Россия», Заместителя Председателя Совета Безопасности Российской Федерации Д.А. Медведева с участием Заместителя Председателя Правительства Российской Федерации А.В. Новака. </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Председатель Всероссийской политической партии «Единая Россия», Заместитель Председателя Совета Безопасности Российской Федерации Д.А. Медведев предложил регионам сохранить темпы социальной газификации в 2023 году, чтобы добиться полного исполнения программы.</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lastRenderedPageBreak/>
        <w:tab/>
        <w:t xml:space="preserve">13 января заместитель Председателя Правительства Чеченской Республики - министр финансов Чеченской Республики С.Х. Тагаев провел совещание с министром экономического, территориального развития и торговли Р.Р. Шаптукаевым и руководящими лицами обоих сторон. </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В ходе совещания обсуждались вопросы по выработке единой позиции по вопросу реализации новых инвестиционных проектов на территории Чеченской Республики и проработке конкретных предложений, направленных на увеличению доходной базы бюджета Чеченской Республики, в целях принятий на федеральном уровне дополнительных мер по обеспечению сбалансированности бюджета.</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 xml:space="preserve">16 января заместителем Председателя Правительства Чеченской Республики - министром финансов Чеченской Республики С.Х. Тагаевым было проведено совещание с руководящим составом Минфина Чеченской Республики. </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 xml:space="preserve">В ходе совещания С.Х. Тагаев отметил необходимость исполнения бюджета в соответствии с законом Чеченской Республики «О республиканском бюджете на 2023 год и на плановый период 2024 и 2025 годов». </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 xml:space="preserve">Ответственным лицам было поручено подготовить приказ по финансовому обеспечению органов исполнительной власти и определить ответственных по отраслям за подготовку аналитического свода. </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Кроме того, С.Х. Тагаев подчеркнул, что особое внимание нужно уделить исполнению протокольных поручений и вопросам трудовой дисциплины.</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17 января сотрудники отдела финансовой грамотности и проектного управления ГКУ «Управление по обеспечению деятельности Министерства финансов Чеченской Республики» провели выездное мероприятие в муниципальном бюджетном дошкольном образовательном учреждении «Детский сад № 95 Ромашка».</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lastRenderedPageBreak/>
        <w:t>Цель выездного мероприятия - заложить в детях бережное отношение к ресурсам, человеческому труду, донести детям информацию по азам финансовой грамотности, чтобы в будущем они могли избежать проблем, подстерегающих их во взрослой жизни.</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 xml:space="preserve">18 января 2023 года заместитель Председателя Правительства Чеченской Республики - министр финансов Чеченской Республики С.Х. Тагаев вместе с заместителем министра экономического, территориального развития и торговли Чеченской Республики А.В. Межидовым, директором департамента инвестиционной деятельности и кластерной политики А.Н. Магомадовым и помощниками М.М-С. Мустафиновым и С.Ш. Асалаевым 18 января принял участие в совещании, которое прошло в режиме видеоконференцсвязи под председательством Первого заместителя Председателя Правительства Российской Федерации А.Р. Белоусова.  </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В ходе совещания рассматривались вопросы внедрения и статуса реализации Регионального инвестиционного стандарта в новых 44 субъектах Российской Федерации.</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 xml:space="preserve">19 января в Министерстве экономического, территориального развития и торговли Чеченской Республики были подведены итоги деятельности МФЦ в Чеченской Республике за 2022 год и намечены задачи на 2023 год. Заседание комиссии по повышению качества и доступности предоставления государственных и муниципальных услуг в Чеченской Республике прошло под руководством заместителя Председателя Правительства Чеченской Республики - министра финансов ЧР С.Х. Тагаева.  </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Благодаря деятельности МФЦ республики, населению оказано свыше 5 млн услуг. В бюджет республики за период деятельности МФЦ ЧР поступило более 300 млн руб.</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23 января 2023 года в Министерстве финансов Чеченской состоялось совещание под руководством заместителя Председателя Правительства Чеченской Республики - министра финансов Чеченской Республики С.Х. Тагаева с представителями Управления ФНС России по Чеченской Респуб</w:t>
      </w:r>
      <w:r w:rsidRPr="00320B2B">
        <w:rPr>
          <w:sz w:val="28"/>
          <w:szCs w:val="28"/>
          <w:shd w:val="clear" w:color="auto" w:fill="FFFFFF"/>
        </w:rPr>
        <w:lastRenderedPageBreak/>
        <w:t xml:space="preserve">лике и Министерства экономического, территориального развития и торговли Чеченской Республики.  На повестке совещания стоял вопрос: «Об обеспечении достижения в 2023 году налоговых эффектов, предусмотренных инфраструктурными проектами, на финансовое обеспечение которых бюджету Чеченской Республики предоставлены инфраструктурные бюджетные кредиты из федерального бюджета». </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 xml:space="preserve">С докладом по теме совещания выступил заместитель министра финансов Чеченской Республики Х-А.Х Эскирханов, в котором отразил текущую ситуацию и привел статистические данные. </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Также на совещании было обращено внимание на необходимость безусловного обеспечения органами исполнительной власти Чеченской Республики, ответственными за реализацию инфраструктурных проектов, достижения в 2023 и последующих годах налоговых эффектов, предусмотренных инфраструктурными проектами, на финансовое обеспечение которых предоставляются инфраструктурные бюджетные кредиты из федерального бюджета, а также необходимость качественного администрирования со стороны Управления ФНС России по Чеченской Республике налогоплательщиков, занятых в реализации указанных проектов, и ответственного подхода к исполнению налоговых обязанностей самими налогоплательщиками.</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24 января заместитель Председателя Правительства Чеченской Республики - министр финансов Чеченской Республики С.Х. Тагаев вместе с министром экономического, территориального развития и торговли Р.Р. Шаптукаевым и заместителем министра сельского хозяйства ЧР М.А. Садаевой принял участие в совещании в режиме видеоконференцсвязи по обсуждению трансформации подходов к оказанию государственной поддержки на развитие сельских территорий, обозначенной в концепции развития сельских агломераций в рамках реализации инициативы социально-экономического развития Российской Федерации до 2030 года «Города больших возможностей и возрождение малых форм расселения».</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lastRenderedPageBreak/>
        <w:tab/>
        <w:t xml:space="preserve">Совещание прошло под председательством первого заместителя министра сельского хозяйства РФ О.И. Лут с участием представителей высших исполнительных органов субъектов Российской Федерации. </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На совещании также рассмотрели вопросы, связанные с разработкой планов долгосрочного социально-экономического развития опорных населенных пунктов и прилегающих территорий и выстраиванием межведомственной работы на региональном уровне по данному направлению.</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 xml:space="preserve">25 января заместитель Председателя Правительства Чеченской Республики - министр финансов Чеченской Республики С.Х. Тагаев вместе с министром экономического, территориального развития и торговли Чеченской Республики Р.Р. Шаптукаевым, помощником Председателя Правительства ЧР Л-А. Жумаевым и гендиректором АО «Чеченцемент» Ш.Ш. Дудаевым приняли участи в совещнии в режиме видеоконференцсвязи, на котором обсуждался вопрос реализации инвестиционного проекта «Модернизация цементного завода АО «Чеченцемент», II этап». </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Совещание прошло под председательством заместителя министра экономического развития Российской Федерации С.М. Назарова.</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 xml:space="preserve">27 января 2023 года заместитель Председателя Правительства Чеченской Республики - министр финансов Чеченской Республики С.Х. Тагаев провел рабочую встречу с управляющим отделением - НБ Чеченской Республики Исой Тамаевым, на котором обсуждался вопрос строительства нового здания для Отделения - НБ Чеченской Республики. </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 xml:space="preserve">31 января сотрудники Минфина Чеченской Республики приняли участие в обучающем вебинаре, разъясняющем применение новых норм, регулирующих исполнение бюджетов и финансово-хозяйственную деятельность бюджетных и автономных учреждений. </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 xml:space="preserve">В качестве спикеров на вебинаре выступили представители Министерства финансов Российской Федерации. </w:t>
      </w:r>
      <w:r w:rsidRPr="00320B2B">
        <w:rPr>
          <w:sz w:val="28"/>
          <w:szCs w:val="28"/>
          <w:shd w:val="clear" w:color="auto" w:fill="FFFFFF"/>
        </w:rPr>
        <w:tab/>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 xml:space="preserve">  1 февраля 2023 года заместителем Председателя Правительства Чеченской Республики - министром финансов Чеченской Республики С.Х. Тагаевым принято участие в заседании Комиссии Государственного Совета </w:t>
      </w:r>
      <w:r w:rsidRPr="00320B2B">
        <w:rPr>
          <w:sz w:val="28"/>
          <w:szCs w:val="28"/>
          <w:shd w:val="clear" w:color="auto" w:fill="FFFFFF"/>
        </w:rPr>
        <w:lastRenderedPageBreak/>
        <w:t>Российской Федерации по направлению «Экономика и финансы», прошедшем в формате видеоконференцсвязи под руководством председателя комиссии, губернатора Челябинской области А.Л. Текслера с участием руководителя Федеральной налоговой службы Д.В. Егорова и представителей Минфина России.</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В заседании также приняли участие заместитель руководителя УНФС России по Чеченской Республике Ш.М. Гучигов, заместитель руководителя УФК по Чеченской Республике И.Р. Дакаев, а также заместители министра финансов С.С. Джунаидов, Х-А.Х. Эскирханов и директор департамента доходов, налоговой политики и государственного долга У.А. Давлетбиев.</w:t>
      </w:r>
      <w:r w:rsidRPr="00320B2B">
        <w:rPr>
          <w:sz w:val="28"/>
          <w:szCs w:val="28"/>
          <w:shd w:val="clear" w:color="auto" w:fill="FFFFFF"/>
        </w:rPr>
        <w:tab/>
      </w:r>
      <w:r w:rsidRPr="00320B2B">
        <w:rPr>
          <w:sz w:val="28"/>
          <w:szCs w:val="28"/>
          <w:shd w:val="clear" w:color="auto" w:fill="FFFFFF"/>
        </w:rPr>
        <w:tab/>
      </w:r>
      <w:r w:rsidRPr="00320B2B">
        <w:rPr>
          <w:sz w:val="28"/>
          <w:szCs w:val="28"/>
          <w:shd w:val="clear" w:color="auto" w:fill="FFFFFF"/>
        </w:rPr>
        <w:tab/>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На заседании обсуждались вопросы ускоренной реализации проектов обновления инфраструктуры в 2023 году за счет опережающего софинансирования из федерального бюджета с применением беспроцентных казначейских кредитов и последующим их погашением из средств федерального бюджета 2024 года, а также вопросы, связанные с введением с 1 января 2023 года Единого налогового счета для юридических лиц и индивидуальных предпринимателей.</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6 февраля 2023 года  заместитель Председателя Правительства Чеченской Республики - министр финансов Чеченской Республики С.Х. Тагаев принял участие в заседании рабочей группы по партнерскому банкингу, которое прошло в режиме видеоконференцсвязи под руководством председателя рабочей группы, советника Председателя Банка России А. Симановского.</w:t>
      </w:r>
    </w:p>
    <w:p w:rsidR="006413DD" w:rsidRPr="00320B2B" w:rsidRDefault="006413DD" w:rsidP="006413DD">
      <w:pPr>
        <w:ind w:firstLine="708"/>
        <w:jc w:val="both"/>
        <w:rPr>
          <w:sz w:val="28"/>
          <w:szCs w:val="28"/>
        </w:rPr>
      </w:pPr>
      <w:r w:rsidRPr="00320B2B">
        <w:rPr>
          <w:sz w:val="28"/>
          <w:szCs w:val="28"/>
        </w:rPr>
        <w:t>На заседании были рассмотрены ключевые направления деятельности рабочей группы, а также обсуждались два вопроса о концепции регулирования участников эксперимента по партнерскому финансированию и о проектах нормативных актов Банка России.</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 xml:space="preserve">В этот же день заместитель Председателя Правительства Чеченской Республики - министр финансов Чеченской Республики С.Х. Тагаев провел совещание с руководящими составом Минфина Чеченской Республики.  </w:t>
      </w:r>
      <w:r w:rsidRPr="00320B2B">
        <w:rPr>
          <w:sz w:val="28"/>
          <w:szCs w:val="28"/>
          <w:shd w:val="clear" w:color="auto" w:fill="FFFFFF"/>
        </w:rPr>
        <w:lastRenderedPageBreak/>
        <w:t>Обсуждался план работы на ближайшее время, были рассмотрены приоритеты в соответствии с теми задачами, которые ставит перед Минфином Чеченской Республики Глава Чеченской Республики Рамзан Ахматович Кадыров.  Кроме того, рассмотрены вопросы исполнения республиканского бюджета, в частности расходную и доходную ее части. Также министром было поручено держать на особом контроле поручения Главы республики и протокольные поручения.</w:t>
      </w:r>
      <w:r w:rsidRPr="00320B2B">
        <w:rPr>
          <w:sz w:val="28"/>
          <w:szCs w:val="28"/>
          <w:shd w:val="clear" w:color="auto" w:fill="FFFFFF"/>
        </w:rPr>
        <w:tab/>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 xml:space="preserve">8 февраля 2023 года заместителем Председателя Правительства Чеченской Республики - министром финансов Чеченской Республики С.Х. Тагаевым вместе с заместителем министра Чеченской Республики по национальной политике, внешней связи печати и информации Р.А. Зентиевым и заместителем министра финансов Чеченской Республики Х-А.Х. Эскирхановым принято участие в  совещании, которое проходило в режиме видеоконференцсвязи под руководством первого заместителя Председателя Правительства Российской Федерации А.Р. Белоусова. </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 xml:space="preserve">На совещании затрагивались вопросы совершенствования работы субъектов Российской Федерации по поддержке малого и среднего предпринимательства. </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Отдел финансовой грамотности и проектного управления ГКУ «Управление по обеспечению деятельности Министерства финансов Чеченской Республики» активно занимается финансовым просвещением всех слоев населения: дошкольников, школьников, студентов, экономически активного населения, пенсионеров, людей, имеющих ОВЗ.</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Сотрудники отдела в рамках реализации мероприятий подпрограммы «Повышение финансовой грамотности населения в Чеченской Республике» 8 февраля 2023 года посетили Чеченский многопрофильный колледж с выездной лекцией по тему: «Безналичные и электронные (цифровые) деньги: в чем сходства и различия?».</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В ходе лекции представители Минфина ЧР рассказали учащимся о возросшей роли цифровых денег, концепции цифровой валюты и многое другое.</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lastRenderedPageBreak/>
        <w:tab/>
        <w:t>9 февраля 2023 года  заместитель Председателя Правительства Чеченской Республики - министр финансов Чеченской Республики С.Х. Тагаев на 40 заседании Парламента Чеченской Республики пятого созыва выступил с докладом о проекте закона Чеченской Республики № 1346-5с «Об утверждении дополнительного соглашения к соглашениям о предоставлении бюджету Чеченской Республики из федерального бюджета бюджетных кредитов для частичного покрытия дефицита бюджета Чеченской Республики».</w:t>
      </w:r>
      <w:r w:rsidRPr="00320B2B">
        <w:rPr>
          <w:sz w:val="28"/>
          <w:szCs w:val="28"/>
          <w:shd w:val="clear" w:color="auto" w:fill="FFFFFF"/>
        </w:rPr>
        <w:tab/>
      </w:r>
      <w:r w:rsidRPr="00320B2B">
        <w:rPr>
          <w:sz w:val="28"/>
          <w:szCs w:val="28"/>
          <w:shd w:val="clear" w:color="auto" w:fill="FFFFFF"/>
        </w:rPr>
        <w:tab/>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В тот же день в Министерстве финансов Чеченской Республики под руководством заместителя Председателя Правительства Чеченской Республики - министра финансов Чеченской Республики С.Х. Тагаева прошло совещание по вопросу выделения средств на строительство нового типового здания центральной районной больницы в с. Ачхой-Мартан.</w:t>
      </w:r>
      <w:r w:rsidRPr="00320B2B">
        <w:rPr>
          <w:sz w:val="28"/>
          <w:szCs w:val="28"/>
          <w:shd w:val="clear" w:color="auto" w:fill="FFFFFF"/>
        </w:rPr>
        <w:tab/>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ab/>
        <w:t>Участие в совещании приняли помощник Председателя Правительства Чеченской Республики Ш.С. Кочекаев, заместитель министра здравоохранения Чеченской Республики М.Н. Солтаев, заместитель главы Администрации Ачхой-Мартановского муниципального района – начальник финансового управления       С-М.Н. Яндаров и руководящие лица Минфина Чеченской Республики.</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 xml:space="preserve">17 февраля 2023 года заместитель Председателя Правительства Чеченской Республики - министр финансов Чеченской Республики С.Х. Тагаев провел заседание межведомственной рабочей группы по проведению на территории Чеченской Республики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 xml:space="preserve">На заседании было отмечено, что в настоящее время Государственной Думой Федерального Собрания Российской Федерации прорабатывается вопрос проведения данного эксперимента в четырех субъектах РФ: Чеченская Республика, Республика Дагестан, Республика Татарстан и Республика Башкортостан. Законопроект в Государственной Думе готовится ко </w:t>
      </w:r>
      <w:r w:rsidRPr="00320B2B">
        <w:rPr>
          <w:sz w:val="28"/>
          <w:szCs w:val="28"/>
          <w:shd w:val="clear" w:color="auto" w:fill="FFFFFF"/>
        </w:rPr>
        <w:lastRenderedPageBreak/>
        <w:t>второму чтению, а принятие данного законопроекта ожидается в весеннюю сессию.</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 xml:space="preserve">По итогам заседания Министерству экономического, территориального развития и торговли ЧР дано поручение об обеспечении внесения в установленном порядке внесение на рассмотрение Правительства ЧР проекта Плана мероприятий «дорожная карта».  </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На заседании также принимали участие депутат Парламента Чеченской Республики, Председатель Комитета по бюджету, банкам и налогам, Заместитель председателя межведомственной рабочей группы И.У. Бисаев, Заместитель министра экономического, территориального развития и торговли Чеченской Республики, ответственный секретарь межведомственной рабочей группы А.А. Бакаев, Заместитель начальника Управления Министерства юстиции Российской Федерации по Чеченской Республике М.М. Джамолуев, заместитель руководителя Управления ФНС России по Чеченской Республике Ш. Гучигов, управляющий Отделением – Национальным банком по Чеченской Республике Южного главного управления Центрального банка Российской Федерации И.Х. Тамаев, Заместитель управляющего по корпоративному бизнесу РОО «Банк ВТБ в Чеченской Республике» А.Х. Мударов, финансовый директор ООО «Фонд имени Шейха Зайеда по поддержке предпринимательства и инноваций» А.Х. Арсаев, генеральный директор ООО «Рассрочка-13» А.А. Якуев, шариатский эксперт ООО «Рассрочка-13» А.С. Тазбаев, руководитель юридического отдела ООО «Рассрочка-13» М-А.И. Узайраевич.</w:t>
      </w:r>
    </w:p>
    <w:p w:rsidR="006413DD" w:rsidRPr="00320B2B" w:rsidRDefault="006413DD" w:rsidP="006413DD">
      <w:pPr>
        <w:ind w:firstLine="708"/>
        <w:jc w:val="both"/>
        <w:rPr>
          <w:sz w:val="28"/>
          <w:szCs w:val="28"/>
          <w:shd w:val="clear" w:color="auto" w:fill="FFFFFF"/>
        </w:rPr>
      </w:pPr>
      <w:r w:rsidRPr="00320B2B">
        <w:rPr>
          <w:sz w:val="28"/>
          <w:szCs w:val="28"/>
          <w:shd w:val="clear" w:color="auto" w:fill="FFFFFF"/>
        </w:rPr>
        <w:t xml:space="preserve">27 февраля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Министерства финансов Чеченской Республики, в ходе которого рассказал об итогах рабочей командировки в Минфин России. </w:t>
      </w:r>
    </w:p>
    <w:p w:rsidR="006413DD" w:rsidRPr="00320B2B" w:rsidRDefault="006413DD" w:rsidP="006413DD">
      <w:pPr>
        <w:ind w:firstLine="708"/>
        <w:jc w:val="both"/>
        <w:rPr>
          <w:sz w:val="28"/>
          <w:szCs w:val="28"/>
        </w:rPr>
      </w:pPr>
      <w:r w:rsidRPr="00320B2B">
        <w:rPr>
          <w:sz w:val="28"/>
          <w:szCs w:val="28"/>
          <w:shd w:val="clear" w:color="auto" w:fill="FFFFFF"/>
        </w:rPr>
        <w:t xml:space="preserve">Было отмечено, что в главном финансовом органе страны достигнуты положительные решения по исполнению республиканского бюджета на текущий год. Данная работа проводилась в рамках исполнения поручения </w:t>
      </w:r>
      <w:r w:rsidRPr="00320B2B">
        <w:rPr>
          <w:sz w:val="28"/>
          <w:szCs w:val="28"/>
          <w:shd w:val="clear" w:color="auto" w:fill="FFFFFF"/>
        </w:rPr>
        <w:lastRenderedPageBreak/>
        <w:t>Главы Чеченской Республики, Героя России Р.А. Кадырова. Кроме того, были обсуждены первоочередные задачи исполнения бюджета республики. По итогам совещания министр дал ряд поручений по ключевым вопросам и определил ответственных лиц по их исполнению.</w:t>
      </w:r>
    </w:p>
    <w:p w:rsidR="006413DD" w:rsidRPr="00320B2B" w:rsidRDefault="006413DD" w:rsidP="006413DD">
      <w:pPr>
        <w:ind w:firstLine="708"/>
        <w:jc w:val="both"/>
        <w:rPr>
          <w:sz w:val="28"/>
          <w:szCs w:val="28"/>
        </w:rPr>
      </w:pPr>
      <w:r w:rsidRPr="00320B2B">
        <w:rPr>
          <w:sz w:val="28"/>
          <w:szCs w:val="28"/>
        </w:rPr>
        <w:t>14 марта 2023 года заместитель Председателя Правительства Чеченской Республики - министр финансов Чеченской Республики С.Х. Тагаев принял участие в очередном заседании Правительства Чеченской Республики, в ходе которого рассмотрено 45 проектов постановлений Правительства Чеченской Республики.</w:t>
      </w:r>
    </w:p>
    <w:p w:rsidR="006413DD" w:rsidRPr="00320B2B" w:rsidRDefault="006413DD" w:rsidP="006413DD">
      <w:pPr>
        <w:ind w:firstLine="708"/>
        <w:jc w:val="both"/>
        <w:rPr>
          <w:sz w:val="28"/>
          <w:szCs w:val="28"/>
        </w:rPr>
      </w:pPr>
      <w:r w:rsidRPr="00320B2B">
        <w:rPr>
          <w:sz w:val="28"/>
          <w:szCs w:val="28"/>
        </w:rPr>
        <w:tab/>
        <w:t>Министерством финансов Чеченской Республики вынесен на рассмотрение Правительства Чеченской Республики проект постановления Правительства Чеченской Республики «О проекте закона Чеченской Республики «О внесении изменений в Закон Чеченской Республики «О республиканском бюджете на 2023 год и на плановый период 2024 и 2025 годов».</w:t>
      </w:r>
    </w:p>
    <w:p w:rsidR="006413DD" w:rsidRPr="00320B2B" w:rsidRDefault="006413DD" w:rsidP="006413DD">
      <w:pPr>
        <w:ind w:firstLine="708"/>
        <w:jc w:val="both"/>
        <w:rPr>
          <w:sz w:val="28"/>
          <w:szCs w:val="28"/>
        </w:rPr>
      </w:pPr>
      <w:r w:rsidRPr="00320B2B">
        <w:rPr>
          <w:sz w:val="28"/>
          <w:szCs w:val="28"/>
        </w:rPr>
        <w:t>Указаннвй проект постановления по результатам обсуждения принят Правительством Чеченской Республики.</w:t>
      </w:r>
    </w:p>
    <w:p w:rsidR="006413DD" w:rsidRPr="00320B2B" w:rsidRDefault="006413DD" w:rsidP="006413DD">
      <w:pPr>
        <w:ind w:firstLine="708"/>
        <w:jc w:val="both"/>
        <w:rPr>
          <w:sz w:val="28"/>
          <w:szCs w:val="28"/>
        </w:rPr>
      </w:pPr>
      <w:r w:rsidRPr="00320B2B">
        <w:rPr>
          <w:sz w:val="28"/>
          <w:szCs w:val="28"/>
        </w:rPr>
        <w:t xml:space="preserve">15 марта 2023 года работниками отдела финансовой грамотности и проектного управления ГКУ «Управление по обеспечению деятельности Министерства финансов Чеченской Республики» в ГБОУ «Специальная (коррекционная) общеобразовательная школа-интернат для детей с задержкой психического развития» проведено очередное выездное мероприятие по повышению финансовой грамотности. </w:t>
      </w:r>
    </w:p>
    <w:p w:rsidR="006413DD" w:rsidRPr="00320B2B" w:rsidRDefault="006413DD" w:rsidP="006413DD">
      <w:pPr>
        <w:ind w:firstLine="708"/>
        <w:jc w:val="both"/>
        <w:rPr>
          <w:sz w:val="28"/>
          <w:szCs w:val="28"/>
        </w:rPr>
      </w:pPr>
      <w:r w:rsidRPr="00320B2B">
        <w:rPr>
          <w:sz w:val="28"/>
          <w:szCs w:val="28"/>
        </w:rPr>
        <w:t xml:space="preserve">Целю мероприятия было доведение до учащихся основ финансовой грамотности  и рационального финансового поведения. </w:t>
      </w:r>
    </w:p>
    <w:p w:rsidR="006413DD" w:rsidRPr="00320B2B" w:rsidRDefault="006413DD" w:rsidP="006413DD">
      <w:pPr>
        <w:ind w:firstLine="708"/>
        <w:jc w:val="both"/>
        <w:rPr>
          <w:sz w:val="28"/>
          <w:szCs w:val="28"/>
        </w:rPr>
      </w:pPr>
      <w:r w:rsidRPr="00320B2B">
        <w:rPr>
          <w:sz w:val="28"/>
          <w:szCs w:val="28"/>
        </w:rPr>
        <w:t>24 марта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Были обсуждены вопросы исполнения республиканского бюджета, отдельно рассматривались финансирование расходов в сфере образования и здравоохранения.</w:t>
      </w:r>
    </w:p>
    <w:p w:rsidR="006413DD" w:rsidRPr="00320B2B" w:rsidRDefault="006413DD" w:rsidP="006413DD">
      <w:pPr>
        <w:ind w:firstLine="708"/>
        <w:jc w:val="both"/>
        <w:rPr>
          <w:sz w:val="28"/>
          <w:szCs w:val="28"/>
        </w:rPr>
      </w:pPr>
      <w:r w:rsidRPr="00320B2B">
        <w:rPr>
          <w:sz w:val="28"/>
          <w:szCs w:val="28"/>
        </w:rPr>
        <w:lastRenderedPageBreak/>
        <w:t xml:space="preserve">По результатам совещания С.Х. Тагаевым дано поручение ответственным лицам усилить контроль за исполнителькой дисциплиной при финансировании расходов бюджета, провести в предверии праздника Ураза-Байрам на закрепленных за Министерством участках и на территории ведомства субботники по очистке и облагораживанию территории, а также обеспечить подготовку дополнительных материалов по вопросу обеспечения сбалансированности республиканского бюджета в 2023 году для обсужденитя в рамках предстоящей командировки в Минфин России.  </w:t>
      </w:r>
    </w:p>
    <w:p w:rsidR="006413DD" w:rsidRPr="00320B2B" w:rsidRDefault="006413DD" w:rsidP="006413DD">
      <w:pPr>
        <w:ind w:firstLine="708"/>
        <w:jc w:val="both"/>
        <w:rPr>
          <w:sz w:val="28"/>
          <w:szCs w:val="28"/>
        </w:rPr>
      </w:pPr>
      <w:r w:rsidRPr="00320B2B">
        <w:rPr>
          <w:sz w:val="28"/>
          <w:szCs w:val="28"/>
        </w:rPr>
        <w:t xml:space="preserve">30 марта 2023 года состоялось совещание в формате видеоконференции по использованию матриц рисков как ключевого инструмента управления бюджетными рисками. Совещание было организовано департаментом бюджетной политики и стратегического планирования Минфина Российской Федерации. </w:t>
      </w:r>
    </w:p>
    <w:p w:rsidR="006413DD" w:rsidRPr="00320B2B" w:rsidRDefault="006413DD" w:rsidP="006413DD">
      <w:pPr>
        <w:ind w:firstLine="708"/>
        <w:jc w:val="both"/>
        <w:rPr>
          <w:sz w:val="28"/>
          <w:szCs w:val="28"/>
        </w:rPr>
      </w:pPr>
      <w:r w:rsidRPr="00320B2B">
        <w:rPr>
          <w:sz w:val="28"/>
          <w:szCs w:val="28"/>
        </w:rPr>
        <w:t xml:space="preserve">В ходе видеоконференции участники обсудили ряд вопросов и пути решения поставленных задач. </w:t>
      </w:r>
    </w:p>
    <w:p w:rsidR="006413DD" w:rsidRPr="00320B2B" w:rsidRDefault="006413DD" w:rsidP="006413DD">
      <w:pPr>
        <w:ind w:firstLine="708"/>
        <w:jc w:val="both"/>
        <w:rPr>
          <w:sz w:val="28"/>
          <w:szCs w:val="28"/>
        </w:rPr>
      </w:pPr>
      <w:r w:rsidRPr="00320B2B">
        <w:rPr>
          <w:sz w:val="28"/>
          <w:szCs w:val="28"/>
        </w:rPr>
        <w:tab/>
        <w:t xml:space="preserve">От Министерства финансов Чеченской Республики в совещании принял участие заместитель министра Х.А. Олсункаев. </w:t>
      </w:r>
    </w:p>
    <w:p w:rsidR="006413DD" w:rsidRPr="00320B2B" w:rsidRDefault="006413DD" w:rsidP="006413DD">
      <w:pPr>
        <w:ind w:firstLine="708"/>
        <w:jc w:val="both"/>
        <w:rPr>
          <w:sz w:val="28"/>
          <w:szCs w:val="28"/>
        </w:rPr>
      </w:pPr>
      <w:r w:rsidRPr="00320B2B">
        <w:rPr>
          <w:sz w:val="28"/>
          <w:szCs w:val="28"/>
        </w:rPr>
        <w:tab/>
        <w:t>В совещании также принимали участие заместитель министра транспорта и связи Чеченской Республики А.М. Эдиев и начальник отдела бюджетного учета и кадровой работы ГКУ «Управление по обеспечению деятельности Министерства транспорта и связи ЧР» И.А. Мусаева.</w:t>
      </w:r>
    </w:p>
    <w:p w:rsidR="006413DD" w:rsidRPr="00320B2B" w:rsidRDefault="006413DD" w:rsidP="006413DD">
      <w:pPr>
        <w:ind w:firstLine="708"/>
        <w:jc w:val="both"/>
        <w:rPr>
          <w:sz w:val="28"/>
          <w:szCs w:val="28"/>
        </w:rPr>
      </w:pPr>
      <w:r w:rsidRPr="00320B2B">
        <w:rPr>
          <w:sz w:val="28"/>
          <w:szCs w:val="28"/>
        </w:rPr>
        <w:tab/>
        <w:t>31 марта 2023 года заместитель Председателя Правительства Чеченской Республики - министр финансов Чеченской Республики С.Х. Тагаев вместе с руководителем Управления Федерального казначейства по Чеченской Республики А.А. Магомадовым приняли участие в рабочей встрече Председателя Правительства Чеченской Республики М.М. Хучиева, в ходе которого были рассмотрены вопросы оптимизации бюджетных расходов и улучшения финансовой дисциплины.</w:t>
      </w:r>
    </w:p>
    <w:p w:rsidR="006413DD" w:rsidRPr="00320B2B" w:rsidRDefault="006413DD" w:rsidP="006413DD">
      <w:pPr>
        <w:ind w:firstLine="708"/>
        <w:jc w:val="both"/>
        <w:rPr>
          <w:sz w:val="28"/>
          <w:szCs w:val="28"/>
        </w:rPr>
      </w:pPr>
      <w:r w:rsidRPr="00320B2B">
        <w:rPr>
          <w:sz w:val="28"/>
          <w:szCs w:val="28"/>
        </w:rPr>
        <w:tab/>
        <w:t>М.М. Хучиев отметил, что благодаря совместным усилиям Правительства Чеченской Республики и УФК по Чеченской Республике удалось до</w:t>
      </w:r>
      <w:r w:rsidRPr="00320B2B">
        <w:rPr>
          <w:sz w:val="28"/>
          <w:szCs w:val="28"/>
        </w:rPr>
        <w:lastRenderedPageBreak/>
        <w:t>стичь значительных успехов в сфере управления общественными финансвси республики что содействует решению вопросов социально-экономического развития республики.</w:t>
      </w:r>
    </w:p>
    <w:p w:rsidR="006413DD" w:rsidRPr="00320B2B" w:rsidRDefault="006413DD" w:rsidP="006413DD">
      <w:pPr>
        <w:ind w:firstLine="708"/>
        <w:jc w:val="both"/>
        <w:rPr>
          <w:sz w:val="28"/>
          <w:szCs w:val="28"/>
        </w:rPr>
      </w:pPr>
      <w:r w:rsidRPr="00320B2B">
        <w:rPr>
          <w:sz w:val="28"/>
          <w:szCs w:val="28"/>
        </w:rPr>
        <w:tab/>
        <w:t>По итогам встречи даны поручения, направленных на дальнейшее улучшение финансовой дисциплины и эффективного использования бюджетных средств.</w:t>
      </w:r>
    </w:p>
    <w:p w:rsidR="006413DD" w:rsidRPr="00320B2B" w:rsidRDefault="006413DD" w:rsidP="006413DD">
      <w:pPr>
        <w:ind w:firstLine="708"/>
        <w:jc w:val="both"/>
        <w:rPr>
          <w:sz w:val="28"/>
          <w:szCs w:val="28"/>
        </w:rPr>
      </w:pPr>
      <w:r w:rsidRPr="00320B2B">
        <w:rPr>
          <w:sz w:val="28"/>
          <w:szCs w:val="28"/>
        </w:rPr>
        <w:t xml:space="preserve">3 апреля 2023 года в Министерстве финансов Чеченской Республики прошло совещание под председательством заместителя министра финансов Чеченской Республики Х-А.Х. Эскирханова с участием представителей Управления Федеральной налоговой службы по Чеченской Республики,  главных бухгалтеров главных администраторов средств республиканского бюджета, финансовых органов городских округов и муниципальных районов Чеченской Республики.  </w:t>
      </w:r>
    </w:p>
    <w:p w:rsidR="006413DD" w:rsidRPr="00320B2B" w:rsidRDefault="006413DD" w:rsidP="006413DD">
      <w:pPr>
        <w:ind w:firstLine="708"/>
        <w:jc w:val="both"/>
        <w:rPr>
          <w:sz w:val="28"/>
          <w:szCs w:val="28"/>
        </w:rPr>
      </w:pPr>
      <w:r w:rsidRPr="00320B2B">
        <w:rPr>
          <w:sz w:val="28"/>
          <w:szCs w:val="28"/>
        </w:rPr>
        <w:t>В ходе совещания обсуждались вопросы подготовки, формирования и представления годовой отчетности за 2022 год. Также были рассмотрены вопросы применения унифицированных форм электронных первичных учетных документов, об особенностях формирования Справки по консолидируемым расчетам по безвозмездной прием-передаче нефинансовых активов за 2022 год. Также до участников совещания доведена информация об изменениях в налоговом законодательстве в связи с введением с 1 января 2023 года единого налогового счета и единого налогового платежа.</w:t>
      </w:r>
    </w:p>
    <w:p w:rsidR="006413DD" w:rsidRPr="00320B2B" w:rsidRDefault="006413DD" w:rsidP="006413DD">
      <w:pPr>
        <w:ind w:firstLine="708"/>
        <w:jc w:val="both"/>
        <w:rPr>
          <w:sz w:val="28"/>
          <w:szCs w:val="28"/>
        </w:rPr>
      </w:pPr>
      <w:r w:rsidRPr="00320B2B">
        <w:rPr>
          <w:sz w:val="28"/>
          <w:szCs w:val="28"/>
        </w:rPr>
        <w:t xml:space="preserve">В ходе совещания даны необходимые разъяснения по вопросам своевременного и качественного формирования бюджетной (бухгалтерской) отчетности за 2022 год, а также поэтапному переходу на электронный документооборот с применением унифицированных форм электронных первичных учетных документов. </w:t>
      </w:r>
    </w:p>
    <w:p w:rsidR="006413DD" w:rsidRPr="00320B2B" w:rsidRDefault="006413DD" w:rsidP="006413DD">
      <w:pPr>
        <w:ind w:firstLine="708"/>
        <w:jc w:val="both"/>
        <w:rPr>
          <w:sz w:val="28"/>
          <w:szCs w:val="28"/>
        </w:rPr>
      </w:pPr>
      <w:r w:rsidRPr="00320B2B">
        <w:rPr>
          <w:sz w:val="28"/>
          <w:szCs w:val="28"/>
        </w:rPr>
        <w:t xml:space="preserve">В тот же день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на котром оббсуждались текущие вопросы деятельности министерства и план </w:t>
      </w:r>
      <w:r w:rsidRPr="00320B2B">
        <w:rPr>
          <w:sz w:val="28"/>
          <w:szCs w:val="28"/>
        </w:rPr>
        <w:lastRenderedPageBreak/>
        <w:t xml:space="preserve">работы на ближайшее время по выполнению задач, поставленных перед Минфином ЧР руководством Чеченской Республики. </w:t>
      </w:r>
    </w:p>
    <w:p w:rsidR="006413DD" w:rsidRPr="00320B2B" w:rsidRDefault="006413DD" w:rsidP="006413DD">
      <w:pPr>
        <w:ind w:firstLine="708"/>
        <w:jc w:val="both"/>
        <w:rPr>
          <w:sz w:val="28"/>
          <w:szCs w:val="28"/>
        </w:rPr>
      </w:pPr>
      <w:r w:rsidRPr="00320B2B">
        <w:rPr>
          <w:sz w:val="28"/>
          <w:szCs w:val="28"/>
        </w:rPr>
        <w:t xml:space="preserve">По итогам совещания С.Х, Тагаевым поручено ответственным лицам провести оценку исполнения республиканского бюджета в 2022 году, а также подготовить и внести в установленном порядке в Правительство Чеченской Республики отчет об исполнении республиканского бюджета за первый квартал 2023 года.      </w:t>
      </w:r>
    </w:p>
    <w:p w:rsidR="006413DD" w:rsidRPr="00320B2B" w:rsidRDefault="006413DD" w:rsidP="006413DD">
      <w:pPr>
        <w:ind w:firstLine="708"/>
        <w:jc w:val="both"/>
        <w:rPr>
          <w:sz w:val="28"/>
          <w:szCs w:val="28"/>
        </w:rPr>
      </w:pPr>
      <w:r w:rsidRPr="00320B2B">
        <w:rPr>
          <w:sz w:val="28"/>
          <w:szCs w:val="28"/>
        </w:rPr>
        <w:t>6 апреля 2023 года в Министерстве финансов Чеченской Республики прошел круглый стол на тему: «Язык как средство общения и форма существования национальной культуры», приуроченный к Году чеченского языка.</w:t>
      </w:r>
    </w:p>
    <w:p w:rsidR="006413DD" w:rsidRPr="00320B2B" w:rsidRDefault="006413DD" w:rsidP="006413DD">
      <w:pPr>
        <w:ind w:firstLine="708"/>
        <w:jc w:val="both"/>
        <w:rPr>
          <w:sz w:val="28"/>
          <w:szCs w:val="28"/>
        </w:rPr>
      </w:pPr>
      <w:r w:rsidRPr="00320B2B">
        <w:rPr>
          <w:sz w:val="28"/>
          <w:szCs w:val="28"/>
        </w:rPr>
        <w:t xml:space="preserve"> В мероприятии приняли участие заместитель Председателя Правительства Чеченской Республики - министр финансов Чеченской Республики С.Х. Тагаев, заслуженный журналист Чеченской Республики А.С. Газиева, директор ГАУ ДПО «Центр подготовки и переподготовки работников средств массовой информации», заслуженный журналист Чеченской Республики Х.И. Юнусов, главный редактор ГАУ «РГ «Даймохк», заслуженный журналист Чеченской Республики Б.Ш. Шамсудинов, редактор отдела политики и экономики ГАУ «РГ «Даймохк» И.А. Хасаханов, корректор ГАУ «РГ «Даймохк» Р.С. Магомаева, а также сотрудники Минфина ЧР. </w:t>
      </w:r>
    </w:p>
    <w:p w:rsidR="006413DD" w:rsidRPr="00320B2B" w:rsidRDefault="006413DD" w:rsidP="006413DD">
      <w:pPr>
        <w:ind w:firstLine="708"/>
        <w:jc w:val="both"/>
        <w:rPr>
          <w:sz w:val="28"/>
          <w:szCs w:val="28"/>
        </w:rPr>
      </w:pPr>
      <w:r w:rsidRPr="00320B2B">
        <w:rPr>
          <w:sz w:val="28"/>
          <w:szCs w:val="28"/>
        </w:rPr>
        <w:t>В своем выступлении С.Х. Тагаев отметил, что Главой Чеченской Республики Р.Х. Кадыровым уделяется огромное внимание развитию и популяризации родного языка, также он отметил, что в свое время Первый Президент Чеченской Республики, Герой России Ахмат-Хаджи Кадыров (Дала г1азот къобала дойла цуьнан) говорил: «Человек не может знать родной язык, если он не умеет на нем думать».</w:t>
      </w:r>
    </w:p>
    <w:p w:rsidR="006413DD" w:rsidRPr="00320B2B" w:rsidRDefault="006413DD" w:rsidP="006413DD">
      <w:pPr>
        <w:ind w:firstLine="708"/>
        <w:jc w:val="both"/>
        <w:rPr>
          <w:sz w:val="28"/>
          <w:szCs w:val="28"/>
        </w:rPr>
      </w:pPr>
      <w:r w:rsidRPr="00320B2B">
        <w:rPr>
          <w:sz w:val="28"/>
          <w:szCs w:val="28"/>
        </w:rPr>
        <w:t>В ходе состоявшейся дискуссии участники обсудили вопросы развития и популяризации чеченского язык и отметили определенные успехи и достижения в работе по развитию и популяризации чеченского языка.</w:t>
      </w:r>
    </w:p>
    <w:p w:rsidR="006413DD" w:rsidRPr="00320B2B" w:rsidRDefault="006413DD" w:rsidP="006413DD">
      <w:pPr>
        <w:ind w:firstLine="708"/>
        <w:jc w:val="both"/>
        <w:rPr>
          <w:sz w:val="28"/>
          <w:szCs w:val="28"/>
        </w:rPr>
      </w:pPr>
      <w:r w:rsidRPr="00320B2B">
        <w:rPr>
          <w:sz w:val="28"/>
          <w:szCs w:val="28"/>
        </w:rPr>
        <w:t xml:space="preserve">В завершение гостям круглого стола вручили благодарственные письма Министерства финансов Чеченской Республики за вклад в сохранение и </w:t>
      </w:r>
      <w:r w:rsidRPr="00320B2B">
        <w:rPr>
          <w:sz w:val="28"/>
          <w:szCs w:val="28"/>
        </w:rPr>
        <w:lastRenderedPageBreak/>
        <w:t>популяризацию чеченского языка и повышение его роли в развитии чеченской культуры и самобытности и в связи с Годом чеченского языка.</w:t>
      </w:r>
    </w:p>
    <w:p w:rsidR="006413DD" w:rsidRPr="00320B2B" w:rsidRDefault="006413DD" w:rsidP="006413DD">
      <w:pPr>
        <w:ind w:firstLine="708"/>
        <w:jc w:val="both"/>
        <w:rPr>
          <w:sz w:val="28"/>
          <w:szCs w:val="28"/>
        </w:rPr>
      </w:pPr>
      <w:r w:rsidRPr="00320B2B">
        <w:rPr>
          <w:sz w:val="28"/>
          <w:szCs w:val="28"/>
        </w:rPr>
        <w:t xml:space="preserve">10 апреля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w:t>
      </w:r>
    </w:p>
    <w:p w:rsidR="006413DD" w:rsidRPr="00320B2B" w:rsidRDefault="006413DD" w:rsidP="006413DD">
      <w:pPr>
        <w:ind w:firstLine="720"/>
        <w:jc w:val="both"/>
        <w:rPr>
          <w:sz w:val="28"/>
          <w:szCs w:val="28"/>
        </w:rPr>
      </w:pPr>
      <w:r w:rsidRPr="00320B2B">
        <w:rPr>
          <w:sz w:val="28"/>
          <w:szCs w:val="28"/>
        </w:rPr>
        <w:t>С.Х. Тагаев отметил, что в апреле текущего года Правител</w:t>
      </w:r>
      <w:r>
        <w:rPr>
          <w:sz w:val="28"/>
          <w:szCs w:val="28"/>
        </w:rPr>
        <w:t>ь</w:t>
      </w:r>
      <w:r w:rsidRPr="00320B2B">
        <w:rPr>
          <w:sz w:val="28"/>
          <w:szCs w:val="28"/>
        </w:rPr>
        <w:t xml:space="preserve">ством Чеченской Республики запланирован ряд важных мероприятий как в республике, так и с выездом за пределы республики. В этой связи он поручил присутствующим подойти со всей ответственностью к решению организационных вопросов, связанных с подготовкой и проведением таких мероприятий.    </w:t>
      </w:r>
    </w:p>
    <w:p w:rsidR="006413DD" w:rsidRPr="00320B2B" w:rsidRDefault="006413DD" w:rsidP="006413DD">
      <w:pPr>
        <w:ind w:firstLine="708"/>
        <w:jc w:val="both"/>
        <w:rPr>
          <w:sz w:val="28"/>
          <w:szCs w:val="28"/>
        </w:rPr>
      </w:pPr>
      <w:r w:rsidRPr="00320B2B">
        <w:rPr>
          <w:sz w:val="28"/>
          <w:szCs w:val="28"/>
        </w:rPr>
        <w:t xml:space="preserve">Кроме того, были рассмотрены вопросы исполнения республиканского бюджета и вопросы, связанные с подготовкой к проведению заседания коллегии Министерства финансов Чеченской Республики по итогам 2022 года. </w:t>
      </w:r>
    </w:p>
    <w:p w:rsidR="006413DD" w:rsidRPr="00320B2B" w:rsidRDefault="006413DD" w:rsidP="006413DD">
      <w:pPr>
        <w:ind w:firstLine="708"/>
        <w:jc w:val="both"/>
        <w:rPr>
          <w:sz w:val="28"/>
          <w:szCs w:val="28"/>
        </w:rPr>
      </w:pPr>
      <w:r w:rsidRPr="00320B2B">
        <w:rPr>
          <w:sz w:val="28"/>
          <w:szCs w:val="28"/>
        </w:rPr>
        <w:t xml:space="preserve">11 апреля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на котором обсуждались вопроосы организации внутренней деятельсности министерства, в том числе вопросы трудовой и исполнительсткой дисциплины. </w:t>
      </w:r>
    </w:p>
    <w:p w:rsidR="006413DD" w:rsidRPr="00320B2B" w:rsidRDefault="006413DD" w:rsidP="006413DD">
      <w:pPr>
        <w:ind w:firstLine="708"/>
        <w:jc w:val="both"/>
        <w:rPr>
          <w:sz w:val="28"/>
          <w:szCs w:val="28"/>
        </w:rPr>
      </w:pPr>
      <w:r w:rsidRPr="00320B2B">
        <w:rPr>
          <w:sz w:val="28"/>
          <w:szCs w:val="28"/>
        </w:rPr>
        <w:t xml:space="preserve">14 апреля 2023 года заместитель Председателя Правительства Чеченской Республики - министр финансов Чеченской Республики С.Х. Тагаев принял участие в совместном расширенном заседании коллегии Минфина России и Минэкономразвития России «Основные результаты деятельности в 2022 году и задачи на 2023 год».  </w:t>
      </w:r>
    </w:p>
    <w:p w:rsidR="006413DD" w:rsidRPr="00320B2B" w:rsidRDefault="006413DD" w:rsidP="006413DD">
      <w:pPr>
        <w:ind w:firstLine="708"/>
        <w:jc w:val="both"/>
        <w:rPr>
          <w:sz w:val="28"/>
          <w:szCs w:val="28"/>
        </w:rPr>
      </w:pPr>
      <w:r w:rsidRPr="00320B2B">
        <w:rPr>
          <w:sz w:val="28"/>
          <w:szCs w:val="28"/>
        </w:rPr>
        <w:t xml:space="preserve">На заседании обсуждались результаты работы ведомств за 2022 год и их задачи на 2023 год. По итогам заседания с учетом состоявшегося обсуждения скорректированы приоритетные цели и задачи ведомств на 2023 год. </w:t>
      </w:r>
    </w:p>
    <w:p w:rsidR="006413DD" w:rsidRPr="00320B2B" w:rsidRDefault="006413DD" w:rsidP="006413DD">
      <w:pPr>
        <w:ind w:firstLine="708"/>
        <w:jc w:val="both"/>
        <w:rPr>
          <w:sz w:val="28"/>
          <w:szCs w:val="28"/>
        </w:rPr>
      </w:pPr>
      <w:r w:rsidRPr="00320B2B">
        <w:rPr>
          <w:sz w:val="28"/>
          <w:szCs w:val="28"/>
        </w:rPr>
        <w:t xml:space="preserve">18 апреля 2023 года  заместитель Председателя Правительства Чеченской Республики - министр финансов Чеченской Республики С.Х. Тагаев принял участие в первом Всероссийском форуме «Инклюзивная школа. </w:t>
      </w:r>
      <w:r w:rsidRPr="00320B2B">
        <w:rPr>
          <w:sz w:val="28"/>
          <w:szCs w:val="28"/>
        </w:rPr>
        <w:lastRenderedPageBreak/>
        <w:t>Успешность каждого ребенка», в котором приняли участие более 1,2 тыс. экспертов и педагогов со всех регионов страны. Форум организован АСИ при поддержке Правительства Чеченской Республики и проводится в рамках Национальной социальной инициативы АСИ.</w:t>
      </w:r>
    </w:p>
    <w:p w:rsidR="006413DD" w:rsidRPr="00320B2B" w:rsidRDefault="006413DD" w:rsidP="006413DD">
      <w:pPr>
        <w:ind w:firstLine="708"/>
        <w:jc w:val="both"/>
        <w:rPr>
          <w:sz w:val="28"/>
          <w:szCs w:val="28"/>
        </w:rPr>
      </w:pPr>
      <w:r w:rsidRPr="00320B2B">
        <w:rPr>
          <w:sz w:val="28"/>
          <w:szCs w:val="28"/>
        </w:rPr>
        <w:t>В рамках своего выступления на форуме Председатель Правительства Чеченской Республики М.М. Хучиев отметил, что в регионе уделяется особое внимание развитию инклюзивного образования. В шести специализированных школах учатся 1,3 тыс. детей. Огромную поддержку в приобретении оборудования для обучения и лечения детей с особенностями развития оказывает РОФ им. Ахмата-Хаджи Кадырова. По его словам, в текущем году для детей закуплено уже более 100 специальных кроватей, кресел и ходунков.</w:t>
      </w:r>
    </w:p>
    <w:p w:rsidR="006413DD" w:rsidRPr="00320B2B" w:rsidRDefault="006413DD" w:rsidP="006413DD">
      <w:pPr>
        <w:ind w:firstLine="708"/>
        <w:jc w:val="both"/>
        <w:rPr>
          <w:sz w:val="28"/>
          <w:szCs w:val="28"/>
        </w:rPr>
      </w:pPr>
      <w:r w:rsidRPr="00320B2B">
        <w:rPr>
          <w:sz w:val="28"/>
          <w:szCs w:val="28"/>
        </w:rPr>
        <w:t xml:space="preserve">24 апреля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Обсудили вопросы исполнения республиканского бюджета и хода решения задач ведомства на 2023 год. </w:t>
      </w:r>
    </w:p>
    <w:p w:rsidR="006413DD" w:rsidRPr="00320B2B" w:rsidRDefault="006413DD" w:rsidP="006413DD">
      <w:pPr>
        <w:ind w:firstLine="708"/>
        <w:jc w:val="both"/>
        <w:rPr>
          <w:sz w:val="28"/>
          <w:szCs w:val="28"/>
        </w:rPr>
      </w:pPr>
      <w:r w:rsidRPr="00320B2B">
        <w:rPr>
          <w:sz w:val="28"/>
          <w:szCs w:val="28"/>
        </w:rPr>
        <w:t>Также были затронуты организационные вопросы, связанные с предстоящим визитом  делегации Министерства финансов Сирийской Арабской Республики  и Казначейства России, запланированным в рамках реализации договоренностей, достигнутых в ходе рабочей встречи руководства Правительства Чеченской Республики с Министром финансов Российской Федерации А.Г. Силуановым.</w:t>
      </w:r>
    </w:p>
    <w:p w:rsidR="006413DD" w:rsidRPr="00320B2B" w:rsidRDefault="006413DD" w:rsidP="006413DD">
      <w:pPr>
        <w:ind w:firstLine="708"/>
        <w:jc w:val="both"/>
        <w:rPr>
          <w:sz w:val="28"/>
          <w:szCs w:val="28"/>
        </w:rPr>
      </w:pPr>
      <w:r w:rsidRPr="00320B2B">
        <w:rPr>
          <w:sz w:val="28"/>
          <w:szCs w:val="28"/>
        </w:rPr>
        <w:t xml:space="preserve">Кроме того, были затронуты вопросы централизации бюджетного (бухгалтерского) учета и дистанционного проведения отдельных контрольных мероприятий в рамках внутреннего государственного финансового контроля. </w:t>
      </w:r>
    </w:p>
    <w:p w:rsidR="006413DD" w:rsidRPr="00320B2B" w:rsidRDefault="006413DD" w:rsidP="006413DD">
      <w:pPr>
        <w:ind w:firstLine="708"/>
        <w:jc w:val="both"/>
        <w:rPr>
          <w:sz w:val="28"/>
          <w:szCs w:val="28"/>
        </w:rPr>
      </w:pPr>
      <w:r w:rsidRPr="00320B2B">
        <w:rPr>
          <w:sz w:val="28"/>
          <w:szCs w:val="28"/>
        </w:rPr>
        <w:t xml:space="preserve">27 апреля 2023 года в Министерстве финансов Чеченской Республики под председательством заместителя министра финансов Чеченской Республики Джунаидова С.С. прошло заседание рабочей группы Министерства </w:t>
      </w:r>
      <w:r w:rsidRPr="00320B2B">
        <w:rPr>
          <w:sz w:val="28"/>
          <w:szCs w:val="28"/>
        </w:rPr>
        <w:lastRenderedPageBreak/>
        <w:t>финансов Чеченской Республики по обеспечению открытости бюджетных данных.</w:t>
      </w:r>
    </w:p>
    <w:p w:rsidR="006413DD" w:rsidRPr="00320B2B" w:rsidRDefault="006413DD" w:rsidP="006413DD">
      <w:pPr>
        <w:ind w:firstLine="708"/>
        <w:jc w:val="both"/>
        <w:rPr>
          <w:sz w:val="28"/>
          <w:szCs w:val="28"/>
        </w:rPr>
      </w:pPr>
      <w:r w:rsidRPr="00320B2B">
        <w:rPr>
          <w:sz w:val="28"/>
          <w:szCs w:val="28"/>
        </w:rPr>
        <w:t xml:space="preserve">На заседании обсуждались результаты предварительной оценки субъектов Российской Федерации по уровню открытости бюджетных данных за 2022 год, проведенной «Научно-исследовательский финансовый институт Министерства финансов Российской Федерации», а также организационные вопросы, связанные с размещением бюджетных данных в открытом доступе. По итогам заседания выработан ряд дополнительных мер, направленных на обеспечение полноты и своевременности размещения бюджетных данных, определены ответственные лица за представление информации. </w:t>
      </w:r>
    </w:p>
    <w:p w:rsidR="006413DD" w:rsidRPr="00320B2B" w:rsidRDefault="006413DD" w:rsidP="006413DD">
      <w:pPr>
        <w:ind w:firstLine="708"/>
        <w:jc w:val="both"/>
        <w:rPr>
          <w:sz w:val="28"/>
          <w:szCs w:val="28"/>
        </w:rPr>
      </w:pPr>
      <w:r w:rsidRPr="00320B2B">
        <w:rPr>
          <w:sz w:val="28"/>
          <w:szCs w:val="28"/>
        </w:rPr>
        <w:t>27 апреля 2023 года в Министерстве финансов Чеченской Республики прошла встреча заместителя Председателя Правительства Чеченской Республики - министра финансов Чеченской Республики С.Х. Тагаева с  делегацией Казначейства России и Министерства финансов Сирийской Арабской Республики во главе с заместителем министра д. Мангаль Ганауи.  Во встрече принял также участие руководитель Управления Федерального казначейства по Чеченской Республики А.А. Магомадов. Делегация прибыла в республику в рамках подписанного меморандума о взаимопонимании между Федеральным казначейством и Минфином Сирийской Арабской Республики и договоренностей с Министром финансов Российской Федерации А.Г. Силуановым.</w:t>
      </w:r>
    </w:p>
    <w:p w:rsidR="006413DD" w:rsidRPr="00320B2B" w:rsidRDefault="006413DD" w:rsidP="006413DD">
      <w:pPr>
        <w:ind w:firstLine="708"/>
        <w:jc w:val="both"/>
        <w:rPr>
          <w:sz w:val="28"/>
          <w:szCs w:val="28"/>
        </w:rPr>
      </w:pPr>
      <w:r w:rsidRPr="00320B2B">
        <w:rPr>
          <w:sz w:val="28"/>
          <w:szCs w:val="28"/>
        </w:rPr>
        <w:t>В рамках встречи стороны обсудили основные этапы развития и современное состояние автоматизации деятельности Министерства финансов Чеченской Республики по планированию и исполнению бюджета, ведению документооборота и делопроизводства, а также проводимые мероприятия по увеличению налогового потенциала муниципальных образований Чеченской Республики.</w:t>
      </w:r>
    </w:p>
    <w:p w:rsidR="006413DD" w:rsidRPr="00320B2B" w:rsidRDefault="006413DD" w:rsidP="006413DD">
      <w:pPr>
        <w:ind w:firstLine="708"/>
        <w:jc w:val="both"/>
        <w:rPr>
          <w:sz w:val="28"/>
          <w:szCs w:val="28"/>
        </w:rPr>
      </w:pPr>
      <w:r w:rsidRPr="00320B2B">
        <w:rPr>
          <w:sz w:val="28"/>
          <w:szCs w:val="28"/>
        </w:rPr>
        <w:t>28 апреля 2023 года  в Министерве финансов Чеченской Республики состоялось заседание комиссии по проведению конкурсного отбора иници</w:t>
      </w:r>
      <w:r w:rsidRPr="00320B2B">
        <w:rPr>
          <w:sz w:val="28"/>
          <w:szCs w:val="28"/>
        </w:rPr>
        <w:lastRenderedPageBreak/>
        <w:t xml:space="preserve">ативных проектов под председательством Председателя Комитета по бюджету, банкам и налогам Парламента Чеченской Республики, заместителя председателя комиссии И.У. Бисаева. </w:t>
      </w:r>
    </w:p>
    <w:p w:rsidR="006413DD" w:rsidRPr="00320B2B" w:rsidRDefault="006413DD" w:rsidP="006413DD">
      <w:pPr>
        <w:ind w:firstLine="708"/>
        <w:jc w:val="both"/>
        <w:rPr>
          <w:sz w:val="28"/>
          <w:szCs w:val="28"/>
        </w:rPr>
      </w:pPr>
      <w:r w:rsidRPr="00320B2B">
        <w:rPr>
          <w:sz w:val="28"/>
          <w:szCs w:val="28"/>
        </w:rPr>
        <w:t xml:space="preserve">На заседании также принимали участие заместитель министра финансов Чеченской Республики, заместитель председателя комиссии С.С. Джунаидов, директора департаментов Минфина Чеченской Республики, а также представители различных министерств и ведомств – члены комисии. </w:t>
      </w:r>
    </w:p>
    <w:p w:rsidR="006413DD" w:rsidRPr="00320B2B" w:rsidRDefault="006413DD" w:rsidP="006413DD">
      <w:pPr>
        <w:ind w:firstLine="708"/>
        <w:jc w:val="both"/>
        <w:rPr>
          <w:sz w:val="28"/>
          <w:szCs w:val="28"/>
        </w:rPr>
      </w:pPr>
      <w:r w:rsidRPr="00320B2B">
        <w:rPr>
          <w:sz w:val="28"/>
          <w:szCs w:val="28"/>
        </w:rPr>
        <w:t xml:space="preserve">К участию в конкурсном отборе инициативных проектов было допущено 11 проектов общей стоимостью 63 674,0 тыс. рублей. </w:t>
      </w:r>
    </w:p>
    <w:p w:rsidR="006413DD" w:rsidRPr="00320B2B" w:rsidRDefault="006413DD" w:rsidP="006413DD">
      <w:pPr>
        <w:ind w:firstLine="708"/>
        <w:jc w:val="both"/>
        <w:rPr>
          <w:sz w:val="28"/>
          <w:szCs w:val="28"/>
        </w:rPr>
      </w:pPr>
      <w:r w:rsidRPr="00320B2B">
        <w:rPr>
          <w:sz w:val="28"/>
          <w:szCs w:val="28"/>
        </w:rPr>
        <w:t xml:space="preserve">По результатам заседания участниками заседания единогласно одобрены все 11 проектов.   </w:t>
      </w:r>
    </w:p>
    <w:p w:rsidR="006413DD" w:rsidRPr="00320B2B" w:rsidRDefault="006413DD" w:rsidP="006413DD">
      <w:pPr>
        <w:ind w:firstLine="708"/>
        <w:jc w:val="both"/>
        <w:rPr>
          <w:sz w:val="28"/>
          <w:szCs w:val="28"/>
        </w:rPr>
      </w:pPr>
      <w:r w:rsidRPr="00320B2B">
        <w:rPr>
          <w:sz w:val="28"/>
          <w:szCs w:val="28"/>
        </w:rPr>
        <w:t>11 мая заместитель Председателя Правительства Чеченской Республики - министр финансов Чеченской Республики С.Х. Тагаев принял участи</w:t>
      </w:r>
      <w:r w:rsidRPr="00320B2B">
        <w:rPr>
          <w:sz w:val="28"/>
          <w:szCs w:val="28"/>
          <w:lang w:val="nb-NO"/>
        </w:rPr>
        <w:t>e</w:t>
      </w:r>
      <w:r w:rsidRPr="00320B2B">
        <w:rPr>
          <w:sz w:val="28"/>
          <w:szCs w:val="28"/>
        </w:rPr>
        <w:t xml:space="preserve"> в одиннадцатом Петербургском международном юридическом форуме, прошедшим под девизом «Суверенитет в праве», организованным Министерством юстиции Российской Федерации и Фондом Росконгресс.</w:t>
      </w:r>
    </w:p>
    <w:p w:rsidR="006413DD" w:rsidRPr="00320B2B" w:rsidRDefault="006413DD" w:rsidP="006413DD">
      <w:pPr>
        <w:ind w:firstLine="708"/>
        <w:jc w:val="both"/>
        <w:rPr>
          <w:sz w:val="28"/>
          <w:szCs w:val="28"/>
        </w:rPr>
      </w:pPr>
      <w:r w:rsidRPr="00320B2B">
        <w:rPr>
          <w:sz w:val="28"/>
          <w:szCs w:val="28"/>
        </w:rPr>
        <w:tab/>
        <w:t xml:space="preserve">В Форуме участвовали более 4-х тысяч представителей органов законодательной, исполнительной и судебной власти, юридической науки, учреждений высшего образования, адвокатуры, юридического консалтинга, юридических департаментов, общественных организаций юристов, крупных компаний и журналисты из России и зарубежных стран. </w:t>
      </w:r>
    </w:p>
    <w:p w:rsidR="006413DD" w:rsidRPr="00320B2B" w:rsidRDefault="006413DD" w:rsidP="006413DD">
      <w:pPr>
        <w:ind w:firstLine="708"/>
        <w:jc w:val="both"/>
        <w:rPr>
          <w:sz w:val="28"/>
          <w:szCs w:val="28"/>
        </w:rPr>
      </w:pPr>
      <w:r w:rsidRPr="00320B2B">
        <w:rPr>
          <w:sz w:val="28"/>
          <w:szCs w:val="28"/>
        </w:rPr>
        <w:tab/>
        <w:t>Участники Форума рассмотрели и обсудили вопросы регулирования интернет-журналистики, особенности распространения аудиовизуального контента, правовые аспекты развития авиации, трансграничного банкротства. А также обсудили какие возможности открывает цифровой рубль и как защитить интеллектуальные права в современных условиях.</w:t>
      </w:r>
    </w:p>
    <w:p w:rsidR="006413DD" w:rsidRPr="00320B2B" w:rsidRDefault="006413DD" w:rsidP="006413DD">
      <w:pPr>
        <w:ind w:firstLine="708"/>
        <w:jc w:val="both"/>
        <w:rPr>
          <w:sz w:val="28"/>
          <w:szCs w:val="28"/>
        </w:rPr>
      </w:pPr>
      <w:r w:rsidRPr="00320B2B">
        <w:rPr>
          <w:sz w:val="28"/>
          <w:szCs w:val="28"/>
        </w:rPr>
        <w:tab/>
        <w:t xml:space="preserve">В рамках работы Форума С.Х. Тагаев принял участие в пленарном заседании на тему: «Партнёрское финансирование в России: что мы ожидаем от эксперимента?». В своем выступлении он отметил, что Россия и страны мусульманского мира имеют широкие перспективы для налаживания двухсторонних партнерских отношений по всем направлениям сотрудничества, </w:t>
      </w:r>
      <w:r w:rsidRPr="00320B2B">
        <w:rPr>
          <w:sz w:val="28"/>
          <w:szCs w:val="28"/>
        </w:rPr>
        <w:lastRenderedPageBreak/>
        <w:t>и они вполне способны создать новый формат международных экономических отношений.</w:t>
      </w:r>
    </w:p>
    <w:p w:rsidR="006413DD" w:rsidRPr="00320B2B" w:rsidRDefault="006413DD" w:rsidP="006413DD">
      <w:pPr>
        <w:ind w:firstLine="708"/>
        <w:jc w:val="both"/>
        <w:rPr>
          <w:sz w:val="28"/>
          <w:szCs w:val="28"/>
        </w:rPr>
      </w:pPr>
      <w:r w:rsidRPr="00320B2B">
        <w:rPr>
          <w:sz w:val="28"/>
          <w:szCs w:val="28"/>
        </w:rPr>
        <w:t xml:space="preserve">15 мая заместитель Председателя Правительства Чеченской Республики - министр финансов Чеченской Республики С.Х. Тагаев принял участие в заседании рабочей группы по партнерскому финансированию, которое состоялось в Банке России. </w:t>
      </w:r>
    </w:p>
    <w:p w:rsidR="006413DD" w:rsidRPr="00320B2B" w:rsidRDefault="006413DD" w:rsidP="006413DD">
      <w:pPr>
        <w:ind w:firstLine="708"/>
        <w:jc w:val="both"/>
        <w:rPr>
          <w:sz w:val="28"/>
          <w:szCs w:val="28"/>
        </w:rPr>
      </w:pPr>
      <w:r w:rsidRPr="00320B2B">
        <w:rPr>
          <w:sz w:val="28"/>
          <w:szCs w:val="28"/>
        </w:rPr>
        <w:tab/>
        <w:t xml:space="preserve">В ходе заседания обсуждались вопросы: Об изменениях в проекте федерального закона № 198584-8 «О проведении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в редакции ко второму чтению и «О формировании позиции по вопросу налогообложения в рамках эксперимента». </w:t>
      </w:r>
    </w:p>
    <w:p w:rsidR="006413DD" w:rsidRPr="00320B2B" w:rsidRDefault="006413DD" w:rsidP="006413DD">
      <w:pPr>
        <w:ind w:firstLine="708"/>
        <w:jc w:val="both"/>
        <w:rPr>
          <w:sz w:val="28"/>
          <w:szCs w:val="28"/>
        </w:rPr>
      </w:pPr>
      <w:r w:rsidRPr="00320B2B">
        <w:rPr>
          <w:sz w:val="28"/>
          <w:szCs w:val="28"/>
        </w:rPr>
        <w:tab/>
        <w:t>В работе заседания принимали участие руководитель рабочей группы А.Ю. Симановский, директор Департамента финансовой политики Минфина России И.А. Чебесков, заместитель директора юридического Департамента Банка России М.И. Филимонов, заместитель директора Департамента стратегического развития финансового рынка Е.Н. Абашеева, директор Департамента налоговой политики Минфина России Д.В. Волков, управляющий отделением Банка России по Чеченской Республики И.Х. Тамаев и другие.</w:t>
      </w:r>
    </w:p>
    <w:p w:rsidR="006413DD" w:rsidRPr="00320B2B" w:rsidRDefault="006413DD" w:rsidP="006413DD">
      <w:pPr>
        <w:ind w:firstLine="708"/>
        <w:jc w:val="both"/>
        <w:rPr>
          <w:sz w:val="28"/>
          <w:szCs w:val="28"/>
        </w:rPr>
      </w:pPr>
      <w:r w:rsidRPr="00320B2B">
        <w:rPr>
          <w:sz w:val="28"/>
          <w:szCs w:val="28"/>
        </w:rPr>
        <w:t xml:space="preserve">17 мая 2023 года Министерстве финансов Чеченской Республики состоялись публичные слушания по проекту закона Чеченской Республики «Об утверждении отчета об исполнении республиканского бюджета за 2022 год». Публичные слушания прошли под председательством заместителя министра финансов Чеченской Республики А.А. Аддаева с участием Председателя Комитета по бюджету, банкам и налогам Парламента ЧР И.У. Бисаева, аудитора Счетной палаты ЧР С.С. Решиева, руководящего состава Минфина Чеченской Республики, представителей органов государственной власти, органов местного самоуправления муниципальных образований, </w:t>
      </w:r>
      <w:r w:rsidRPr="00320B2B">
        <w:rPr>
          <w:sz w:val="28"/>
          <w:szCs w:val="28"/>
        </w:rPr>
        <w:lastRenderedPageBreak/>
        <w:t xml:space="preserve">также представителей общественных объединений и граждан Чеченской Республики. </w:t>
      </w:r>
    </w:p>
    <w:p w:rsidR="006413DD" w:rsidRPr="00320B2B" w:rsidRDefault="006413DD" w:rsidP="006413DD">
      <w:pPr>
        <w:ind w:firstLine="708"/>
        <w:jc w:val="both"/>
        <w:rPr>
          <w:sz w:val="28"/>
          <w:szCs w:val="28"/>
        </w:rPr>
      </w:pPr>
      <w:r w:rsidRPr="00320B2B">
        <w:rPr>
          <w:sz w:val="28"/>
          <w:szCs w:val="28"/>
        </w:rPr>
        <w:tab/>
        <w:t>Заслушав и обсудив доклады, предложения и замечания участников публичных слушаний было решено рекомендовать Парламенту Чеченской Республики принять проект закона Чеченской Республики «Об утверждении отчета об исполнении республиканского бюджета Чеченской Республики за 2022 год».</w:t>
      </w:r>
    </w:p>
    <w:p w:rsidR="006413DD" w:rsidRPr="00320B2B" w:rsidRDefault="006413DD" w:rsidP="006413DD">
      <w:pPr>
        <w:ind w:firstLine="708"/>
        <w:jc w:val="both"/>
        <w:rPr>
          <w:sz w:val="28"/>
          <w:szCs w:val="28"/>
        </w:rPr>
      </w:pPr>
      <w:r w:rsidRPr="00320B2B">
        <w:rPr>
          <w:sz w:val="28"/>
          <w:szCs w:val="28"/>
        </w:rPr>
        <w:t xml:space="preserve">С 17 по 21 мая заместитель Председателя Правительства Чеченской Республики - министр финансов Чеченской Республики С.Х. Тагаев принял участие в экономическом форуме «Россия - Исламский мир: KazanForum». Целью форума является укрепление торгово-экономических, научно-технических, социальных и культурных связей России и стран Организации исламского сотрудничества. </w:t>
      </w:r>
    </w:p>
    <w:p w:rsidR="006413DD" w:rsidRPr="00320B2B" w:rsidRDefault="006413DD" w:rsidP="006413DD">
      <w:pPr>
        <w:ind w:firstLine="708"/>
        <w:jc w:val="both"/>
        <w:rPr>
          <w:sz w:val="28"/>
          <w:szCs w:val="28"/>
        </w:rPr>
      </w:pPr>
      <w:r w:rsidRPr="00320B2B">
        <w:rPr>
          <w:sz w:val="28"/>
          <w:szCs w:val="28"/>
        </w:rPr>
        <w:tab/>
        <w:t>В рамках форума прошла встреча С.Х. Тагаева с министром экономики Республики Татарстан М.Р. Шагиахметовым, руководителями профильных ведомств, а также с представителями АО «Мир бизнес банк», в ходе которой обсудили вопросы открытия в Чеченской Республике подразделения банка, оказывающего услуги по принципам партнерского финансирования.</w:t>
      </w:r>
    </w:p>
    <w:p w:rsidR="006413DD" w:rsidRPr="00320B2B" w:rsidRDefault="006413DD" w:rsidP="006413DD">
      <w:pPr>
        <w:ind w:firstLine="708"/>
        <w:jc w:val="both"/>
        <w:rPr>
          <w:sz w:val="28"/>
          <w:szCs w:val="28"/>
        </w:rPr>
      </w:pPr>
      <w:r w:rsidRPr="00320B2B">
        <w:rPr>
          <w:sz w:val="28"/>
          <w:szCs w:val="28"/>
        </w:rPr>
        <w:t xml:space="preserve">22 мая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w:t>
      </w:r>
    </w:p>
    <w:p w:rsidR="006413DD" w:rsidRPr="00320B2B" w:rsidRDefault="006413DD" w:rsidP="006413DD">
      <w:pPr>
        <w:ind w:firstLine="708"/>
        <w:jc w:val="both"/>
        <w:rPr>
          <w:sz w:val="28"/>
          <w:szCs w:val="28"/>
        </w:rPr>
      </w:pPr>
      <w:r w:rsidRPr="00320B2B">
        <w:rPr>
          <w:sz w:val="28"/>
          <w:szCs w:val="28"/>
        </w:rPr>
        <w:tab/>
        <w:t>Были обсуждены вопросы исполнения республиканского бюджета и план работы на текущую неделю.  На совещании министром были даны конкретные поручения по подготовке и проведению Круглого стола по Северо-Кавказскому и Южному федеральному округам, который планируется провести с 2 по 4 ноября 2023 года, и который будет направлен на повышение качества ведения бухгалтерского (бюджетного) учета и составление бухгалтерской (бюджетной) отчетности, также на совершенствование методического обеспечения деятельности по осуществлению государственного (муниципального) финансового контроля.</w:t>
      </w:r>
    </w:p>
    <w:p w:rsidR="006413DD" w:rsidRPr="00320B2B" w:rsidRDefault="006413DD" w:rsidP="006413DD">
      <w:pPr>
        <w:ind w:firstLine="708"/>
        <w:jc w:val="both"/>
        <w:rPr>
          <w:sz w:val="28"/>
          <w:szCs w:val="28"/>
        </w:rPr>
      </w:pPr>
      <w:r w:rsidRPr="00320B2B">
        <w:rPr>
          <w:sz w:val="28"/>
          <w:szCs w:val="28"/>
        </w:rPr>
        <w:lastRenderedPageBreak/>
        <w:tab/>
        <w:t>В ходе совещания были рассмотрены внутриведомственные вопросы, касающиеся трудовой дисциплины и благоустройства территории и здания Минфина Чеченской Республики. В завершение совещания С. Тагаев дал ряд поручений по ключевым вопросам и определил ответственных лиц по их исполнению.</w:t>
      </w:r>
    </w:p>
    <w:p w:rsidR="006413DD" w:rsidRPr="00320B2B" w:rsidRDefault="006413DD" w:rsidP="006413DD">
      <w:pPr>
        <w:ind w:firstLine="708"/>
        <w:jc w:val="both"/>
        <w:rPr>
          <w:sz w:val="28"/>
          <w:szCs w:val="28"/>
        </w:rPr>
      </w:pPr>
      <w:r w:rsidRPr="00320B2B">
        <w:rPr>
          <w:sz w:val="28"/>
          <w:szCs w:val="28"/>
        </w:rPr>
        <w:t>Коллектив Министерства финансов Чеченской Республики принял участие в митинге против посягательств на Исламские ценности, проходившем в Грозном 23 мая 2023 года, и выразил протест против действий жителя Волгограда, сжегшего Коран по заказу Украинских спецслужб, а также чтобы общественность обратила внимание на нападки недоброжелателей в сторону традиционных религиозных ценностей.</w:t>
      </w:r>
    </w:p>
    <w:p w:rsidR="006413DD" w:rsidRPr="00320B2B" w:rsidRDefault="006413DD" w:rsidP="006413DD">
      <w:pPr>
        <w:ind w:firstLine="708"/>
        <w:jc w:val="both"/>
        <w:rPr>
          <w:sz w:val="28"/>
          <w:szCs w:val="28"/>
        </w:rPr>
      </w:pPr>
      <w:r w:rsidRPr="00320B2B">
        <w:rPr>
          <w:sz w:val="28"/>
          <w:szCs w:val="28"/>
        </w:rPr>
        <w:t>25 мая 2023 года в Министерстве финансов Чеченской Республики под председательством заместителя Председателя Правительства Чеченской Республики - министра финансов Чеченской Республики С.Х. Тагаева прошло заседание Коллегии Министерства финансов Чеченской Республики по теме «Итоги исполнения консолидированного бюджета Чеченской Республики в 2022 году и задачи на 2023 год».</w:t>
      </w:r>
    </w:p>
    <w:p w:rsidR="006413DD" w:rsidRPr="00320B2B" w:rsidRDefault="006413DD" w:rsidP="006413DD">
      <w:pPr>
        <w:ind w:firstLine="708"/>
        <w:jc w:val="both"/>
        <w:rPr>
          <w:sz w:val="28"/>
          <w:szCs w:val="28"/>
        </w:rPr>
      </w:pPr>
      <w:r w:rsidRPr="00320B2B">
        <w:rPr>
          <w:sz w:val="28"/>
          <w:szCs w:val="28"/>
        </w:rPr>
        <w:t>В заседании также приняли участие Председатель Комитета по бюджету, банкам и налогам Парламента Чеченской Республики И.У Бисаев, представители министерств и ведомств Чеченской Республики, Прокуратуры Чеченской Республики, муниципалитетов республики и руководящий состав Минфина Чеченской Республики.</w:t>
      </w:r>
    </w:p>
    <w:p w:rsidR="006413DD" w:rsidRPr="00320B2B" w:rsidRDefault="006413DD" w:rsidP="006413DD">
      <w:pPr>
        <w:ind w:firstLine="708"/>
        <w:jc w:val="both"/>
        <w:rPr>
          <w:sz w:val="28"/>
          <w:szCs w:val="28"/>
        </w:rPr>
      </w:pPr>
      <w:r w:rsidRPr="00320B2B">
        <w:rPr>
          <w:sz w:val="28"/>
          <w:szCs w:val="28"/>
        </w:rPr>
        <w:t>На заседании было отмечено, что исполнение республиканского бюджета и решение поставленных задач в 2022 году осуществлялось в непростых условиях, характеризовавшихся ухудшением экономической ситуации в результате внешнего санкционного давления и введения западными странами рестрикций в отношении ключевых отраслей экономики нашей страны. Тем не менее, несмотря на неблагоприятные экономические условия, по итогам 2022 года достигнуты неплохие показатели исполнения консолидированного бюджета Чеченской Республики.</w:t>
      </w:r>
    </w:p>
    <w:p w:rsidR="006413DD" w:rsidRPr="00320B2B" w:rsidRDefault="006413DD" w:rsidP="006413DD">
      <w:pPr>
        <w:ind w:firstLine="708"/>
        <w:jc w:val="both"/>
        <w:rPr>
          <w:sz w:val="28"/>
          <w:szCs w:val="28"/>
        </w:rPr>
      </w:pPr>
      <w:r w:rsidRPr="00320B2B">
        <w:rPr>
          <w:sz w:val="28"/>
          <w:szCs w:val="28"/>
        </w:rPr>
        <w:lastRenderedPageBreak/>
        <w:t>По итогам заседания участники мероприятия отметили качественное исполнение консолидированного бюджета Чеченской Республики за 2022 год.</w:t>
      </w:r>
    </w:p>
    <w:p w:rsidR="006413DD" w:rsidRPr="00320B2B" w:rsidRDefault="006413DD" w:rsidP="006413DD">
      <w:pPr>
        <w:ind w:firstLine="708"/>
        <w:jc w:val="both"/>
        <w:rPr>
          <w:sz w:val="28"/>
          <w:szCs w:val="28"/>
        </w:rPr>
      </w:pPr>
      <w:r w:rsidRPr="00320B2B">
        <w:rPr>
          <w:sz w:val="28"/>
          <w:szCs w:val="28"/>
        </w:rPr>
        <w:t>26 мая 2023 года в Министерстве финансов Чеченской Республики прошло совещание, на котором обсуждались вопросы сотрудничества с Российским научным фондом.</w:t>
      </w:r>
    </w:p>
    <w:p w:rsidR="006413DD" w:rsidRPr="00320B2B" w:rsidRDefault="006413DD" w:rsidP="006413DD">
      <w:pPr>
        <w:ind w:firstLine="708"/>
        <w:jc w:val="both"/>
        <w:rPr>
          <w:sz w:val="28"/>
          <w:szCs w:val="28"/>
        </w:rPr>
      </w:pPr>
      <w:r w:rsidRPr="00320B2B">
        <w:rPr>
          <w:sz w:val="28"/>
          <w:szCs w:val="28"/>
        </w:rPr>
        <w:tab/>
        <w:t xml:space="preserve">В работе совещания приняли участия заместитель Председателя Правительства Чеченской Республики - министр финансов Чеченской Республики С.Х. Тагаев, заместитель генерального директора Российского научного фонда А.Н. Блинов, министр образования и науки ЧР Х-Б.Б. Дааев, директор КНИИ РАН Д.К-С. Батаев, доктор экономических наук, доцент З.К. Товбулатова и помощник министра финансов Чеченской Республики А.Р. Салгириев. </w:t>
      </w:r>
    </w:p>
    <w:p w:rsidR="006413DD" w:rsidRPr="00320B2B" w:rsidRDefault="006413DD" w:rsidP="006413DD">
      <w:pPr>
        <w:ind w:firstLine="708"/>
        <w:jc w:val="both"/>
        <w:rPr>
          <w:sz w:val="28"/>
          <w:szCs w:val="28"/>
        </w:rPr>
      </w:pPr>
      <w:r w:rsidRPr="00320B2B">
        <w:rPr>
          <w:sz w:val="28"/>
          <w:szCs w:val="28"/>
        </w:rPr>
        <w:tab/>
        <w:t xml:space="preserve">Было отмечено, что в Чеченской Республике реализуется 6 грантов Российского научного фонда, что является в определенной степени знаком качества и эффективности научных организаций республики.   </w:t>
      </w:r>
    </w:p>
    <w:p w:rsidR="006413DD" w:rsidRPr="00320B2B" w:rsidRDefault="006413DD" w:rsidP="006413DD">
      <w:pPr>
        <w:ind w:firstLine="708"/>
        <w:jc w:val="both"/>
        <w:rPr>
          <w:sz w:val="28"/>
          <w:szCs w:val="28"/>
        </w:rPr>
      </w:pPr>
      <w:r w:rsidRPr="00320B2B">
        <w:rPr>
          <w:sz w:val="28"/>
          <w:szCs w:val="28"/>
        </w:rPr>
        <w:tab/>
        <w:t xml:space="preserve">По итогам совещания стороны выработали взаимоприемлемый механизм по активизации научно-исследовательской деятельности в Чеченской Республике.    </w:t>
      </w:r>
    </w:p>
    <w:p w:rsidR="006413DD" w:rsidRPr="00320B2B" w:rsidRDefault="006413DD" w:rsidP="006413DD">
      <w:pPr>
        <w:ind w:firstLine="708"/>
        <w:jc w:val="both"/>
        <w:rPr>
          <w:sz w:val="28"/>
          <w:szCs w:val="28"/>
        </w:rPr>
      </w:pPr>
      <w:r w:rsidRPr="00320B2B">
        <w:rPr>
          <w:sz w:val="28"/>
          <w:szCs w:val="28"/>
        </w:rPr>
        <w:t xml:space="preserve">  2 июня 2023 года в Министерстве финансов Чеченской Республики состоялось заседание Межведомственной координационной комиссии по реализации в Чеченской Республике Стратегии повышения финансовой грамотности в Российской Федерации на 2017-2023 годы под председательством заместителя министра финансов Чеченской Республики З.В. Дукаева, а также заместителя управляющего Отделением - НБ Чеченская Республика                        М.А-В. Татиева. </w:t>
      </w:r>
    </w:p>
    <w:p w:rsidR="006413DD" w:rsidRPr="00320B2B" w:rsidRDefault="006413DD" w:rsidP="006413DD">
      <w:pPr>
        <w:ind w:firstLine="708"/>
        <w:jc w:val="both"/>
        <w:rPr>
          <w:sz w:val="28"/>
          <w:szCs w:val="28"/>
        </w:rPr>
      </w:pPr>
      <w:r w:rsidRPr="00320B2B">
        <w:rPr>
          <w:sz w:val="28"/>
          <w:szCs w:val="28"/>
        </w:rPr>
        <w:tab/>
        <w:t xml:space="preserve">На заседании также принимали участие представители различных министерств и ведомств Чеченской Республики. </w:t>
      </w:r>
    </w:p>
    <w:p w:rsidR="006413DD" w:rsidRPr="00320B2B" w:rsidRDefault="006413DD" w:rsidP="006413DD">
      <w:pPr>
        <w:ind w:firstLine="708"/>
        <w:jc w:val="both"/>
        <w:rPr>
          <w:sz w:val="28"/>
          <w:szCs w:val="28"/>
        </w:rPr>
      </w:pPr>
      <w:r w:rsidRPr="00320B2B">
        <w:rPr>
          <w:sz w:val="28"/>
          <w:szCs w:val="28"/>
        </w:rPr>
        <w:tab/>
        <w:t>В ходе заседания был за</w:t>
      </w:r>
      <w:r>
        <w:rPr>
          <w:sz w:val="28"/>
          <w:szCs w:val="28"/>
        </w:rPr>
        <w:t>слушан</w:t>
      </w:r>
      <w:r w:rsidRPr="00320B2B">
        <w:rPr>
          <w:sz w:val="28"/>
          <w:szCs w:val="28"/>
        </w:rPr>
        <w:t xml:space="preserve"> доклад об итогах реализации Плана мероприятий по повышению уровня финансовой грамотности населения </w:t>
      </w:r>
      <w:r w:rsidRPr="00320B2B">
        <w:rPr>
          <w:sz w:val="28"/>
          <w:szCs w:val="28"/>
        </w:rPr>
        <w:lastRenderedPageBreak/>
        <w:t xml:space="preserve">Чеченской Республики за 2022 год, а также о мониторинге исполнения плана мероприятий в 2023 году. </w:t>
      </w:r>
    </w:p>
    <w:p w:rsidR="006413DD" w:rsidRPr="00320B2B" w:rsidRDefault="006413DD" w:rsidP="006413DD">
      <w:pPr>
        <w:ind w:firstLine="708"/>
        <w:jc w:val="both"/>
        <w:rPr>
          <w:sz w:val="28"/>
          <w:szCs w:val="28"/>
        </w:rPr>
      </w:pPr>
      <w:r w:rsidRPr="00320B2B">
        <w:rPr>
          <w:sz w:val="28"/>
          <w:szCs w:val="28"/>
        </w:rPr>
        <w:tab/>
        <w:t>По итогам заседания исполнителям плана мероприятий даны указания принять меры для повышения просмотра онлайн-уроков, проводимых Банком России, направить в адрес Минфина Чеченской Республики проекты планируемых мероприятий по повышению финансовой грамотности.</w:t>
      </w:r>
    </w:p>
    <w:p w:rsidR="006413DD" w:rsidRPr="00320B2B" w:rsidRDefault="006413DD" w:rsidP="006413DD">
      <w:pPr>
        <w:ind w:firstLine="708"/>
        <w:jc w:val="both"/>
        <w:rPr>
          <w:sz w:val="28"/>
          <w:szCs w:val="28"/>
        </w:rPr>
      </w:pPr>
      <w:r w:rsidRPr="00320B2B">
        <w:rPr>
          <w:sz w:val="28"/>
          <w:szCs w:val="28"/>
        </w:rPr>
        <w:t xml:space="preserve">4 июня 2023 года в Правительстве Чеченской Республики прошла встреча Председателя Правительства Чеченской Республики М.М. Хучиева и Заместителя Председателя Правительства Чеченской Республики - министра финансов Чеченской Республики С.Х. Тагаева с заместителем Председателя Банка России А. Гузновым, начальником Южного главного управления Банка России Е. Эберенц и управляющим Отделением НБ по Чеченской Республики И. Тамаевым. </w:t>
      </w:r>
    </w:p>
    <w:p w:rsidR="006413DD" w:rsidRPr="00320B2B" w:rsidRDefault="006413DD" w:rsidP="006413DD">
      <w:pPr>
        <w:ind w:firstLine="708"/>
        <w:jc w:val="both"/>
        <w:rPr>
          <w:sz w:val="28"/>
          <w:szCs w:val="28"/>
        </w:rPr>
      </w:pPr>
      <w:r w:rsidRPr="00320B2B">
        <w:rPr>
          <w:sz w:val="28"/>
          <w:szCs w:val="28"/>
        </w:rPr>
        <w:tab/>
        <w:t>В рамках встречи были обсуждены перспективы развития партнерского финансирования в Чеченской Республике и создания на базе Чеченского республиканского управления инкассации Северо-Кавказского межрегионального участка специальных перевозок. Это позволит усовершенствовать процесс проведения кассовых операций по приему и обработке наличных денег клиентов.</w:t>
      </w:r>
    </w:p>
    <w:p w:rsidR="006413DD" w:rsidRPr="00320B2B" w:rsidRDefault="006413DD" w:rsidP="006413DD">
      <w:pPr>
        <w:ind w:firstLine="708"/>
        <w:jc w:val="both"/>
        <w:rPr>
          <w:sz w:val="28"/>
          <w:szCs w:val="28"/>
        </w:rPr>
      </w:pPr>
      <w:r w:rsidRPr="00320B2B">
        <w:rPr>
          <w:sz w:val="28"/>
          <w:szCs w:val="28"/>
        </w:rPr>
        <w:t>7 июня 2023 года заместитель министра финансов Чеченской Республики А.А. Аддаев вместе с Председателем Правительства Чеченской Республики М.М. Хучиевым и другими членами Правительства Чеченской Республики принял участие в заседании Межведомственной комиссии по снижению уровня неформальной занятости и легализации трудовых отношений в СКФО, которое прошло в режиме видеоконференции под председательством полномочного представителя Президента Российской Федерации в СКФО Ю.Я. Чайки.</w:t>
      </w:r>
    </w:p>
    <w:p w:rsidR="006413DD" w:rsidRPr="00320B2B" w:rsidRDefault="006413DD" w:rsidP="006413DD">
      <w:pPr>
        <w:ind w:firstLine="708"/>
        <w:jc w:val="both"/>
        <w:rPr>
          <w:sz w:val="28"/>
          <w:szCs w:val="28"/>
        </w:rPr>
      </w:pPr>
      <w:r w:rsidRPr="00320B2B">
        <w:rPr>
          <w:sz w:val="28"/>
          <w:szCs w:val="28"/>
        </w:rPr>
        <w:tab/>
        <w:t xml:space="preserve">В ходе заседания обсуждался утвержденный план мероприятий по легализации трудовых отношений, снижению уровня неформальной занятости и доли «теневой» экономики на 2022-2024 гг. и практику применения </w:t>
      </w:r>
      <w:r w:rsidRPr="00320B2B">
        <w:rPr>
          <w:sz w:val="28"/>
          <w:szCs w:val="28"/>
        </w:rPr>
        <w:lastRenderedPageBreak/>
        <w:t>государственной социальной помощи на основании социального контракта в субъектах СКФО как одной из форм поддержки малоимущих семей.</w:t>
      </w:r>
    </w:p>
    <w:p w:rsidR="006413DD" w:rsidRPr="00320B2B" w:rsidRDefault="006413DD" w:rsidP="006413DD">
      <w:pPr>
        <w:ind w:firstLine="708"/>
        <w:jc w:val="both"/>
        <w:rPr>
          <w:sz w:val="28"/>
          <w:szCs w:val="28"/>
        </w:rPr>
      </w:pPr>
      <w:r w:rsidRPr="00320B2B">
        <w:rPr>
          <w:sz w:val="28"/>
          <w:szCs w:val="28"/>
        </w:rPr>
        <w:t xml:space="preserve">В этот же день заместитель министра финансов Чеченской Республики З.В. Дукаев вместе с министром промышленности и энергетики Чеченской Республики А.С. Хакимовым принял участие в 28-м заседании Федерального штаба по газификации, которое прошло в формате видеоконференцсвязи под руководством заместителя Председателя Правительства Российской Федерации Александра Новака. </w:t>
      </w:r>
    </w:p>
    <w:p w:rsidR="006413DD" w:rsidRPr="00320B2B" w:rsidRDefault="006413DD" w:rsidP="006413DD">
      <w:pPr>
        <w:ind w:firstLine="708"/>
        <w:jc w:val="both"/>
        <w:rPr>
          <w:sz w:val="28"/>
          <w:szCs w:val="28"/>
        </w:rPr>
      </w:pPr>
      <w:r w:rsidRPr="00320B2B">
        <w:rPr>
          <w:sz w:val="28"/>
          <w:szCs w:val="28"/>
        </w:rPr>
        <w:tab/>
        <w:t>На заседании были рассмотрены вопросы выполнения программы догазификации домохозяйств и социальных учреждений в регионах, а также поручения Президента Российской Федерации В.В. Путина о выделении адресной помощи отдельным категориям граждан на газификацию внутри участка в размере не менее 100 тыс. рублей на домохозяйство.</w:t>
      </w:r>
    </w:p>
    <w:p w:rsidR="006413DD" w:rsidRPr="00320B2B" w:rsidRDefault="006413DD" w:rsidP="006413DD">
      <w:pPr>
        <w:ind w:firstLine="708"/>
        <w:jc w:val="both"/>
        <w:rPr>
          <w:sz w:val="28"/>
          <w:szCs w:val="28"/>
        </w:rPr>
      </w:pPr>
      <w:r w:rsidRPr="00320B2B">
        <w:rPr>
          <w:sz w:val="28"/>
          <w:szCs w:val="28"/>
        </w:rPr>
        <w:tab/>
        <w:t>Стоить отметить, что Чеченская Республика находится в числе лидеров рейтинга субъектов России по социальной газификации.  На сегодняшний день в регионе принято и зарегистрировано более 7600 заявок, выполнено 6805 подключений. Вопросы догазификации домовладений находятся на особом контроле Главы Чеченской Республики, Героя России Рамзана Ахматовича Кадырова.</w:t>
      </w:r>
    </w:p>
    <w:p w:rsidR="006413DD" w:rsidRPr="00320B2B" w:rsidRDefault="006413DD" w:rsidP="006413DD">
      <w:pPr>
        <w:ind w:firstLine="708"/>
        <w:jc w:val="both"/>
        <w:rPr>
          <w:sz w:val="28"/>
          <w:szCs w:val="28"/>
        </w:rPr>
      </w:pPr>
      <w:r w:rsidRPr="00320B2B">
        <w:rPr>
          <w:sz w:val="28"/>
          <w:szCs w:val="28"/>
        </w:rPr>
        <w:t>Сотрудники отдела финансовой грамотности и проектного управления ГКУ «Управление по обеспечению деятельности Министерства финансов Чеченской Республики» 13 июня 2023 года посетили МДОУ Детский сад № 48 «Бералла», где провели мероприятие по финансовой грамотности среди самых маленьких жителей региона.</w:t>
      </w:r>
    </w:p>
    <w:p w:rsidR="006413DD" w:rsidRPr="00320B2B" w:rsidRDefault="006413DD" w:rsidP="006413DD">
      <w:pPr>
        <w:ind w:firstLine="708"/>
        <w:jc w:val="both"/>
        <w:rPr>
          <w:sz w:val="28"/>
          <w:szCs w:val="28"/>
        </w:rPr>
      </w:pPr>
      <w:r w:rsidRPr="00320B2B">
        <w:rPr>
          <w:sz w:val="28"/>
          <w:szCs w:val="28"/>
        </w:rPr>
        <w:t>Выездное мероприятие было направлено на охват целевой группы, составляющей потенциал будущего развития России (воспитанники детского сада в возрасте 5-6 лет).</w:t>
      </w:r>
    </w:p>
    <w:p w:rsidR="006413DD" w:rsidRPr="00320B2B" w:rsidRDefault="006413DD" w:rsidP="006413DD">
      <w:pPr>
        <w:ind w:firstLine="708"/>
        <w:jc w:val="both"/>
        <w:rPr>
          <w:sz w:val="28"/>
          <w:szCs w:val="28"/>
        </w:rPr>
      </w:pPr>
      <w:r w:rsidRPr="00320B2B">
        <w:rPr>
          <w:sz w:val="28"/>
          <w:szCs w:val="28"/>
        </w:rPr>
        <w:t>По окончании мероприятия дошкольникам были вручены раскраски на финансовую тематику и сладкие презенты.</w:t>
      </w:r>
    </w:p>
    <w:p w:rsidR="006413DD" w:rsidRPr="00320B2B" w:rsidRDefault="006413DD" w:rsidP="006413DD">
      <w:pPr>
        <w:ind w:firstLine="708"/>
        <w:jc w:val="both"/>
        <w:rPr>
          <w:sz w:val="28"/>
          <w:szCs w:val="28"/>
        </w:rPr>
      </w:pPr>
      <w:r w:rsidRPr="00320B2B">
        <w:rPr>
          <w:sz w:val="28"/>
          <w:szCs w:val="28"/>
        </w:rPr>
        <w:t xml:space="preserve">13 июня </w:t>
      </w:r>
      <w:r>
        <w:rPr>
          <w:sz w:val="28"/>
          <w:szCs w:val="28"/>
        </w:rPr>
        <w:t xml:space="preserve">2023 года </w:t>
      </w:r>
      <w:r w:rsidRPr="00320B2B">
        <w:rPr>
          <w:sz w:val="28"/>
          <w:szCs w:val="28"/>
        </w:rPr>
        <w:t xml:space="preserve">в Минфине Чеченской Республики под председательством заместителя Председателя Правительства Чеченской Республики </w:t>
      </w:r>
      <w:r w:rsidRPr="00320B2B">
        <w:rPr>
          <w:sz w:val="28"/>
          <w:szCs w:val="28"/>
        </w:rPr>
        <w:lastRenderedPageBreak/>
        <w:t xml:space="preserve">М.М. Дадаева состоялось заседание организационного комитета по подготовке экспозиции Чеченской Республики на территории Выставки достижений народного хозяйства в рамках Международной выставки-форума «Россия». </w:t>
      </w:r>
    </w:p>
    <w:p w:rsidR="006413DD" w:rsidRPr="00320B2B" w:rsidRDefault="006413DD" w:rsidP="006413DD">
      <w:pPr>
        <w:ind w:firstLine="708"/>
        <w:jc w:val="both"/>
        <w:rPr>
          <w:sz w:val="28"/>
          <w:szCs w:val="28"/>
        </w:rPr>
      </w:pPr>
      <w:r w:rsidRPr="00320B2B">
        <w:rPr>
          <w:sz w:val="28"/>
          <w:szCs w:val="28"/>
        </w:rPr>
        <w:tab/>
        <w:t xml:space="preserve">В заседании также принимали участие руководители и представители различных министерств и ведомств Чеченской Республики.  От Минфина Чеченской Республики  в заседании принимал участие заместитель министра финансов Чеченской Республики А.А. Аддаев. </w:t>
      </w:r>
    </w:p>
    <w:p w:rsidR="006413DD" w:rsidRPr="00320B2B" w:rsidRDefault="006413DD" w:rsidP="006413DD">
      <w:pPr>
        <w:ind w:firstLine="708"/>
        <w:jc w:val="both"/>
        <w:rPr>
          <w:sz w:val="28"/>
          <w:szCs w:val="28"/>
        </w:rPr>
      </w:pPr>
      <w:r w:rsidRPr="00320B2B">
        <w:rPr>
          <w:sz w:val="28"/>
          <w:szCs w:val="28"/>
        </w:rPr>
        <w:tab/>
        <w:t xml:space="preserve">В ходе заседания были озвучены различные предложения, обсуждались детали и сроки реализации экспозиции. </w:t>
      </w:r>
    </w:p>
    <w:p w:rsidR="006413DD" w:rsidRPr="00320B2B" w:rsidRDefault="006413DD" w:rsidP="006413DD">
      <w:pPr>
        <w:ind w:firstLine="708"/>
        <w:jc w:val="both"/>
        <w:rPr>
          <w:sz w:val="28"/>
          <w:szCs w:val="28"/>
        </w:rPr>
      </w:pPr>
      <w:r w:rsidRPr="00320B2B">
        <w:rPr>
          <w:sz w:val="28"/>
          <w:szCs w:val="28"/>
        </w:rPr>
        <w:tab/>
        <w:t>По итогам мероприятия было принято решение разработать креативные идеи для Международной выставки-форума и в формате презентации доложить о проделанной работе федеральному центру.</w:t>
      </w:r>
    </w:p>
    <w:p w:rsidR="006413DD" w:rsidRPr="00320B2B" w:rsidRDefault="006413DD" w:rsidP="006413DD">
      <w:pPr>
        <w:ind w:firstLine="708"/>
        <w:jc w:val="both"/>
        <w:rPr>
          <w:sz w:val="28"/>
          <w:szCs w:val="28"/>
        </w:rPr>
      </w:pPr>
      <w:r w:rsidRPr="00320B2B">
        <w:rPr>
          <w:sz w:val="28"/>
          <w:szCs w:val="28"/>
        </w:rPr>
        <w:t xml:space="preserve">В рамках XXVI Петербургского международного экономического форума, проходившем 14-17 июня, Заместитель Председателя Правительства Чеченской Республики - министр финансов Чеченской Республики С.Х. Тагаев провел встречу с министром экономики ОАЭ Абдуллой бин Тук Аль-Марри, а также послом Ирана Казем Джалали, на которой обсуждались вопросы экономического сотрудничества Чеченской Республики с ОАЭ и Ираном. </w:t>
      </w:r>
    </w:p>
    <w:p w:rsidR="006413DD" w:rsidRPr="00320B2B" w:rsidRDefault="006413DD" w:rsidP="006413DD">
      <w:pPr>
        <w:ind w:firstLine="708"/>
        <w:jc w:val="both"/>
        <w:rPr>
          <w:sz w:val="28"/>
          <w:szCs w:val="28"/>
        </w:rPr>
      </w:pPr>
      <w:r w:rsidRPr="00320B2B">
        <w:rPr>
          <w:sz w:val="28"/>
          <w:szCs w:val="28"/>
        </w:rPr>
        <w:tab/>
        <w:t>Там же С.Х. Тагаев принял участие в сессии «Программа комплексного развития территорий как драйвер изменения городов», организованной Департаментом городского имущества города Москвы. В работе сессии приняли участие руководители региональных органов исполнительной власти, системообразующие банки, общественные объединения предпринимателей и девелоперы.</w:t>
      </w:r>
    </w:p>
    <w:p w:rsidR="006413DD" w:rsidRPr="00320B2B" w:rsidRDefault="006413DD" w:rsidP="006413DD">
      <w:pPr>
        <w:ind w:firstLine="708"/>
        <w:jc w:val="both"/>
        <w:rPr>
          <w:sz w:val="28"/>
          <w:szCs w:val="28"/>
        </w:rPr>
      </w:pPr>
      <w:r w:rsidRPr="00320B2B">
        <w:rPr>
          <w:sz w:val="28"/>
          <w:szCs w:val="28"/>
        </w:rPr>
        <w:tab/>
        <w:t>Также С.Х. Тагаев принял участие в совместном заседании комиссии Государственного Совета Российской Федерации по направлениям «Экономика и финансы» и «Энергетика», которое состоялось в формате панельной дискуссии, и на котором обсуждались вопросы факторов опережающего роста российской экономики.</w:t>
      </w:r>
    </w:p>
    <w:p w:rsidR="006413DD" w:rsidRPr="00320B2B" w:rsidRDefault="006413DD" w:rsidP="006413DD">
      <w:pPr>
        <w:ind w:firstLine="708"/>
        <w:jc w:val="both"/>
        <w:rPr>
          <w:sz w:val="28"/>
          <w:szCs w:val="28"/>
        </w:rPr>
      </w:pPr>
      <w:r w:rsidRPr="00320B2B">
        <w:rPr>
          <w:sz w:val="28"/>
          <w:szCs w:val="28"/>
        </w:rPr>
        <w:lastRenderedPageBreak/>
        <w:t xml:space="preserve">16 июня </w:t>
      </w:r>
      <w:r>
        <w:rPr>
          <w:sz w:val="28"/>
          <w:szCs w:val="28"/>
        </w:rPr>
        <w:t xml:space="preserve">2023 года </w:t>
      </w:r>
      <w:r w:rsidRPr="00320B2B">
        <w:rPr>
          <w:sz w:val="28"/>
          <w:szCs w:val="28"/>
        </w:rPr>
        <w:t xml:space="preserve">исполняющий обязанности министра финансов Чеченской Республики А.А. Аддаев принял участие в заседании Правительства Чеченской Республики, которое проходило под руководством заместителя Председателя Правительства Чеченской Республики А.Р. Алханова. </w:t>
      </w:r>
    </w:p>
    <w:p w:rsidR="006413DD" w:rsidRPr="00320B2B" w:rsidRDefault="006413DD" w:rsidP="006413DD">
      <w:pPr>
        <w:ind w:firstLine="708"/>
        <w:jc w:val="both"/>
        <w:rPr>
          <w:sz w:val="28"/>
          <w:szCs w:val="28"/>
        </w:rPr>
      </w:pPr>
      <w:r w:rsidRPr="00320B2B">
        <w:rPr>
          <w:sz w:val="28"/>
          <w:szCs w:val="28"/>
        </w:rPr>
        <w:tab/>
        <w:t>А.А. Аддаев зачитал доклады о внесении изменений в постановление правительства Чеченской Республики от 22 февраля 2023 года № 7 «О мерах по реализации Закона Чеченской Республики «О республиканском бюджете на 2023 год и на плановый период 2024 и 2025 годов», а также о внесении изменений в постановление Правительства Чеченской Республики от 19 декабря 2013 года № 351 «Об утверждении государственной программы Чеченской Республики «Обеспечение финансовой устойчивости Чеченской Республики».</w:t>
      </w:r>
    </w:p>
    <w:p w:rsidR="006413DD" w:rsidRPr="00320B2B" w:rsidRDefault="006413DD" w:rsidP="006413DD">
      <w:pPr>
        <w:ind w:firstLine="708"/>
        <w:jc w:val="both"/>
        <w:rPr>
          <w:sz w:val="28"/>
          <w:szCs w:val="28"/>
        </w:rPr>
      </w:pPr>
      <w:r>
        <w:rPr>
          <w:sz w:val="28"/>
          <w:szCs w:val="28"/>
        </w:rPr>
        <w:tab/>
        <w:t>22 июня 2023 года з</w:t>
      </w:r>
      <w:r w:rsidRPr="00320B2B">
        <w:rPr>
          <w:sz w:val="28"/>
          <w:szCs w:val="28"/>
        </w:rPr>
        <w:t xml:space="preserve">аместители министра финансов Чеченской Республики З.В. Дукаев, Х.А. Олсункаев, а также другие представители руководства Минфина </w:t>
      </w:r>
      <w:r>
        <w:rPr>
          <w:sz w:val="28"/>
          <w:szCs w:val="28"/>
        </w:rPr>
        <w:t>ЧР</w:t>
      </w:r>
      <w:r w:rsidRPr="00320B2B">
        <w:rPr>
          <w:sz w:val="28"/>
          <w:szCs w:val="28"/>
        </w:rPr>
        <w:t xml:space="preserve"> приняли участие в </w:t>
      </w:r>
      <w:r>
        <w:rPr>
          <w:sz w:val="28"/>
          <w:szCs w:val="28"/>
        </w:rPr>
        <w:t xml:space="preserve">организованном Минфином России </w:t>
      </w:r>
      <w:r w:rsidRPr="00320B2B">
        <w:rPr>
          <w:sz w:val="28"/>
          <w:szCs w:val="28"/>
        </w:rPr>
        <w:t xml:space="preserve">совещании в режиме видеоконференцсвязи </w:t>
      </w:r>
      <w:r>
        <w:rPr>
          <w:sz w:val="28"/>
          <w:szCs w:val="28"/>
        </w:rPr>
        <w:t>с финансовыми органами</w:t>
      </w:r>
      <w:r w:rsidRPr="00320B2B">
        <w:rPr>
          <w:sz w:val="28"/>
          <w:szCs w:val="28"/>
        </w:rPr>
        <w:t xml:space="preserve"> субъектов Российской Федерации </w:t>
      </w:r>
      <w:r>
        <w:rPr>
          <w:sz w:val="28"/>
          <w:szCs w:val="28"/>
        </w:rPr>
        <w:t>по актуальным вопросам применения</w:t>
      </w:r>
      <w:r w:rsidRPr="00320B2B">
        <w:rPr>
          <w:sz w:val="28"/>
          <w:szCs w:val="28"/>
        </w:rPr>
        <w:t xml:space="preserve"> бюджетн</w:t>
      </w:r>
      <w:r>
        <w:rPr>
          <w:sz w:val="28"/>
          <w:szCs w:val="28"/>
        </w:rPr>
        <w:t>ой классификации, взаимодействия</w:t>
      </w:r>
      <w:r w:rsidRPr="00320B2B">
        <w:rPr>
          <w:sz w:val="28"/>
          <w:szCs w:val="28"/>
        </w:rPr>
        <w:t xml:space="preserve"> с ГИИС «Электронный бюджет» в условиях перехода на новую систему управления государственными программами</w:t>
      </w:r>
      <w:r>
        <w:rPr>
          <w:sz w:val="28"/>
          <w:szCs w:val="28"/>
        </w:rPr>
        <w:t xml:space="preserve"> </w:t>
      </w:r>
      <w:r w:rsidRPr="00320B2B">
        <w:rPr>
          <w:sz w:val="28"/>
          <w:szCs w:val="28"/>
        </w:rPr>
        <w:t xml:space="preserve">субъектов Российской Федерации. </w:t>
      </w:r>
    </w:p>
    <w:p w:rsidR="006413DD" w:rsidRDefault="006413DD" w:rsidP="006413DD">
      <w:pPr>
        <w:ind w:firstLine="708"/>
        <w:jc w:val="both"/>
        <w:rPr>
          <w:sz w:val="28"/>
          <w:szCs w:val="28"/>
        </w:rPr>
      </w:pPr>
      <w:r w:rsidRPr="00320B2B">
        <w:rPr>
          <w:sz w:val="28"/>
          <w:szCs w:val="28"/>
        </w:rPr>
        <w:tab/>
        <w:t>В рамках совещания директор департамента информационных технологий в сфере управления государственными и муниципальными финансами и информационного обеспечени</w:t>
      </w:r>
      <w:r>
        <w:rPr>
          <w:sz w:val="28"/>
          <w:szCs w:val="28"/>
        </w:rPr>
        <w:t>я бюджетного процесса Минфина России</w:t>
      </w:r>
      <w:r w:rsidRPr="00320B2B">
        <w:rPr>
          <w:sz w:val="28"/>
          <w:szCs w:val="28"/>
        </w:rPr>
        <w:t xml:space="preserve"> Е.А.</w:t>
      </w:r>
      <w:r>
        <w:rPr>
          <w:sz w:val="28"/>
          <w:szCs w:val="28"/>
        </w:rPr>
        <w:t> </w:t>
      </w:r>
      <w:r w:rsidRPr="00320B2B">
        <w:rPr>
          <w:sz w:val="28"/>
          <w:szCs w:val="28"/>
        </w:rPr>
        <w:t>Громова, а также заместитель директора департамента бюджетной методологии и финансовой отчетности в государственном секторе Минфина Р</w:t>
      </w:r>
      <w:r>
        <w:rPr>
          <w:sz w:val="28"/>
          <w:szCs w:val="28"/>
        </w:rPr>
        <w:t>оссии</w:t>
      </w:r>
      <w:r w:rsidRPr="00320B2B">
        <w:rPr>
          <w:sz w:val="28"/>
          <w:szCs w:val="28"/>
        </w:rPr>
        <w:t xml:space="preserve"> Н.А. Сафарова детально</w:t>
      </w:r>
      <w:r>
        <w:rPr>
          <w:sz w:val="28"/>
          <w:szCs w:val="28"/>
        </w:rPr>
        <w:t xml:space="preserve"> осветили вопросы повестки совещания и</w:t>
      </w:r>
      <w:r w:rsidRPr="00320B2B">
        <w:rPr>
          <w:sz w:val="28"/>
          <w:szCs w:val="28"/>
        </w:rPr>
        <w:t xml:space="preserve"> ответили на вопросы</w:t>
      </w:r>
      <w:r>
        <w:rPr>
          <w:sz w:val="28"/>
          <w:szCs w:val="28"/>
        </w:rPr>
        <w:t>, связанные с переходом</w:t>
      </w:r>
      <w:r w:rsidRPr="00320B2B">
        <w:rPr>
          <w:sz w:val="28"/>
          <w:szCs w:val="28"/>
        </w:rPr>
        <w:t xml:space="preserve"> на новую систему управления</w:t>
      </w:r>
      <w:r>
        <w:rPr>
          <w:sz w:val="28"/>
          <w:szCs w:val="28"/>
        </w:rPr>
        <w:t xml:space="preserve"> государственными программами субъектов Российской Федерации</w:t>
      </w:r>
      <w:r w:rsidRPr="00320B2B">
        <w:rPr>
          <w:sz w:val="28"/>
          <w:szCs w:val="28"/>
        </w:rPr>
        <w:t>.</w:t>
      </w:r>
    </w:p>
    <w:p w:rsidR="006413DD" w:rsidRPr="00BF0C6F" w:rsidRDefault="006413DD" w:rsidP="006413DD">
      <w:pPr>
        <w:ind w:firstLine="708"/>
        <w:jc w:val="both"/>
        <w:rPr>
          <w:sz w:val="28"/>
          <w:szCs w:val="28"/>
        </w:rPr>
      </w:pPr>
      <w:r w:rsidRPr="00BF0C6F">
        <w:rPr>
          <w:sz w:val="28"/>
          <w:szCs w:val="28"/>
        </w:rPr>
        <w:t xml:space="preserve">3 июля </w:t>
      </w:r>
      <w:r>
        <w:rPr>
          <w:sz w:val="28"/>
          <w:szCs w:val="28"/>
        </w:rPr>
        <w:t>2023 года з</w:t>
      </w:r>
      <w:r w:rsidRPr="00BF0C6F">
        <w:rPr>
          <w:sz w:val="28"/>
          <w:szCs w:val="28"/>
        </w:rPr>
        <w:t xml:space="preserve">аместитель Председателя Правительства </w:t>
      </w:r>
      <w:r>
        <w:rPr>
          <w:sz w:val="28"/>
          <w:szCs w:val="28"/>
        </w:rPr>
        <w:t>Чеченской Республики</w:t>
      </w:r>
      <w:r w:rsidRPr="00BF0C6F">
        <w:rPr>
          <w:sz w:val="28"/>
          <w:szCs w:val="28"/>
        </w:rPr>
        <w:t xml:space="preserve"> – министр финансов </w:t>
      </w:r>
      <w:r>
        <w:rPr>
          <w:sz w:val="28"/>
          <w:szCs w:val="28"/>
        </w:rPr>
        <w:t>Чеченской Республики</w:t>
      </w:r>
      <w:r w:rsidRPr="00BF0C6F">
        <w:rPr>
          <w:sz w:val="28"/>
          <w:szCs w:val="28"/>
        </w:rPr>
        <w:t xml:space="preserve"> С.Х. Тагаев провел </w:t>
      </w:r>
      <w:r w:rsidRPr="00BF0C6F">
        <w:rPr>
          <w:sz w:val="28"/>
          <w:szCs w:val="28"/>
        </w:rPr>
        <w:lastRenderedPageBreak/>
        <w:t xml:space="preserve">совещание с руководящим составом Минфина ЧР. </w:t>
      </w:r>
      <w:r>
        <w:rPr>
          <w:sz w:val="28"/>
          <w:szCs w:val="28"/>
        </w:rPr>
        <w:t>На совещании о</w:t>
      </w:r>
      <w:r w:rsidRPr="00BF0C6F">
        <w:rPr>
          <w:sz w:val="28"/>
          <w:szCs w:val="28"/>
        </w:rPr>
        <w:t>бсу</w:t>
      </w:r>
      <w:r>
        <w:rPr>
          <w:sz w:val="28"/>
          <w:szCs w:val="28"/>
        </w:rPr>
        <w:t xml:space="preserve">ждались </w:t>
      </w:r>
      <w:r w:rsidRPr="00BF0C6F">
        <w:rPr>
          <w:sz w:val="28"/>
          <w:szCs w:val="28"/>
        </w:rPr>
        <w:t xml:space="preserve">вопросы исполнения </w:t>
      </w:r>
      <w:r>
        <w:rPr>
          <w:sz w:val="28"/>
          <w:szCs w:val="28"/>
        </w:rPr>
        <w:t xml:space="preserve">обязательств Чеченской Республики в соответствии с </w:t>
      </w:r>
      <w:r w:rsidRPr="00BF0C6F">
        <w:rPr>
          <w:sz w:val="28"/>
          <w:szCs w:val="28"/>
        </w:rPr>
        <w:t>соглашени</w:t>
      </w:r>
      <w:r>
        <w:rPr>
          <w:sz w:val="28"/>
          <w:szCs w:val="28"/>
        </w:rPr>
        <w:t>ями с федеральными органами исполнительной власти и</w:t>
      </w:r>
      <w:r w:rsidRPr="00BF0C6F">
        <w:rPr>
          <w:sz w:val="28"/>
          <w:szCs w:val="28"/>
        </w:rPr>
        <w:t xml:space="preserve">  финансирования </w:t>
      </w:r>
      <w:r>
        <w:rPr>
          <w:sz w:val="28"/>
          <w:szCs w:val="28"/>
        </w:rPr>
        <w:t>первоочередных</w:t>
      </w:r>
      <w:r w:rsidRPr="00BF0C6F">
        <w:rPr>
          <w:sz w:val="28"/>
          <w:szCs w:val="28"/>
        </w:rPr>
        <w:t xml:space="preserve"> расходов</w:t>
      </w:r>
      <w:r>
        <w:rPr>
          <w:sz w:val="28"/>
          <w:szCs w:val="28"/>
        </w:rPr>
        <w:t xml:space="preserve"> бюджета. В рамках</w:t>
      </w:r>
      <w:r w:rsidRPr="00BF0C6F">
        <w:rPr>
          <w:sz w:val="28"/>
          <w:szCs w:val="28"/>
        </w:rPr>
        <w:t xml:space="preserve"> совещания </w:t>
      </w:r>
      <w:r>
        <w:rPr>
          <w:sz w:val="28"/>
          <w:szCs w:val="28"/>
        </w:rPr>
        <w:t>С.Х. Тагаевым дано</w:t>
      </w:r>
      <w:r w:rsidRPr="00BF0C6F">
        <w:rPr>
          <w:sz w:val="28"/>
          <w:szCs w:val="28"/>
        </w:rPr>
        <w:t xml:space="preserve"> поручение проработать вопросы создания Рабочей группы по внедрению клиентоцентричности в го</w:t>
      </w:r>
      <w:r>
        <w:rPr>
          <w:sz w:val="28"/>
          <w:szCs w:val="28"/>
        </w:rPr>
        <w:t xml:space="preserve">сударственном управлении, </w:t>
      </w:r>
      <w:r w:rsidRPr="00BF0C6F">
        <w:rPr>
          <w:sz w:val="28"/>
          <w:szCs w:val="28"/>
        </w:rPr>
        <w:t xml:space="preserve">представить </w:t>
      </w:r>
      <w:r>
        <w:rPr>
          <w:sz w:val="28"/>
          <w:szCs w:val="28"/>
        </w:rPr>
        <w:t xml:space="preserve">предварительный </w:t>
      </w:r>
      <w:r w:rsidRPr="00BF0C6F">
        <w:rPr>
          <w:sz w:val="28"/>
          <w:szCs w:val="28"/>
        </w:rPr>
        <w:t>отчет о проделанной работе по централиз</w:t>
      </w:r>
      <w:r>
        <w:rPr>
          <w:sz w:val="28"/>
          <w:szCs w:val="28"/>
        </w:rPr>
        <w:t>ации ведения бюджетного (</w:t>
      </w:r>
      <w:r w:rsidRPr="00BF0C6F">
        <w:rPr>
          <w:sz w:val="28"/>
          <w:szCs w:val="28"/>
        </w:rPr>
        <w:t>бухгалтерского</w:t>
      </w:r>
      <w:r>
        <w:rPr>
          <w:sz w:val="28"/>
          <w:szCs w:val="28"/>
        </w:rPr>
        <w:t>)</w:t>
      </w:r>
      <w:r w:rsidRPr="00BF0C6F">
        <w:rPr>
          <w:sz w:val="28"/>
          <w:szCs w:val="28"/>
        </w:rPr>
        <w:t xml:space="preserve"> учета</w:t>
      </w:r>
      <w:r>
        <w:rPr>
          <w:sz w:val="28"/>
          <w:szCs w:val="28"/>
        </w:rPr>
        <w:t>, а также ряд поручений по текущей деятельности министерства</w:t>
      </w:r>
      <w:r w:rsidRPr="00BF0C6F">
        <w:rPr>
          <w:sz w:val="28"/>
          <w:szCs w:val="28"/>
        </w:rPr>
        <w:t xml:space="preserve">. </w:t>
      </w:r>
    </w:p>
    <w:p w:rsidR="006413DD" w:rsidRPr="00BF0C6F" w:rsidRDefault="006413DD" w:rsidP="006413DD">
      <w:pPr>
        <w:ind w:firstLine="708"/>
        <w:jc w:val="both"/>
        <w:rPr>
          <w:sz w:val="28"/>
          <w:szCs w:val="28"/>
        </w:rPr>
      </w:pPr>
      <w:r w:rsidRPr="00BF0C6F">
        <w:rPr>
          <w:sz w:val="28"/>
          <w:szCs w:val="28"/>
        </w:rPr>
        <w:t xml:space="preserve">5 июля </w:t>
      </w:r>
      <w:r>
        <w:rPr>
          <w:sz w:val="28"/>
          <w:szCs w:val="28"/>
        </w:rPr>
        <w:t>2023 года з</w:t>
      </w:r>
      <w:r w:rsidRPr="00BF0C6F">
        <w:rPr>
          <w:sz w:val="28"/>
          <w:szCs w:val="28"/>
        </w:rPr>
        <w:t>аместители министра финансов</w:t>
      </w:r>
      <w:r w:rsidRPr="00EB6217">
        <w:rPr>
          <w:sz w:val="28"/>
          <w:szCs w:val="28"/>
        </w:rPr>
        <w:t xml:space="preserve"> </w:t>
      </w:r>
      <w:r>
        <w:rPr>
          <w:sz w:val="28"/>
          <w:szCs w:val="28"/>
        </w:rPr>
        <w:t>Чеченской Республики</w:t>
      </w:r>
      <w:r w:rsidRPr="00BF0C6F">
        <w:rPr>
          <w:sz w:val="28"/>
          <w:szCs w:val="28"/>
        </w:rPr>
        <w:t xml:space="preserve"> </w:t>
      </w:r>
      <w:r>
        <w:rPr>
          <w:sz w:val="28"/>
          <w:szCs w:val="28"/>
        </w:rPr>
        <w:t xml:space="preserve">                         Х-А.Х. </w:t>
      </w:r>
      <w:r w:rsidRPr="00BF0C6F">
        <w:rPr>
          <w:sz w:val="28"/>
          <w:szCs w:val="28"/>
        </w:rPr>
        <w:t xml:space="preserve">Эскирханов, З.В. Дукаев, Х.А. Олсункаев и директор департамента доходов налоговой политики и государственного долга Минфина ЧР У.А. Давлетбиев приняли участие в заседании комиссии Государственного Совета Российской Федерации по направлению «Экономика и финансы», которое прошло в режиме видеоконференцсвязи под председательством губернатора Челябинской области А.А. Текслера. В заседании также приняли участие первый заместитель </w:t>
      </w:r>
      <w:r>
        <w:rPr>
          <w:sz w:val="28"/>
          <w:szCs w:val="28"/>
        </w:rPr>
        <w:t>М</w:t>
      </w:r>
      <w:r w:rsidRPr="00BF0C6F">
        <w:rPr>
          <w:sz w:val="28"/>
          <w:szCs w:val="28"/>
        </w:rPr>
        <w:t>инистра финансов РФ Л.В. Горнин и руководитель Федеральной налоговой службы Д.В.</w:t>
      </w:r>
      <w:r>
        <w:rPr>
          <w:sz w:val="28"/>
          <w:szCs w:val="28"/>
        </w:rPr>
        <w:t> </w:t>
      </w:r>
      <w:r w:rsidRPr="00BF0C6F">
        <w:rPr>
          <w:sz w:val="28"/>
          <w:szCs w:val="28"/>
        </w:rPr>
        <w:t xml:space="preserve">Егоров. </w:t>
      </w:r>
    </w:p>
    <w:p w:rsidR="006413DD" w:rsidRPr="00BF0C6F" w:rsidRDefault="006413DD" w:rsidP="006413DD">
      <w:pPr>
        <w:ind w:firstLine="708"/>
        <w:jc w:val="both"/>
        <w:rPr>
          <w:sz w:val="28"/>
          <w:szCs w:val="28"/>
        </w:rPr>
      </w:pPr>
      <w:r w:rsidRPr="00BF0C6F">
        <w:rPr>
          <w:sz w:val="28"/>
          <w:szCs w:val="28"/>
        </w:rPr>
        <w:t>В рамках заседания обсу</w:t>
      </w:r>
      <w:r>
        <w:rPr>
          <w:sz w:val="28"/>
          <w:szCs w:val="28"/>
        </w:rPr>
        <w:t>ждались</w:t>
      </w:r>
      <w:r w:rsidRPr="00BF0C6F">
        <w:rPr>
          <w:sz w:val="28"/>
          <w:szCs w:val="28"/>
        </w:rPr>
        <w:t xml:space="preserve"> вопросы </w:t>
      </w:r>
      <w:r>
        <w:rPr>
          <w:sz w:val="28"/>
          <w:szCs w:val="28"/>
        </w:rPr>
        <w:t>влияния перехода к</w:t>
      </w:r>
      <w:r w:rsidRPr="00BF0C6F">
        <w:rPr>
          <w:sz w:val="28"/>
          <w:szCs w:val="28"/>
        </w:rPr>
        <w:t xml:space="preserve"> едино</w:t>
      </w:r>
      <w:r>
        <w:rPr>
          <w:sz w:val="28"/>
          <w:szCs w:val="28"/>
        </w:rPr>
        <w:t>му</w:t>
      </w:r>
      <w:r w:rsidRPr="00BF0C6F">
        <w:rPr>
          <w:sz w:val="28"/>
          <w:szCs w:val="28"/>
        </w:rPr>
        <w:t xml:space="preserve"> налогово</w:t>
      </w:r>
      <w:r>
        <w:rPr>
          <w:sz w:val="28"/>
          <w:szCs w:val="28"/>
        </w:rPr>
        <w:t>му счету</w:t>
      </w:r>
      <w:r w:rsidRPr="00BF0C6F">
        <w:rPr>
          <w:sz w:val="28"/>
          <w:szCs w:val="28"/>
        </w:rPr>
        <w:t xml:space="preserve"> на бюдже</w:t>
      </w:r>
      <w:r>
        <w:rPr>
          <w:sz w:val="28"/>
          <w:szCs w:val="28"/>
        </w:rPr>
        <w:t>ты</w:t>
      </w:r>
      <w:r w:rsidRPr="00BF0C6F">
        <w:rPr>
          <w:sz w:val="28"/>
          <w:szCs w:val="28"/>
        </w:rPr>
        <w:t xml:space="preserve"> субьектов Российской Федерации </w:t>
      </w:r>
      <w:r>
        <w:rPr>
          <w:sz w:val="28"/>
          <w:szCs w:val="28"/>
        </w:rPr>
        <w:t xml:space="preserve">и муниципальных образований </w:t>
      </w:r>
      <w:r w:rsidRPr="00BF0C6F">
        <w:rPr>
          <w:sz w:val="28"/>
          <w:szCs w:val="28"/>
        </w:rPr>
        <w:t xml:space="preserve">(пункт 4 перечня поручений Президента Российской Федерации по итогам совещания Президента Российской Федерации с членами Правительства Российской Федерации 15 февраля 2023 г. от 25.03.2023 № Пр-590), а также предложения по совершенствованию межбюджетных отношений в целях выравнивания условий для социально-экономического развития и стимулирования инвестиционной активности в субьектах Российской Федерации в условиях внешнего санкционного давления. </w:t>
      </w:r>
    </w:p>
    <w:p w:rsidR="006413DD" w:rsidRPr="00BF0C6F" w:rsidRDefault="006413DD" w:rsidP="006413DD">
      <w:pPr>
        <w:ind w:firstLine="708"/>
        <w:jc w:val="both"/>
        <w:rPr>
          <w:sz w:val="28"/>
          <w:szCs w:val="28"/>
        </w:rPr>
      </w:pPr>
      <w:r w:rsidRPr="00BF0C6F">
        <w:rPr>
          <w:sz w:val="28"/>
          <w:szCs w:val="28"/>
        </w:rPr>
        <w:t xml:space="preserve">6 июля </w:t>
      </w:r>
      <w:r>
        <w:rPr>
          <w:sz w:val="28"/>
          <w:szCs w:val="28"/>
        </w:rPr>
        <w:t xml:space="preserve">2023 года </w:t>
      </w:r>
      <w:r w:rsidRPr="00BF0C6F">
        <w:rPr>
          <w:sz w:val="28"/>
          <w:szCs w:val="28"/>
        </w:rPr>
        <w:t xml:space="preserve">в г.Санкт-Петербург стартовал Финансовый конгресс Банка России. Мероприятие открылось пленарной сессией «Структурная </w:t>
      </w:r>
      <w:r w:rsidRPr="00BF0C6F">
        <w:rPr>
          <w:sz w:val="28"/>
          <w:szCs w:val="28"/>
        </w:rPr>
        <w:lastRenderedPageBreak/>
        <w:t>перестройка экономики и финансовых рынков» с участием Председателя Банка России Э</w:t>
      </w:r>
      <w:r>
        <w:rPr>
          <w:sz w:val="28"/>
          <w:szCs w:val="28"/>
        </w:rPr>
        <w:t>. </w:t>
      </w:r>
      <w:r w:rsidRPr="00BF0C6F">
        <w:rPr>
          <w:sz w:val="28"/>
          <w:szCs w:val="28"/>
        </w:rPr>
        <w:t xml:space="preserve">Набиуллиной, Председателя Центрального банка Армении </w:t>
      </w:r>
      <w:r>
        <w:rPr>
          <w:sz w:val="28"/>
          <w:szCs w:val="28"/>
        </w:rPr>
        <w:t>М.</w:t>
      </w:r>
      <w:r w:rsidRPr="00BF0C6F">
        <w:rPr>
          <w:sz w:val="28"/>
          <w:szCs w:val="28"/>
        </w:rPr>
        <w:t xml:space="preserve"> Галстяна, председателя правления Сбербанка Г</w:t>
      </w:r>
      <w:r>
        <w:rPr>
          <w:sz w:val="28"/>
          <w:szCs w:val="28"/>
        </w:rPr>
        <w:t xml:space="preserve">. </w:t>
      </w:r>
      <w:r w:rsidRPr="00BF0C6F">
        <w:rPr>
          <w:sz w:val="28"/>
          <w:szCs w:val="28"/>
        </w:rPr>
        <w:t>Грефа, председателя правления Банка ВТБ А</w:t>
      </w:r>
      <w:r>
        <w:rPr>
          <w:sz w:val="28"/>
          <w:szCs w:val="28"/>
        </w:rPr>
        <w:t>.</w:t>
      </w:r>
      <w:r w:rsidRPr="00BF0C6F">
        <w:rPr>
          <w:sz w:val="28"/>
          <w:szCs w:val="28"/>
        </w:rPr>
        <w:t>Костина, главного управляющего директора Альфа-Банка В</w:t>
      </w:r>
      <w:r>
        <w:rPr>
          <w:sz w:val="28"/>
          <w:szCs w:val="28"/>
        </w:rPr>
        <w:t>.</w:t>
      </w:r>
      <w:r w:rsidRPr="00BF0C6F">
        <w:rPr>
          <w:sz w:val="28"/>
          <w:szCs w:val="28"/>
        </w:rPr>
        <w:t xml:space="preserve"> Верхошинского и главы Наблюдательного совета Московской </w:t>
      </w:r>
      <w:r>
        <w:rPr>
          <w:sz w:val="28"/>
          <w:szCs w:val="28"/>
        </w:rPr>
        <w:t>б</w:t>
      </w:r>
      <w:r w:rsidRPr="00BF0C6F">
        <w:rPr>
          <w:sz w:val="28"/>
          <w:szCs w:val="28"/>
        </w:rPr>
        <w:t>иржи С</w:t>
      </w:r>
      <w:r>
        <w:rPr>
          <w:sz w:val="28"/>
          <w:szCs w:val="28"/>
        </w:rPr>
        <w:t>.</w:t>
      </w:r>
      <w:r w:rsidRPr="00BF0C6F">
        <w:rPr>
          <w:sz w:val="28"/>
          <w:szCs w:val="28"/>
        </w:rPr>
        <w:t xml:space="preserve"> Швецова</w:t>
      </w:r>
      <w:r>
        <w:rPr>
          <w:sz w:val="28"/>
          <w:szCs w:val="28"/>
        </w:rPr>
        <w:t>,</w:t>
      </w:r>
      <w:r w:rsidRPr="00BF0C6F">
        <w:rPr>
          <w:sz w:val="28"/>
          <w:szCs w:val="28"/>
        </w:rPr>
        <w:t xml:space="preserve"> представителей крупнейших российских банков и других компаний финансовой сферы, органов государственной власти, национальных банков дружественных стран. В Конгрессе прин</w:t>
      </w:r>
      <w:r>
        <w:rPr>
          <w:sz w:val="28"/>
          <w:szCs w:val="28"/>
        </w:rPr>
        <w:t>яли</w:t>
      </w:r>
      <w:r w:rsidRPr="00BF0C6F">
        <w:rPr>
          <w:sz w:val="28"/>
          <w:szCs w:val="28"/>
        </w:rPr>
        <w:t xml:space="preserve"> участие более 850 гостей. Деловая программа Конгресса, состоящая из 28 панельных дискуссий с участием более 100 спикеров, охватыва</w:t>
      </w:r>
      <w:r>
        <w:rPr>
          <w:sz w:val="28"/>
          <w:szCs w:val="28"/>
        </w:rPr>
        <w:t>ла</w:t>
      </w:r>
      <w:r w:rsidRPr="00BF0C6F">
        <w:rPr>
          <w:sz w:val="28"/>
          <w:szCs w:val="28"/>
        </w:rPr>
        <w:t xml:space="preserve"> вопросы регулирования в финансовом секторе, развития экономики в новых условиях денежно-кредитной политики и многие другие. Чеченскую Республику на Конгрессе представ</w:t>
      </w:r>
      <w:r>
        <w:rPr>
          <w:sz w:val="28"/>
          <w:szCs w:val="28"/>
        </w:rPr>
        <w:t>ил</w:t>
      </w:r>
      <w:r w:rsidRPr="00BF0C6F">
        <w:rPr>
          <w:sz w:val="28"/>
          <w:szCs w:val="28"/>
        </w:rPr>
        <w:t xml:space="preserve"> заместитель Председателя Правительства </w:t>
      </w:r>
      <w:r>
        <w:rPr>
          <w:sz w:val="28"/>
          <w:szCs w:val="28"/>
        </w:rPr>
        <w:t>Чеченской Республики</w:t>
      </w:r>
      <w:r w:rsidRPr="00BF0C6F">
        <w:rPr>
          <w:sz w:val="28"/>
          <w:szCs w:val="28"/>
        </w:rPr>
        <w:t xml:space="preserve"> – министр финансов </w:t>
      </w:r>
      <w:r>
        <w:rPr>
          <w:sz w:val="28"/>
          <w:szCs w:val="28"/>
        </w:rPr>
        <w:t>Чеченской Республики</w:t>
      </w:r>
      <w:r w:rsidRPr="00BF0C6F">
        <w:rPr>
          <w:sz w:val="28"/>
          <w:szCs w:val="28"/>
        </w:rPr>
        <w:t xml:space="preserve"> С.Х. Тагаев.</w:t>
      </w:r>
    </w:p>
    <w:p w:rsidR="006413DD" w:rsidRPr="00BF0C6F" w:rsidRDefault="006413DD" w:rsidP="006413DD">
      <w:pPr>
        <w:jc w:val="both"/>
        <w:rPr>
          <w:sz w:val="28"/>
          <w:szCs w:val="28"/>
        </w:rPr>
      </w:pPr>
      <w:r w:rsidRPr="00BF0C6F">
        <w:rPr>
          <w:sz w:val="28"/>
          <w:szCs w:val="28"/>
        </w:rPr>
        <w:t xml:space="preserve"> </w:t>
      </w:r>
      <w:r>
        <w:rPr>
          <w:sz w:val="28"/>
          <w:szCs w:val="28"/>
        </w:rPr>
        <w:tab/>
      </w:r>
      <w:r w:rsidRPr="00BF0C6F">
        <w:rPr>
          <w:sz w:val="28"/>
          <w:szCs w:val="28"/>
        </w:rPr>
        <w:t xml:space="preserve">10 июля </w:t>
      </w:r>
      <w:r>
        <w:rPr>
          <w:sz w:val="28"/>
          <w:szCs w:val="28"/>
        </w:rPr>
        <w:t>2023 года з</w:t>
      </w:r>
      <w:r w:rsidRPr="00BF0C6F">
        <w:rPr>
          <w:sz w:val="28"/>
          <w:szCs w:val="28"/>
        </w:rPr>
        <w:t xml:space="preserve">аместитель Председателя Правительства </w:t>
      </w:r>
      <w:r>
        <w:rPr>
          <w:sz w:val="28"/>
          <w:szCs w:val="28"/>
        </w:rPr>
        <w:t>Чеченской Республики</w:t>
      </w:r>
      <w:r w:rsidRPr="00BF0C6F">
        <w:rPr>
          <w:sz w:val="28"/>
          <w:szCs w:val="28"/>
        </w:rPr>
        <w:t xml:space="preserve"> – министр финансов </w:t>
      </w:r>
      <w:r>
        <w:rPr>
          <w:sz w:val="28"/>
          <w:szCs w:val="28"/>
        </w:rPr>
        <w:t>Чеченской Республики</w:t>
      </w:r>
      <w:r w:rsidRPr="00BF0C6F">
        <w:rPr>
          <w:sz w:val="28"/>
          <w:szCs w:val="28"/>
        </w:rPr>
        <w:t xml:space="preserve"> С.Х. Тагаев провел совещание с участием коллектива ведомства. В ходе совещания министр представил коллективу нового заместителя министра финансов ЧР – </w:t>
      </w:r>
      <w:r>
        <w:rPr>
          <w:sz w:val="28"/>
          <w:szCs w:val="28"/>
        </w:rPr>
        <w:t>Г.Д </w:t>
      </w:r>
      <w:r w:rsidRPr="00BF0C6F">
        <w:rPr>
          <w:sz w:val="28"/>
          <w:szCs w:val="28"/>
        </w:rPr>
        <w:t>Таймасханова.  С.Х. Тагаев ознакомил коллегу со структурой  работы  ведомства и пожелал ему удачи в новой должности.</w:t>
      </w:r>
    </w:p>
    <w:p w:rsidR="006413DD" w:rsidRPr="00BF0C6F" w:rsidRDefault="006413DD" w:rsidP="006413DD">
      <w:pPr>
        <w:ind w:firstLine="720"/>
        <w:jc w:val="both"/>
        <w:rPr>
          <w:sz w:val="28"/>
          <w:szCs w:val="28"/>
        </w:rPr>
      </w:pPr>
      <w:r w:rsidRPr="00BF0C6F">
        <w:rPr>
          <w:sz w:val="28"/>
          <w:szCs w:val="28"/>
        </w:rPr>
        <w:t xml:space="preserve">12 июля </w:t>
      </w:r>
      <w:r>
        <w:rPr>
          <w:sz w:val="28"/>
          <w:szCs w:val="28"/>
        </w:rPr>
        <w:t>2023 года з</w:t>
      </w:r>
      <w:r w:rsidRPr="00BF0C6F">
        <w:rPr>
          <w:sz w:val="28"/>
          <w:szCs w:val="28"/>
        </w:rPr>
        <w:t xml:space="preserve">аместитель Председателя Правительства ЧР – министр финансов </w:t>
      </w:r>
      <w:r>
        <w:rPr>
          <w:sz w:val="28"/>
          <w:szCs w:val="28"/>
        </w:rPr>
        <w:t>Чеченской Республики</w:t>
      </w:r>
      <w:r w:rsidRPr="00BF0C6F">
        <w:rPr>
          <w:sz w:val="28"/>
          <w:szCs w:val="28"/>
        </w:rPr>
        <w:t xml:space="preserve"> С.Х. Тагаев вместе с министром экономического, территориального развития и торговли </w:t>
      </w:r>
      <w:r>
        <w:rPr>
          <w:sz w:val="28"/>
          <w:szCs w:val="28"/>
        </w:rPr>
        <w:t>Чеченской Республики</w:t>
      </w:r>
      <w:r w:rsidRPr="00BF0C6F">
        <w:rPr>
          <w:sz w:val="28"/>
          <w:szCs w:val="28"/>
        </w:rPr>
        <w:t xml:space="preserve"> Р.Р. Шаптукаевым, помощниками министра финансов </w:t>
      </w:r>
      <w:r>
        <w:rPr>
          <w:sz w:val="28"/>
          <w:szCs w:val="28"/>
        </w:rPr>
        <w:t>Чеченской Республики</w:t>
      </w:r>
      <w:r w:rsidRPr="00BF0C6F">
        <w:rPr>
          <w:sz w:val="28"/>
          <w:szCs w:val="28"/>
        </w:rPr>
        <w:t xml:space="preserve"> А.Р.</w:t>
      </w:r>
      <w:r>
        <w:rPr>
          <w:sz w:val="28"/>
          <w:szCs w:val="28"/>
        </w:rPr>
        <w:t> Салгириевым, Х.Х. </w:t>
      </w:r>
      <w:r w:rsidRPr="00BF0C6F">
        <w:rPr>
          <w:sz w:val="28"/>
          <w:szCs w:val="28"/>
        </w:rPr>
        <w:t>Мустапаевым, М-Х.С. Мустафиновым принял участие в совещании по вопросу совершенствования работы субъектов Российской Федерации по поддержке малого и среднего предпринимательства. Совещание прошло в Центре национальных проектов Аналитического центра при Правительстве Российской Федерации под председательством Первого заместителя Председателя Правительства Российской Федерации А.Р. Белоусова в режиме видеоконференцсвязи.</w:t>
      </w:r>
    </w:p>
    <w:p w:rsidR="006413DD" w:rsidRPr="00BF0C6F" w:rsidRDefault="006413DD" w:rsidP="006413DD">
      <w:pPr>
        <w:jc w:val="both"/>
        <w:rPr>
          <w:sz w:val="28"/>
          <w:szCs w:val="28"/>
        </w:rPr>
      </w:pPr>
      <w:r w:rsidRPr="00BF0C6F">
        <w:rPr>
          <w:sz w:val="28"/>
          <w:szCs w:val="28"/>
        </w:rPr>
        <w:lastRenderedPageBreak/>
        <w:t xml:space="preserve"> </w:t>
      </w:r>
      <w:r>
        <w:rPr>
          <w:sz w:val="28"/>
          <w:szCs w:val="28"/>
        </w:rPr>
        <w:tab/>
      </w:r>
      <w:r w:rsidRPr="00BF0C6F">
        <w:rPr>
          <w:sz w:val="28"/>
          <w:szCs w:val="28"/>
        </w:rPr>
        <w:t>В рамках совещания обсу</w:t>
      </w:r>
      <w:r>
        <w:rPr>
          <w:sz w:val="28"/>
          <w:szCs w:val="28"/>
        </w:rPr>
        <w:t xml:space="preserve">ждались вопросы </w:t>
      </w:r>
      <w:r w:rsidRPr="00BF0C6F">
        <w:rPr>
          <w:sz w:val="28"/>
          <w:szCs w:val="28"/>
        </w:rPr>
        <w:t>размещени</w:t>
      </w:r>
      <w:r>
        <w:rPr>
          <w:sz w:val="28"/>
          <w:szCs w:val="28"/>
        </w:rPr>
        <w:t>я</w:t>
      </w:r>
      <w:r w:rsidRPr="00BF0C6F">
        <w:rPr>
          <w:sz w:val="28"/>
          <w:szCs w:val="28"/>
        </w:rPr>
        <w:t xml:space="preserve"> и возможности онлайн-получения федеральных услуг и мер поддержки субъектами малого и среднего предпринимательства на Цифровой платформе МСП.РФ, предоставления доступа предпринимателей к федеральным услугам и мерам поддержки в формате "одного окна" н</w:t>
      </w:r>
      <w:r>
        <w:rPr>
          <w:sz w:val="28"/>
          <w:szCs w:val="28"/>
        </w:rPr>
        <w:t>а Цифровой платформе МСП.РФ, опыта</w:t>
      </w:r>
      <w:r w:rsidRPr="00BF0C6F">
        <w:rPr>
          <w:sz w:val="28"/>
          <w:szCs w:val="28"/>
        </w:rPr>
        <w:t xml:space="preserve"> предоставления региональных мер поддержки на Цифровой платформе МСП.РФ и доступных сценари</w:t>
      </w:r>
      <w:r>
        <w:rPr>
          <w:sz w:val="28"/>
          <w:szCs w:val="28"/>
        </w:rPr>
        <w:t>ев</w:t>
      </w:r>
      <w:r w:rsidRPr="00BF0C6F">
        <w:rPr>
          <w:sz w:val="28"/>
          <w:szCs w:val="28"/>
        </w:rPr>
        <w:t xml:space="preserve"> интеграции </w:t>
      </w:r>
      <w:r>
        <w:rPr>
          <w:sz w:val="28"/>
          <w:szCs w:val="28"/>
        </w:rPr>
        <w:t xml:space="preserve">информационных систем </w:t>
      </w:r>
      <w:r w:rsidRPr="00BF0C6F">
        <w:rPr>
          <w:sz w:val="28"/>
          <w:szCs w:val="28"/>
        </w:rPr>
        <w:t xml:space="preserve">для предоставления федеральных услуг и мер поддержки. </w:t>
      </w:r>
    </w:p>
    <w:p w:rsidR="006413DD" w:rsidRPr="00BF0C6F" w:rsidRDefault="006413DD" w:rsidP="006413DD">
      <w:pPr>
        <w:ind w:firstLine="720"/>
        <w:jc w:val="both"/>
        <w:rPr>
          <w:sz w:val="28"/>
          <w:szCs w:val="28"/>
        </w:rPr>
      </w:pPr>
      <w:r w:rsidRPr="00BF0C6F">
        <w:rPr>
          <w:sz w:val="28"/>
          <w:szCs w:val="28"/>
        </w:rPr>
        <w:t xml:space="preserve">Также речь шла о стимулировании спроса на продукцию субъектов МСП у крупного регионального бизнеса, о функционале сервиса </w:t>
      </w:r>
      <w:r>
        <w:rPr>
          <w:sz w:val="28"/>
          <w:szCs w:val="28"/>
        </w:rPr>
        <w:t>«</w:t>
      </w:r>
      <w:r w:rsidRPr="00BF0C6F">
        <w:rPr>
          <w:sz w:val="28"/>
          <w:szCs w:val="28"/>
        </w:rPr>
        <w:t>Производственная кооперация и сбыт</w:t>
      </w:r>
      <w:r>
        <w:rPr>
          <w:sz w:val="28"/>
          <w:szCs w:val="28"/>
        </w:rPr>
        <w:t>»</w:t>
      </w:r>
      <w:r w:rsidRPr="00BF0C6F">
        <w:rPr>
          <w:sz w:val="28"/>
          <w:szCs w:val="28"/>
        </w:rPr>
        <w:t xml:space="preserve"> на Цифровой платформе МСП.РФ для размещения спроса крупного регионально бизнеса и получения коммерческих предложений от субъектов МСП и о разработанных методических рекомендациях для регионов по стимулированию спроса на продукцию субъектов МСП со стороны крупного частного бизнеса с использованием Цифровой платформы МСП.РФ.</w:t>
      </w:r>
    </w:p>
    <w:p w:rsidR="006413DD" w:rsidRPr="00BF0C6F" w:rsidRDefault="006413DD" w:rsidP="006413DD">
      <w:pPr>
        <w:ind w:firstLine="720"/>
        <w:jc w:val="both"/>
        <w:rPr>
          <w:sz w:val="28"/>
          <w:szCs w:val="28"/>
        </w:rPr>
      </w:pPr>
      <w:r w:rsidRPr="00BF0C6F">
        <w:rPr>
          <w:sz w:val="28"/>
          <w:szCs w:val="28"/>
        </w:rPr>
        <w:t xml:space="preserve">13 июля </w:t>
      </w:r>
      <w:r>
        <w:rPr>
          <w:sz w:val="28"/>
          <w:szCs w:val="28"/>
        </w:rPr>
        <w:t xml:space="preserve">2023 года </w:t>
      </w:r>
      <w:r w:rsidRPr="00BF0C6F">
        <w:rPr>
          <w:sz w:val="28"/>
          <w:szCs w:val="28"/>
        </w:rPr>
        <w:t>Чеченскую Республику с рабочим визитом посетил директор Департамента социально-экономического развития СКФО</w:t>
      </w:r>
      <w:r>
        <w:rPr>
          <w:sz w:val="28"/>
          <w:szCs w:val="28"/>
        </w:rPr>
        <w:t xml:space="preserve"> Минэкономразвития России</w:t>
      </w:r>
      <w:r w:rsidRPr="00BF0C6F">
        <w:rPr>
          <w:sz w:val="28"/>
          <w:szCs w:val="28"/>
        </w:rPr>
        <w:t xml:space="preserve"> И.В. Храновский. </w:t>
      </w:r>
      <w:r>
        <w:rPr>
          <w:sz w:val="28"/>
          <w:szCs w:val="28"/>
        </w:rPr>
        <w:t>В рамках визита</w:t>
      </w:r>
      <w:r w:rsidRPr="00BF0C6F">
        <w:rPr>
          <w:sz w:val="28"/>
          <w:szCs w:val="28"/>
        </w:rPr>
        <w:t xml:space="preserve"> гостя сопровождали заместитель Председателя Правительства </w:t>
      </w:r>
      <w:r>
        <w:rPr>
          <w:sz w:val="28"/>
          <w:szCs w:val="28"/>
        </w:rPr>
        <w:t>Чеченской Республики</w:t>
      </w:r>
      <w:r w:rsidRPr="00BF0C6F">
        <w:rPr>
          <w:sz w:val="28"/>
          <w:szCs w:val="28"/>
        </w:rPr>
        <w:t xml:space="preserve"> –</w:t>
      </w:r>
      <w:r>
        <w:rPr>
          <w:sz w:val="28"/>
          <w:szCs w:val="28"/>
        </w:rPr>
        <w:t xml:space="preserve"> </w:t>
      </w:r>
      <w:r w:rsidRPr="00BF0C6F">
        <w:rPr>
          <w:sz w:val="28"/>
          <w:szCs w:val="28"/>
        </w:rPr>
        <w:t xml:space="preserve">министр финансов </w:t>
      </w:r>
      <w:r>
        <w:rPr>
          <w:sz w:val="28"/>
          <w:szCs w:val="28"/>
        </w:rPr>
        <w:t>Чеченской Республики</w:t>
      </w:r>
      <w:r w:rsidRPr="00BF0C6F">
        <w:rPr>
          <w:sz w:val="28"/>
          <w:szCs w:val="28"/>
        </w:rPr>
        <w:t xml:space="preserve"> С.Х. Тагаев, министр экономического, территориального развития и торговли </w:t>
      </w:r>
      <w:r>
        <w:rPr>
          <w:sz w:val="28"/>
          <w:szCs w:val="28"/>
        </w:rPr>
        <w:t>Чеченской Республики Р.Р. Шаптукаев,</w:t>
      </w:r>
      <w:r w:rsidRPr="00BF0C6F">
        <w:rPr>
          <w:sz w:val="28"/>
          <w:szCs w:val="28"/>
        </w:rPr>
        <w:t xml:space="preserve"> а также АО «Чеченнефтехимпром» и ОЭЗ ППТ «Грозный».В ходе визита состоялось совещание по вопросу </w:t>
      </w:r>
      <w:r>
        <w:rPr>
          <w:sz w:val="28"/>
          <w:szCs w:val="28"/>
        </w:rPr>
        <w:t>исполнения АО </w:t>
      </w:r>
      <w:r w:rsidRPr="00BF0C6F">
        <w:rPr>
          <w:sz w:val="28"/>
          <w:szCs w:val="28"/>
        </w:rPr>
        <w:t xml:space="preserve">«Чеченнефтехимпром» условий Соглашения об управлении ОЭЗ ППТ «Грозный, также состоялась встреча с резидентами ОЭЗ ППТ «Грозный». </w:t>
      </w:r>
    </w:p>
    <w:p w:rsidR="006413DD" w:rsidRPr="00BF0C6F" w:rsidRDefault="006413DD" w:rsidP="006413DD">
      <w:pPr>
        <w:jc w:val="both"/>
        <w:rPr>
          <w:sz w:val="28"/>
          <w:szCs w:val="28"/>
          <w:shd w:val="clear" w:color="auto" w:fill="FFFFFF"/>
        </w:rPr>
      </w:pPr>
      <w:r>
        <w:rPr>
          <w:sz w:val="28"/>
          <w:szCs w:val="28"/>
        </w:rPr>
        <w:tab/>
      </w:r>
      <w:r w:rsidRPr="00BF0C6F">
        <w:rPr>
          <w:sz w:val="28"/>
          <w:szCs w:val="28"/>
          <w:shd w:val="clear" w:color="auto" w:fill="FFFFFF"/>
        </w:rPr>
        <w:t xml:space="preserve">17 июля </w:t>
      </w:r>
      <w:r>
        <w:rPr>
          <w:sz w:val="28"/>
          <w:szCs w:val="28"/>
          <w:shd w:val="clear" w:color="auto" w:fill="FFFFFF"/>
        </w:rPr>
        <w:t>2023 года з</w:t>
      </w:r>
      <w:r w:rsidRPr="00BF0C6F">
        <w:rPr>
          <w:sz w:val="28"/>
          <w:szCs w:val="28"/>
          <w:shd w:val="clear" w:color="auto" w:fill="FFFFFF"/>
        </w:rPr>
        <w:t xml:space="preserve">аместитель Председателя Правительства </w:t>
      </w:r>
      <w:r>
        <w:rPr>
          <w:sz w:val="28"/>
          <w:szCs w:val="28"/>
        </w:rPr>
        <w:t>Чеченской Республики</w:t>
      </w:r>
      <w:r w:rsidRPr="00BF0C6F">
        <w:rPr>
          <w:sz w:val="28"/>
          <w:szCs w:val="28"/>
          <w:shd w:val="clear" w:color="auto" w:fill="FFFFFF"/>
        </w:rPr>
        <w:t xml:space="preserve"> – министр финансов </w:t>
      </w:r>
      <w:r>
        <w:rPr>
          <w:sz w:val="28"/>
          <w:szCs w:val="28"/>
        </w:rPr>
        <w:t>Чеченской Республики</w:t>
      </w:r>
      <w:r w:rsidRPr="00BF0C6F">
        <w:rPr>
          <w:sz w:val="28"/>
          <w:szCs w:val="28"/>
          <w:shd w:val="clear" w:color="auto" w:fill="FFFFFF"/>
        </w:rPr>
        <w:t xml:space="preserve"> С.Х. Тагаев провел совещание с руководящим составом Минфина ЧР.  </w:t>
      </w:r>
    </w:p>
    <w:p w:rsidR="006413DD" w:rsidRPr="00BF0C6F" w:rsidRDefault="006413DD" w:rsidP="006413DD">
      <w:pPr>
        <w:ind w:firstLine="709"/>
        <w:jc w:val="both"/>
        <w:rPr>
          <w:sz w:val="28"/>
          <w:szCs w:val="28"/>
          <w:shd w:val="clear" w:color="auto" w:fill="FFFFFF"/>
        </w:rPr>
      </w:pPr>
      <w:r w:rsidRPr="00BF0C6F">
        <w:rPr>
          <w:sz w:val="28"/>
          <w:szCs w:val="28"/>
          <w:shd w:val="clear" w:color="auto" w:fill="FFFFFF"/>
        </w:rPr>
        <w:t>В ходе совещания обсудили вопросы исполнения республиканского бюджета</w:t>
      </w:r>
      <w:r>
        <w:rPr>
          <w:sz w:val="28"/>
          <w:szCs w:val="28"/>
          <w:shd w:val="clear" w:color="auto" w:fill="FFFFFF"/>
        </w:rPr>
        <w:t xml:space="preserve"> на текущий финансовый год и</w:t>
      </w:r>
      <w:r w:rsidRPr="00BF0C6F">
        <w:rPr>
          <w:sz w:val="28"/>
          <w:szCs w:val="28"/>
          <w:shd w:val="clear" w:color="auto" w:fill="FFFFFF"/>
        </w:rPr>
        <w:t xml:space="preserve"> реализации национальных проектов</w:t>
      </w:r>
      <w:r>
        <w:rPr>
          <w:sz w:val="28"/>
          <w:szCs w:val="28"/>
          <w:shd w:val="clear" w:color="auto" w:fill="FFFFFF"/>
        </w:rPr>
        <w:t xml:space="preserve"> </w:t>
      </w:r>
      <w:r>
        <w:rPr>
          <w:sz w:val="28"/>
          <w:szCs w:val="28"/>
          <w:shd w:val="clear" w:color="auto" w:fill="FFFFFF"/>
        </w:rPr>
        <w:lastRenderedPageBreak/>
        <w:t xml:space="preserve">на территории </w:t>
      </w:r>
      <w:r>
        <w:rPr>
          <w:sz w:val="28"/>
          <w:szCs w:val="28"/>
        </w:rPr>
        <w:t>Чеченской Республики</w:t>
      </w:r>
      <w:r w:rsidRPr="00BF0C6F">
        <w:rPr>
          <w:sz w:val="28"/>
          <w:szCs w:val="28"/>
          <w:shd w:val="clear" w:color="auto" w:fill="FFFFFF"/>
        </w:rPr>
        <w:t xml:space="preserve">. </w:t>
      </w:r>
      <w:r>
        <w:rPr>
          <w:sz w:val="28"/>
          <w:szCs w:val="28"/>
          <w:shd w:val="clear" w:color="auto" w:fill="FFFFFF"/>
        </w:rPr>
        <w:t>По итогам совещания С.Х. Тагаевым лано поручение</w:t>
      </w:r>
      <w:r w:rsidRPr="00BF0C6F">
        <w:rPr>
          <w:sz w:val="28"/>
          <w:szCs w:val="28"/>
          <w:shd w:val="clear" w:color="auto" w:fill="FFFFFF"/>
        </w:rPr>
        <w:t xml:space="preserve"> начать работу по подготовке изменений </w:t>
      </w:r>
      <w:r>
        <w:rPr>
          <w:sz w:val="28"/>
          <w:szCs w:val="28"/>
          <w:shd w:val="clear" w:color="auto" w:fill="FFFFFF"/>
        </w:rPr>
        <w:t>в республиканский бюджет</w:t>
      </w:r>
      <w:r w:rsidRPr="00BF0C6F">
        <w:rPr>
          <w:sz w:val="28"/>
          <w:szCs w:val="28"/>
          <w:shd w:val="clear" w:color="auto" w:fill="FFFFFF"/>
        </w:rPr>
        <w:t xml:space="preserve"> на </w:t>
      </w:r>
      <w:r>
        <w:rPr>
          <w:sz w:val="28"/>
          <w:szCs w:val="28"/>
          <w:shd w:val="clear" w:color="auto" w:fill="FFFFFF"/>
        </w:rPr>
        <w:t>2024</w:t>
      </w:r>
      <w:r w:rsidRPr="00BF0C6F">
        <w:rPr>
          <w:sz w:val="28"/>
          <w:szCs w:val="28"/>
          <w:shd w:val="clear" w:color="auto" w:fill="FFFFFF"/>
        </w:rPr>
        <w:t xml:space="preserve"> год</w:t>
      </w:r>
      <w:r>
        <w:rPr>
          <w:sz w:val="28"/>
          <w:szCs w:val="28"/>
          <w:shd w:val="clear" w:color="auto" w:fill="FFFFFF"/>
        </w:rPr>
        <w:t xml:space="preserve"> и плановый период 2025 и 2026 годов, а также ряд поручений по тпекущим вопросам деятельности министерства</w:t>
      </w:r>
      <w:r w:rsidRPr="00BF0C6F">
        <w:rPr>
          <w:sz w:val="28"/>
          <w:szCs w:val="28"/>
          <w:shd w:val="clear" w:color="auto" w:fill="FFFFFF"/>
        </w:rPr>
        <w:t>.</w:t>
      </w:r>
    </w:p>
    <w:p w:rsidR="006413DD" w:rsidRPr="00BF0C6F" w:rsidRDefault="006413DD" w:rsidP="006413DD">
      <w:pPr>
        <w:ind w:firstLine="709"/>
        <w:jc w:val="both"/>
        <w:rPr>
          <w:sz w:val="28"/>
          <w:szCs w:val="28"/>
          <w:shd w:val="clear" w:color="auto" w:fill="FFFFFF"/>
        </w:rPr>
      </w:pPr>
      <w:r>
        <w:rPr>
          <w:sz w:val="28"/>
          <w:szCs w:val="28"/>
          <w:shd w:val="clear" w:color="auto" w:fill="FFFFFF"/>
        </w:rPr>
        <w:t>В тот же день з</w:t>
      </w:r>
      <w:r w:rsidRPr="00BF0C6F">
        <w:rPr>
          <w:sz w:val="28"/>
          <w:szCs w:val="28"/>
          <w:shd w:val="clear" w:color="auto" w:fill="FFFFFF"/>
        </w:rPr>
        <w:t xml:space="preserve">аместитель Председателя Правительства </w:t>
      </w:r>
      <w:r>
        <w:rPr>
          <w:sz w:val="28"/>
          <w:szCs w:val="28"/>
        </w:rPr>
        <w:t>Чеченской Республики</w:t>
      </w:r>
      <w:r w:rsidRPr="00BF0C6F">
        <w:rPr>
          <w:sz w:val="28"/>
          <w:szCs w:val="28"/>
          <w:shd w:val="clear" w:color="auto" w:fill="FFFFFF"/>
        </w:rPr>
        <w:t xml:space="preserve"> – министр финансов </w:t>
      </w:r>
      <w:r>
        <w:rPr>
          <w:sz w:val="28"/>
          <w:szCs w:val="28"/>
        </w:rPr>
        <w:t>Чеченской Республики</w:t>
      </w:r>
      <w:r w:rsidRPr="00BF0C6F">
        <w:rPr>
          <w:sz w:val="28"/>
          <w:szCs w:val="28"/>
          <w:shd w:val="clear" w:color="auto" w:fill="FFFFFF"/>
        </w:rPr>
        <w:t xml:space="preserve"> С.Х. Тагаев вместе с руководящим составом Минфина ЧР принял участие в заседании комиссии Государственного Совета Российской Федерации по направлению «Экономика и финансы», которое прошло в режиме видеоконференцсвязи под председательством губернатора Челябинской области А.Л. Текслера. </w:t>
      </w:r>
    </w:p>
    <w:p w:rsidR="006413DD" w:rsidRPr="00BF0C6F" w:rsidRDefault="006413DD" w:rsidP="006413DD">
      <w:pPr>
        <w:ind w:firstLine="709"/>
        <w:jc w:val="both"/>
        <w:rPr>
          <w:sz w:val="28"/>
          <w:szCs w:val="28"/>
          <w:shd w:val="clear" w:color="auto" w:fill="FFFFFF"/>
        </w:rPr>
      </w:pPr>
      <w:r w:rsidRPr="00BF0C6F">
        <w:rPr>
          <w:sz w:val="28"/>
          <w:szCs w:val="28"/>
          <w:shd w:val="clear" w:color="auto" w:fill="FFFFFF"/>
        </w:rPr>
        <w:tab/>
      </w:r>
      <w:r>
        <w:rPr>
          <w:sz w:val="28"/>
          <w:szCs w:val="28"/>
          <w:shd w:val="clear" w:color="auto" w:fill="FFFFFF"/>
        </w:rPr>
        <w:t>На заседании обсуждались</w:t>
      </w:r>
      <w:r w:rsidRPr="00BF0C6F">
        <w:rPr>
          <w:sz w:val="28"/>
          <w:szCs w:val="28"/>
          <w:shd w:val="clear" w:color="auto" w:fill="FFFFFF"/>
        </w:rPr>
        <w:t xml:space="preserve"> вопросы безусловного достижения в 2023 году целевых показателей уровня заработной платы отдельных категорий работников бюджетного сектора экономики (пункт 3 перечня поручений Президента Российской Федерации по итогам совещания Президента Российской Федерации с членами Правительства Российской Федерации30</w:t>
      </w:r>
      <w:r>
        <w:rPr>
          <w:sz w:val="28"/>
          <w:szCs w:val="28"/>
          <w:shd w:val="clear" w:color="auto" w:fill="FFFFFF"/>
        </w:rPr>
        <w:t xml:space="preserve"> ноября 2022 г. от 10.12.2022 № </w:t>
      </w:r>
      <w:r w:rsidRPr="00BF0C6F">
        <w:rPr>
          <w:sz w:val="28"/>
          <w:szCs w:val="28"/>
          <w:shd w:val="clear" w:color="auto" w:fill="FFFFFF"/>
        </w:rPr>
        <w:t>Пр-2360)</w:t>
      </w:r>
      <w:r>
        <w:rPr>
          <w:sz w:val="28"/>
          <w:szCs w:val="28"/>
          <w:shd w:val="clear" w:color="auto" w:fill="FFFFFF"/>
        </w:rPr>
        <w:t xml:space="preserve"> и предоставления дополнительной финансовой помощи бюджетам субъектов Российской Федерации из федерального бюджета</w:t>
      </w:r>
      <w:r w:rsidRPr="00BF0C6F">
        <w:rPr>
          <w:sz w:val="28"/>
          <w:szCs w:val="28"/>
          <w:shd w:val="clear" w:color="auto" w:fill="FFFFFF"/>
        </w:rPr>
        <w:t xml:space="preserve"> </w:t>
      </w:r>
      <w:r>
        <w:rPr>
          <w:sz w:val="28"/>
          <w:szCs w:val="28"/>
          <w:shd w:val="clear" w:color="auto" w:fill="FFFFFF"/>
        </w:rPr>
        <w:t>на указанные цели.</w:t>
      </w:r>
      <w:r w:rsidRPr="00BF0C6F">
        <w:rPr>
          <w:sz w:val="28"/>
          <w:szCs w:val="28"/>
          <w:shd w:val="clear" w:color="auto" w:fill="FFFFFF"/>
        </w:rPr>
        <w:t xml:space="preserve"> </w:t>
      </w:r>
    </w:p>
    <w:p w:rsidR="006413DD" w:rsidRPr="00BF0C6F" w:rsidRDefault="006413DD" w:rsidP="006413DD">
      <w:pPr>
        <w:ind w:firstLine="709"/>
        <w:jc w:val="both"/>
        <w:rPr>
          <w:sz w:val="28"/>
          <w:szCs w:val="28"/>
          <w:shd w:val="clear" w:color="auto" w:fill="FFFFFF"/>
        </w:rPr>
      </w:pPr>
      <w:r w:rsidRPr="00BF0C6F">
        <w:rPr>
          <w:sz w:val="28"/>
          <w:szCs w:val="28"/>
          <w:shd w:val="clear" w:color="auto" w:fill="FFFFFF"/>
        </w:rPr>
        <w:t xml:space="preserve">18 июля </w:t>
      </w:r>
      <w:r>
        <w:rPr>
          <w:sz w:val="28"/>
          <w:szCs w:val="28"/>
          <w:shd w:val="clear" w:color="auto" w:fill="FFFFFF"/>
        </w:rPr>
        <w:t>2023 года з</w:t>
      </w:r>
      <w:r w:rsidRPr="00BF0C6F">
        <w:rPr>
          <w:sz w:val="28"/>
          <w:szCs w:val="28"/>
          <w:shd w:val="clear" w:color="auto" w:fill="FFFFFF"/>
        </w:rPr>
        <w:t xml:space="preserve">аместитель Председателя Правительства </w:t>
      </w:r>
      <w:r>
        <w:rPr>
          <w:sz w:val="28"/>
          <w:szCs w:val="28"/>
        </w:rPr>
        <w:t>Чеченской Республики</w:t>
      </w:r>
      <w:r w:rsidRPr="00BF0C6F">
        <w:rPr>
          <w:sz w:val="28"/>
          <w:szCs w:val="28"/>
          <w:shd w:val="clear" w:color="auto" w:fill="FFFFFF"/>
        </w:rPr>
        <w:t xml:space="preserve"> – министр финансов </w:t>
      </w:r>
      <w:r>
        <w:rPr>
          <w:sz w:val="28"/>
          <w:szCs w:val="28"/>
        </w:rPr>
        <w:t>Чеченской Республики</w:t>
      </w:r>
      <w:r w:rsidRPr="00BF0C6F">
        <w:rPr>
          <w:sz w:val="28"/>
          <w:szCs w:val="28"/>
          <w:shd w:val="clear" w:color="auto" w:fill="FFFFFF"/>
        </w:rPr>
        <w:t xml:space="preserve"> С.Х. Тагаев вместе с министром экономического, территориального развития и торговли </w:t>
      </w:r>
      <w:r>
        <w:rPr>
          <w:sz w:val="28"/>
          <w:szCs w:val="28"/>
        </w:rPr>
        <w:t>Чеченской Республики</w:t>
      </w:r>
      <w:r w:rsidRPr="00BF0C6F">
        <w:rPr>
          <w:sz w:val="28"/>
          <w:szCs w:val="28"/>
          <w:shd w:val="clear" w:color="auto" w:fill="FFFFFF"/>
        </w:rPr>
        <w:t xml:space="preserve"> Р.Р. Ш</w:t>
      </w:r>
      <w:r>
        <w:rPr>
          <w:sz w:val="28"/>
          <w:szCs w:val="28"/>
          <w:shd w:val="clear" w:color="auto" w:fill="FFFFFF"/>
        </w:rPr>
        <w:t>аптукаевым и представителями обо</w:t>
      </w:r>
      <w:r w:rsidRPr="00BF0C6F">
        <w:rPr>
          <w:sz w:val="28"/>
          <w:szCs w:val="28"/>
          <w:shd w:val="clear" w:color="auto" w:fill="FFFFFF"/>
        </w:rPr>
        <w:t xml:space="preserve">их ведомств принял участие в итоговом совещании по защите экспозиции в рамках подготовки к проведению Международной выставки-форума «Россия» под председательством первого заместителя руководителя Администрации Президента Российской Федерации С.В. Кириенко.  </w:t>
      </w:r>
    </w:p>
    <w:p w:rsidR="006413DD" w:rsidRPr="00BF0C6F" w:rsidRDefault="006413DD" w:rsidP="006413DD">
      <w:pPr>
        <w:ind w:firstLine="709"/>
        <w:jc w:val="both"/>
        <w:rPr>
          <w:sz w:val="28"/>
          <w:szCs w:val="28"/>
          <w:shd w:val="clear" w:color="auto" w:fill="FFFFFF"/>
        </w:rPr>
      </w:pPr>
      <w:r w:rsidRPr="00BF0C6F">
        <w:rPr>
          <w:sz w:val="28"/>
          <w:szCs w:val="28"/>
          <w:shd w:val="clear" w:color="auto" w:fill="FFFFFF"/>
        </w:rPr>
        <w:t xml:space="preserve">В рамках выставки будут продемонстрированы важнейшие социально-экономические достижения </w:t>
      </w:r>
      <w:r>
        <w:rPr>
          <w:sz w:val="28"/>
          <w:szCs w:val="28"/>
        </w:rPr>
        <w:t>Чеченской Республики</w:t>
      </w:r>
      <w:r w:rsidRPr="00BF0C6F">
        <w:rPr>
          <w:sz w:val="28"/>
          <w:szCs w:val="28"/>
          <w:shd w:val="clear" w:color="auto" w:fill="FFFFFF"/>
        </w:rPr>
        <w:t xml:space="preserve"> за последние годы (с акцентом </w:t>
      </w:r>
      <w:r>
        <w:rPr>
          <w:sz w:val="28"/>
          <w:szCs w:val="28"/>
          <w:shd w:val="clear" w:color="auto" w:fill="FFFFFF"/>
        </w:rPr>
        <w:t>на</w:t>
      </w:r>
      <w:r w:rsidRPr="00BF0C6F">
        <w:rPr>
          <w:sz w:val="28"/>
          <w:szCs w:val="28"/>
          <w:shd w:val="clear" w:color="auto" w:fill="FFFFFF"/>
        </w:rPr>
        <w:t xml:space="preserve"> последние 6 лет), а также презентованы приоритетные планы дальнейшего развития региона.  Кроме того, будет подготовлена </w:t>
      </w:r>
      <w:r w:rsidRPr="00972EF3">
        <w:rPr>
          <w:sz w:val="28"/>
          <w:szCs w:val="28"/>
          <w:shd w:val="clear" w:color="auto" w:fill="FFFFFF"/>
        </w:rPr>
        <w:t>пл</w:t>
      </w:r>
      <w:r>
        <w:rPr>
          <w:sz w:val="28"/>
          <w:szCs w:val="28"/>
          <w:shd w:val="clear" w:color="auto" w:fill="FFFFFF"/>
        </w:rPr>
        <w:t>о</w:t>
      </w:r>
      <w:r w:rsidRPr="00972EF3">
        <w:rPr>
          <w:sz w:val="28"/>
          <w:szCs w:val="28"/>
          <w:shd w:val="clear" w:color="auto" w:fill="FFFFFF"/>
        </w:rPr>
        <w:t>щадка</w:t>
      </w:r>
      <w:r>
        <w:rPr>
          <w:sz w:val="28"/>
          <w:szCs w:val="28"/>
          <w:shd w:val="clear" w:color="auto" w:fill="FFFFFF"/>
        </w:rPr>
        <w:t>,</w:t>
      </w:r>
      <w:r w:rsidRPr="00972EF3">
        <w:rPr>
          <w:sz w:val="28"/>
          <w:szCs w:val="28"/>
          <w:shd w:val="clear" w:color="auto" w:fill="FFFFFF"/>
        </w:rPr>
        <w:t xml:space="preserve"> </w:t>
      </w:r>
      <w:r w:rsidRPr="00BF0C6F">
        <w:rPr>
          <w:sz w:val="28"/>
          <w:szCs w:val="28"/>
          <w:shd w:val="clear" w:color="auto" w:fill="FFFFFF"/>
        </w:rPr>
        <w:lastRenderedPageBreak/>
        <w:t>на которой будут размещены самые узнаваемые региональные промышленные, культурные, образовательные и туристические продукты.</w:t>
      </w:r>
    </w:p>
    <w:p w:rsidR="006413DD" w:rsidRPr="00BF0C6F" w:rsidRDefault="006413DD" w:rsidP="006413DD">
      <w:pPr>
        <w:ind w:firstLine="709"/>
        <w:jc w:val="both"/>
        <w:rPr>
          <w:sz w:val="28"/>
          <w:szCs w:val="28"/>
          <w:shd w:val="clear" w:color="auto" w:fill="FFFFFF"/>
        </w:rPr>
      </w:pPr>
      <w:r w:rsidRPr="00BF0C6F">
        <w:rPr>
          <w:sz w:val="28"/>
          <w:szCs w:val="28"/>
          <w:shd w:val="clear" w:color="auto" w:fill="FFFFFF"/>
        </w:rPr>
        <w:t xml:space="preserve">В тот </w:t>
      </w:r>
      <w:r>
        <w:rPr>
          <w:sz w:val="28"/>
          <w:szCs w:val="28"/>
          <w:shd w:val="clear" w:color="auto" w:fill="FFFFFF"/>
        </w:rPr>
        <w:t xml:space="preserve">же </w:t>
      </w:r>
      <w:r w:rsidRPr="00BF0C6F">
        <w:rPr>
          <w:sz w:val="28"/>
          <w:szCs w:val="28"/>
          <w:shd w:val="clear" w:color="auto" w:fill="FFFFFF"/>
        </w:rPr>
        <w:t xml:space="preserve">день, </w:t>
      </w:r>
      <w:r>
        <w:rPr>
          <w:sz w:val="28"/>
          <w:szCs w:val="28"/>
          <w:shd w:val="clear" w:color="auto" w:fill="FFFFFF"/>
        </w:rPr>
        <w:t>з</w:t>
      </w:r>
      <w:r w:rsidRPr="00BF0C6F">
        <w:rPr>
          <w:sz w:val="28"/>
          <w:szCs w:val="28"/>
          <w:shd w:val="clear" w:color="auto" w:fill="FFFFFF"/>
        </w:rPr>
        <w:t xml:space="preserve">аместитель Председателя Правительства </w:t>
      </w:r>
      <w:r>
        <w:rPr>
          <w:sz w:val="28"/>
          <w:szCs w:val="28"/>
        </w:rPr>
        <w:t>Чеченской Республики</w:t>
      </w:r>
      <w:r w:rsidRPr="00BF0C6F">
        <w:rPr>
          <w:sz w:val="28"/>
          <w:szCs w:val="28"/>
          <w:shd w:val="clear" w:color="auto" w:fill="FFFFFF"/>
        </w:rPr>
        <w:t xml:space="preserve"> – министр финансов </w:t>
      </w:r>
      <w:r>
        <w:rPr>
          <w:sz w:val="28"/>
          <w:szCs w:val="28"/>
        </w:rPr>
        <w:t>Чеченской Республики</w:t>
      </w:r>
      <w:r w:rsidRPr="00BF0C6F">
        <w:rPr>
          <w:sz w:val="28"/>
          <w:szCs w:val="28"/>
          <w:shd w:val="clear" w:color="auto" w:fill="FFFFFF"/>
        </w:rPr>
        <w:t xml:space="preserve"> С.Х. Тагаев ответил на ряд вопросов пре</w:t>
      </w:r>
      <w:r>
        <w:rPr>
          <w:sz w:val="28"/>
          <w:szCs w:val="28"/>
          <w:shd w:val="clear" w:color="auto" w:fill="FFFFFF"/>
        </w:rPr>
        <w:t xml:space="preserve">дставителей республиканских СМИ по вопросам </w:t>
      </w:r>
      <w:r w:rsidRPr="00BF0C6F">
        <w:rPr>
          <w:sz w:val="28"/>
          <w:szCs w:val="28"/>
          <w:shd w:val="clear" w:color="auto" w:fill="FFFFFF"/>
        </w:rPr>
        <w:t xml:space="preserve">исполнения консолидированного бюджета Чеченской Республики по налоговым и неналоговым доходам на 1 июля 2023 года. </w:t>
      </w:r>
      <w:r>
        <w:rPr>
          <w:sz w:val="28"/>
          <w:szCs w:val="28"/>
          <w:shd w:val="clear" w:color="auto" w:fill="FFFFFF"/>
        </w:rPr>
        <w:t>С.Х. Тагаев</w:t>
      </w:r>
      <w:r w:rsidRPr="00BF0C6F">
        <w:rPr>
          <w:sz w:val="28"/>
          <w:szCs w:val="28"/>
          <w:shd w:val="clear" w:color="auto" w:fill="FFFFFF"/>
        </w:rPr>
        <w:t xml:space="preserve"> подробно рассказал об изменениях налогового и бюджетного законодательства Российской Фе</w:t>
      </w:r>
      <w:r>
        <w:rPr>
          <w:sz w:val="28"/>
          <w:szCs w:val="28"/>
          <w:shd w:val="clear" w:color="auto" w:fill="FFFFFF"/>
        </w:rPr>
        <w:t xml:space="preserve">дерации с 1 января 2023 года, </w:t>
      </w:r>
      <w:r w:rsidRPr="00BF0C6F">
        <w:rPr>
          <w:sz w:val="28"/>
          <w:szCs w:val="28"/>
          <w:shd w:val="clear" w:color="auto" w:fill="FFFFFF"/>
        </w:rPr>
        <w:t>влия</w:t>
      </w:r>
      <w:r>
        <w:rPr>
          <w:sz w:val="28"/>
          <w:szCs w:val="28"/>
          <w:shd w:val="clear" w:color="auto" w:fill="FFFFFF"/>
        </w:rPr>
        <w:t>ющих</w:t>
      </w:r>
      <w:r w:rsidRPr="00BF0C6F">
        <w:rPr>
          <w:sz w:val="28"/>
          <w:szCs w:val="28"/>
          <w:shd w:val="clear" w:color="auto" w:fill="FFFFFF"/>
        </w:rPr>
        <w:t xml:space="preserve"> на исполнение консолидированного бюджета Чеченской Республики в 2023 году. Также </w:t>
      </w:r>
      <w:r>
        <w:rPr>
          <w:sz w:val="28"/>
          <w:szCs w:val="28"/>
          <w:shd w:val="clear" w:color="auto" w:fill="FFFFFF"/>
        </w:rPr>
        <w:t>С.Х. Тагаев привел данные</w:t>
      </w:r>
      <w:r w:rsidRPr="00BF0C6F">
        <w:rPr>
          <w:sz w:val="28"/>
          <w:szCs w:val="28"/>
          <w:shd w:val="clear" w:color="auto" w:fill="FFFFFF"/>
        </w:rPr>
        <w:t xml:space="preserve"> о кассовом исполнении консолидированного бюджета Чеченской Республики</w:t>
      </w:r>
      <w:r>
        <w:rPr>
          <w:sz w:val="28"/>
          <w:szCs w:val="28"/>
          <w:shd w:val="clear" w:color="auto" w:fill="FFFFFF"/>
        </w:rPr>
        <w:t xml:space="preserve"> за 1 полугодие 2023 года</w:t>
      </w:r>
      <w:r w:rsidRPr="00BF0C6F">
        <w:rPr>
          <w:sz w:val="28"/>
          <w:szCs w:val="28"/>
          <w:shd w:val="clear" w:color="auto" w:fill="FFFFFF"/>
        </w:rPr>
        <w:t xml:space="preserve"> и динамике поступлений налоговых и неналоговых доходов в консолидированный бюджет республики</w:t>
      </w:r>
      <w:r>
        <w:rPr>
          <w:sz w:val="28"/>
          <w:szCs w:val="28"/>
          <w:shd w:val="clear" w:color="auto" w:fill="FFFFFF"/>
        </w:rPr>
        <w:t xml:space="preserve"> в сравнении с аналогичным периодом 2022 года</w:t>
      </w:r>
      <w:r w:rsidRPr="00BF0C6F">
        <w:rPr>
          <w:sz w:val="28"/>
          <w:szCs w:val="28"/>
          <w:shd w:val="clear" w:color="auto" w:fill="FFFFFF"/>
        </w:rPr>
        <w:t xml:space="preserve">. </w:t>
      </w:r>
      <w:r>
        <w:rPr>
          <w:sz w:val="28"/>
          <w:szCs w:val="28"/>
          <w:shd w:val="clear" w:color="auto" w:fill="FFFFFF"/>
        </w:rPr>
        <w:t>Также С.Х. Тагаев ответил на вопросы</w:t>
      </w:r>
      <w:r w:rsidRPr="00BF0C6F">
        <w:rPr>
          <w:sz w:val="28"/>
          <w:szCs w:val="28"/>
          <w:shd w:val="clear" w:color="auto" w:fill="FFFFFF"/>
        </w:rPr>
        <w:t xml:space="preserve"> о </w:t>
      </w:r>
      <w:r>
        <w:rPr>
          <w:sz w:val="28"/>
          <w:szCs w:val="28"/>
          <w:shd w:val="clear" w:color="auto" w:fill="FFFFFF"/>
        </w:rPr>
        <w:t xml:space="preserve">проводимых мероприятиях по повышению </w:t>
      </w:r>
      <w:r w:rsidRPr="00BF0C6F">
        <w:rPr>
          <w:sz w:val="28"/>
          <w:szCs w:val="28"/>
          <w:shd w:val="clear" w:color="auto" w:fill="FFFFFF"/>
        </w:rPr>
        <w:t>финансовой грамотности</w:t>
      </w:r>
      <w:r>
        <w:rPr>
          <w:sz w:val="28"/>
          <w:szCs w:val="28"/>
          <w:shd w:val="clear" w:color="auto" w:fill="FFFFFF"/>
        </w:rPr>
        <w:t xml:space="preserve"> населения</w:t>
      </w:r>
      <w:r w:rsidRPr="00BF0C6F">
        <w:rPr>
          <w:sz w:val="28"/>
          <w:szCs w:val="28"/>
          <w:shd w:val="clear" w:color="auto" w:fill="FFFFFF"/>
        </w:rPr>
        <w:t xml:space="preserve">, </w:t>
      </w:r>
      <w:r>
        <w:rPr>
          <w:sz w:val="28"/>
          <w:szCs w:val="28"/>
          <w:shd w:val="clear" w:color="auto" w:fill="FFFFFF"/>
        </w:rPr>
        <w:t>внедрении исламского</w:t>
      </w:r>
      <w:r w:rsidRPr="00BF0C6F">
        <w:rPr>
          <w:sz w:val="28"/>
          <w:szCs w:val="28"/>
          <w:shd w:val="clear" w:color="auto" w:fill="FFFFFF"/>
        </w:rPr>
        <w:t xml:space="preserve"> банкинг</w:t>
      </w:r>
      <w:r>
        <w:rPr>
          <w:sz w:val="28"/>
          <w:szCs w:val="28"/>
          <w:shd w:val="clear" w:color="auto" w:fill="FFFFFF"/>
        </w:rPr>
        <w:t>а</w:t>
      </w:r>
      <w:r w:rsidRPr="00BF0C6F">
        <w:rPr>
          <w:sz w:val="28"/>
          <w:szCs w:val="28"/>
          <w:shd w:val="clear" w:color="auto" w:fill="FFFFFF"/>
        </w:rPr>
        <w:t xml:space="preserve"> и </w:t>
      </w:r>
      <w:r>
        <w:rPr>
          <w:sz w:val="28"/>
          <w:szCs w:val="28"/>
          <w:shd w:val="clear" w:color="auto" w:fill="FFFFFF"/>
        </w:rPr>
        <w:t>ряд других вопросов. Полная</w:t>
      </w:r>
      <w:r w:rsidRPr="00BF0C6F">
        <w:rPr>
          <w:sz w:val="28"/>
          <w:szCs w:val="28"/>
          <w:shd w:val="clear" w:color="auto" w:fill="FFFFFF"/>
        </w:rPr>
        <w:t xml:space="preserve"> верси</w:t>
      </w:r>
      <w:r>
        <w:rPr>
          <w:sz w:val="28"/>
          <w:szCs w:val="28"/>
          <w:shd w:val="clear" w:color="auto" w:fill="FFFFFF"/>
        </w:rPr>
        <w:t>я</w:t>
      </w:r>
      <w:r w:rsidRPr="00BF0C6F">
        <w:rPr>
          <w:sz w:val="28"/>
          <w:szCs w:val="28"/>
          <w:shd w:val="clear" w:color="auto" w:fill="FFFFFF"/>
        </w:rPr>
        <w:t xml:space="preserve"> интервью </w:t>
      </w:r>
      <w:r>
        <w:rPr>
          <w:sz w:val="28"/>
          <w:szCs w:val="28"/>
          <w:shd w:val="clear" w:color="auto" w:fill="FFFFFF"/>
        </w:rPr>
        <w:t>доступна</w:t>
      </w:r>
      <w:r w:rsidRPr="00BF0C6F">
        <w:rPr>
          <w:sz w:val="28"/>
          <w:szCs w:val="28"/>
          <w:shd w:val="clear" w:color="auto" w:fill="FFFFFF"/>
        </w:rPr>
        <w:t xml:space="preserve"> на информационных ресурсах ИА «Чечня Сегодня», ИА «Грозный-Информ».</w:t>
      </w:r>
    </w:p>
    <w:p w:rsidR="006413DD" w:rsidRDefault="006413DD" w:rsidP="006413DD">
      <w:pPr>
        <w:ind w:firstLine="709"/>
        <w:jc w:val="both"/>
        <w:rPr>
          <w:sz w:val="28"/>
          <w:szCs w:val="28"/>
          <w:shd w:val="clear" w:color="auto" w:fill="FFFFFF"/>
        </w:rPr>
      </w:pPr>
      <w:r>
        <w:rPr>
          <w:sz w:val="28"/>
          <w:szCs w:val="28"/>
          <w:shd w:val="clear" w:color="auto" w:fill="FFFFFF"/>
        </w:rPr>
        <w:t xml:space="preserve">В период с 20 по 22 </w:t>
      </w:r>
      <w:r w:rsidRPr="00BF0C6F">
        <w:rPr>
          <w:sz w:val="28"/>
          <w:szCs w:val="28"/>
          <w:shd w:val="clear" w:color="auto" w:fill="FFFFFF"/>
        </w:rPr>
        <w:t xml:space="preserve">июля </w:t>
      </w:r>
      <w:r>
        <w:rPr>
          <w:sz w:val="28"/>
          <w:szCs w:val="28"/>
          <w:shd w:val="clear" w:color="auto" w:fill="FFFFFF"/>
        </w:rPr>
        <w:t>2023 года з</w:t>
      </w:r>
      <w:r w:rsidRPr="00BF0C6F">
        <w:rPr>
          <w:sz w:val="28"/>
          <w:szCs w:val="28"/>
          <w:shd w:val="clear" w:color="auto" w:fill="FFFFFF"/>
        </w:rPr>
        <w:t xml:space="preserve">аместитель Председателя Правительства </w:t>
      </w:r>
      <w:r>
        <w:rPr>
          <w:sz w:val="28"/>
          <w:szCs w:val="28"/>
        </w:rPr>
        <w:t>Чеченской Республики</w:t>
      </w:r>
      <w:r w:rsidRPr="00BF0C6F">
        <w:rPr>
          <w:sz w:val="28"/>
          <w:szCs w:val="28"/>
          <w:shd w:val="clear" w:color="auto" w:fill="FFFFFF"/>
        </w:rPr>
        <w:t xml:space="preserve"> – министр финансов </w:t>
      </w:r>
      <w:r>
        <w:rPr>
          <w:sz w:val="28"/>
          <w:szCs w:val="28"/>
        </w:rPr>
        <w:t>Чеченской Республики</w:t>
      </w:r>
      <w:r w:rsidRPr="00BF0C6F">
        <w:rPr>
          <w:sz w:val="28"/>
          <w:szCs w:val="28"/>
          <w:shd w:val="clear" w:color="auto" w:fill="FFFFFF"/>
        </w:rPr>
        <w:t xml:space="preserve"> С.Х. Тагаев вместе с помощником</w:t>
      </w:r>
      <w:r>
        <w:rPr>
          <w:sz w:val="28"/>
          <w:szCs w:val="28"/>
          <w:shd w:val="clear" w:color="auto" w:fill="FFFFFF"/>
        </w:rPr>
        <w:t xml:space="preserve"> </w:t>
      </w:r>
      <w:r w:rsidRPr="00BF0C6F">
        <w:rPr>
          <w:sz w:val="28"/>
          <w:szCs w:val="28"/>
          <w:shd w:val="clear" w:color="auto" w:fill="FFFFFF"/>
        </w:rPr>
        <w:t>министр</w:t>
      </w:r>
      <w:r>
        <w:rPr>
          <w:sz w:val="28"/>
          <w:szCs w:val="28"/>
          <w:shd w:val="clear" w:color="auto" w:fill="FFFFFF"/>
        </w:rPr>
        <w:t>а</w:t>
      </w:r>
      <w:r w:rsidRPr="00BF0C6F">
        <w:rPr>
          <w:sz w:val="28"/>
          <w:szCs w:val="28"/>
          <w:shd w:val="clear" w:color="auto" w:fill="FFFFFF"/>
        </w:rPr>
        <w:t xml:space="preserve"> финансов </w:t>
      </w:r>
      <w:r>
        <w:rPr>
          <w:sz w:val="28"/>
          <w:szCs w:val="28"/>
        </w:rPr>
        <w:t>Чеченской Республики</w:t>
      </w:r>
      <w:r>
        <w:rPr>
          <w:sz w:val="28"/>
          <w:szCs w:val="28"/>
          <w:shd w:val="clear" w:color="auto" w:fill="FFFFFF"/>
        </w:rPr>
        <w:t xml:space="preserve"> А.Р. </w:t>
      </w:r>
      <w:r w:rsidRPr="00BF0C6F">
        <w:rPr>
          <w:sz w:val="28"/>
          <w:szCs w:val="28"/>
          <w:shd w:val="clear" w:color="auto" w:fill="FFFFFF"/>
        </w:rPr>
        <w:t>Салгириевым прин</w:t>
      </w:r>
      <w:r>
        <w:rPr>
          <w:sz w:val="28"/>
          <w:szCs w:val="28"/>
          <w:shd w:val="clear" w:color="auto" w:fill="FFFFFF"/>
        </w:rPr>
        <w:t xml:space="preserve">яли </w:t>
      </w:r>
      <w:r w:rsidRPr="00BF0C6F">
        <w:rPr>
          <w:sz w:val="28"/>
          <w:szCs w:val="28"/>
          <w:shd w:val="clear" w:color="auto" w:fill="FFFFFF"/>
        </w:rPr>
        <w:t xml:space="preserve">участие во второй стратегической сессии повышения квалификации «Стратегия клиентоцентричности», </w:t>
      </w:r>
      <w:r>
        <w:rPr>
          <w:sz w:val="28"/>
          <w:szCs w:val="28"/>
          <w:shd w:val="clear" w:color="auto" w:fill="FFFFFF"/>
        </w:rPr>
        <w:t>проходившей</w:t>
      </w:r>
      <w:r w:rsidRPr="00BF0C6F">
        <w:rPr>
          <w:sz w:val="28"/>
          <w:szCs w:val="28"/>
          <w:shd w:val="clear" w:color="auto" w:fill="FFFFFF"/>
        </w:rPr>
        <w:t xml:space="preserve"> в г. Нижний Новгород</w:t>
      </w:r>
      <w:r>
        <w:rPr>
          <w:sz w:val="28"/>
          <w:szCs w:val="28"/>
          <w:shd w:val="clear" w:color="auto" w:fill="FFFFFF"/>
        </w:rPr>
        <w:t xml:space="preserve"> и </w:t>
      </w:r>
      <w:r w:rsidRPr="00BF0C6F">
        <w:rPr>
          <w:sz w:val="28"/>
          <w:szCs w:val="28"/>
          <w:shd w:val="clear" w:color="auto" w:fill="FFFFFF"/>
        </w:rPr>
        <w:t>организован</w:t>
      </w:r>
      <w:r>
        <w:rPr>
          <w:sz w:val="28"/>
          <w:szCs w:val="28"/>
          <w:shd w:val="clear" w:color="auto" w:fill="FFFFFF"/>
        </w:rPr>
        <w:t>ной</w:t>
      </w:r>
      <w:r w:rsidRPr="00BF0C6F">
        <w:rPr>
          <w:sz w:val="28"/>
          <w:szCs w:val="28"/>
          <w:shd w:val="clear" w:color="auto" w:fill="FFFFFF"/>
        </w:rPr>
        <w:t xml:space="preserve"> Российской академией народного хозяйства и государственной службы при Президенте РФ в рамках реализации дополнительной профессиональной программы повышения квалификации. </w:t>
      </w:r>
      <w:r>
        <w:rPr>
          <w:sz w:val="28"/>
          <w:szCs w:val="28"/>
          <w:shd w:val="clear" w:color="auto" w:fill="FFFFFF"/>
        </w:rPr>
        <w:t>В рамках</w:t>
      </w:r>
      <w:r w:rsidRPr="00BF0C6F">
        <w:rPr>
          <w:sz w:val="28"/>
          <w:szCs w:val="28"/>
          <w:shd w:val="clear" w:color="auto" w:fill="FFFFFF"/>
        </w:rPr>
        <w:t xml:space="preserve"> семинара С.Х. Тагаев принял участие в лекциях на тему: «Кадровое обеспечение внедрения клиентоцентричности в регионе», </w:t>
      </w:r>
      <w:r>
        <w:rPr>
          <w:sz w:val="28"/>
          <w:szCs w:val="28"/>
          <w:shd w:val="clear" w:color="auto" w:fill="FFFFFF"/>
        </w:rPr>
        <w:t>«</w:t>
      </w:r>
      <w:r w:rsidRPr="00BF0C6F">
        <w:rPr>
          <w:sz w:val="28"/>
          <w:szCs w:val="28"/>
          <w:shd w:val="clear" w:color="auto" w:fill="FFFFFF"/>
        </w:rPr>
        <w:t xml:space="preserve">Жизненные ситуации и работа с ними». </w:t>
      </w:r>
    </w:p>
    <w:p w:rsidR="006413DD" w:rsidRPr="00BF0C6F" w:rsidRDefault="006413DD" w:rsidP="006413DD">
      <w:pPr>
        <w:ind w:firstLine="709"/>
        <w:jc w:val="both"/>
        <w:rPr>
          <w:sz w:val="28"/>
          <w:szCs w:val="28"/>
          <w:shd w:val="clear" w:color="auto" w:fill="FFFFFF"/>
        </w:rPr>
      </w:pPr>
      <w:r w:rsidRPr="00BF0C6F">
        <w:rPr>
          <w:sz w:val="28"/>
          <w:szCs w:val="28"/>
          <w:shd w:val="clear" w:color="auto" w:fill="FFFFFF"/>
        </w:rPr>
        <w:lastRenderedPageBreak/>
        <w:t xml:space="preserve">25 июля </w:t>
      </w:r>
      <w:r>
        <w:rPr>
          <w:sz w:val="28"/>
          <w:szCs w:val="28"/>
          <w:shd w:val="clear" w:color="auto" w:fill="FFFFFF"/>
        </w:rPr>
        <w:t>2023 года з</w:t>
      </w:r>
      <w:r w:rsidRPr="00BF0C6F">
        <w:rPr>
          <w:sz w:val="28"/>
          <w:szCs w:val="28"/>
          <w:shd w:val="clear" w:color="auto" w:fill="FFFFFF"/>
        </w:rPr>
        <w:t xml:space="preserve">аместитель Председателя Правительства </w:t>
      </w:r>
      <w:r>
        <w:rPr>
          <w:sz w:val="28"/>
          <w:szCs w:val="28"/>
        </w:rPr>
        <w:t>Чеченской Республики</w:t>
      </w:r>
      <w:r w:rsidRPr="00BF0C6F">
        <w:rPr>
          <w:sz w:val="28"/>
          <w:szCs w:val="28"/>
          <w:shd w:val="clear" w:color="auto" w:fill="FFFFFF"/>
        </w:rPr>
        <w:t xml:space="preserve"> – министр финансов </w:t>
      </w:r>
      <w:r>
        <w:rPr>
          <w:sz w:val="28"/>
          <w:szCs w:val="28"/>
        </w:rPr>
        <w:t>Чеченской Республики</w:t>
      </w:r>
      <w:r w:rsidRPr="00BF0C6F">
        <w:rPr>
          <w:sz w:val="28"/>
          <w:szCs w:val="28"/>
          <w:shd w:val="clear" w:color="auto" w:fill="FFFFFF"/>
        </w:rPr>
        <w:t xml:space="preserve"> С.Х. Тагаев в составе делегации Чеченской Республики с двухдневным рабочим визитом </w:t>
      </w:r>
      <w:r>
        <w:rPr>
          <w:sz w:val="28"/>
          <w:szCs w:val="28"/>
          <w:shd w:val="clear" w:color="auto" w:fill="FFFFFF"/>
        </w:rPr>
        <w:t>посетил</w:t>
      </w:r>
      <w:r w:rsidRPr="00BF0C6F">
        <w:rPr>
          <w:sz w:val="28"/>
          <w:szCs w:val="28"/>
          <w:shd w:val="clear" w:color="auto" w:fill="FFFFFF"/>
        </w:rPr>
        <w:t xml:space="preserve"> г.</w:t>
      </w:r>
      <w:r>
        <w:rPr>
          <w:sz w:val="28"/>
          <w:szCs w:val="28"/>
          <w:shd w:val="clear" w:color="auto" w:fill="FFFFFF"/>
        </w:rPr>
        <w:t> </w:t>
      </w:r>
      <w:r w:rsidRPr="00BF0C6F">
        <w:rPr>
          <w:sz w:val="28"/>
          <w:szCs w:val="28"/>
          <w:shd w:val="clear" w:color="auto" w:fill="FFFFFF"/>
        </w:rPr>
        <w:t xml:space="preserve">Краснодар.  </w:t>
      </w:r>
    </w:p>
    <w:p w:rsidR="006413DD" w:rsidRPr="00BF0C6F" w:rsidRDefault="006413DD" w:rsidP="006413DD">
      <w:pPr>
        <w:ind w:firstLine="709"/>
        <w:jc w:val="both"/>
        <w:rPr>
          <w:sz w:val="28"/>
          <w:szCs w:val="28"/>
          <w:shd w:val="clear" w:color="auto" w:fill="FFFFFF"/>
        </w:rPr>
      </w:pPr>
      <w:r w:rsidRPr="00BF0C6F">
        <w:rPr>
          <w:sz w:val="28"/>
          <w:szCs w:val="28"/>
          <w:shd w:val="clear" w:color="auto" w:fill="FFFFFF"/>
        </w:rPr>
        <w:t>В рамках визита проводи</w:t>
      </w:r>
      <w:r>
        <w:rPr>
          <w:sz w:val="28"/>
          <w:szCs w:val="28"/>
          <w:shd w:val="clear" w:color="auto" w:fill="FFFFFF"/>
        </w:rPr>
        <w:t>л</w:t>
      </w:r>
      <w:r w:rsidRPr="00BF0C6F">
        <w:rPr>
          <w:sz w:val="28"/>
          <w:szCs w:val="28"/>
          <w:shd w:val="clear" w:color="auto" w:fill="FFFFFF"/>
        </w:rPr>
        <w:t>ся ряд встреч по обмену опытом в инвестиционной, промышленной, сельскохозяйственной и туристической сферах. Кроме того, состоялась плодотворная встреча с губернатором края В.И.</w:t>
      </w:r>
      <w:r>
        <w:rPr>
          <w:sz w:val="28"/>
          <w:szCs w:val="28"/>
          <w:shd w:val="clear" w:color="auto" w:fill="FFFFFF"/>
        </w:rPr>
        <w:t> </w:t>
      </w:r>
      <w:r w:rsidRPr="00BF0C6F">
        <w:rPr>
          <w:sz w:val="28"/>
          <w:szCs w:val="28"/>
          <w:shd w:val="clear" w:color="auto" w:fill="FFFFFF"/>
        </w:rPr>
        <w:t xml:space="preserve">Кондратьевым, в ходе которой поднимались различные вопросы, в числе которых вопросы взаимодействия в формировании новых туристических направлений в </w:t>
      </w:r>
      <w:r>
        <w:rPr>
          <w:sz w:val="28"/>
          <w:szCs w:val="28"/>
        </w:rPr>
        <w:t>Чеченской Республике</w:t>
      </w:r>
      <w:r w:rsidRPr="00BF0C6F">
        <w:rPr>
          <w:sz w:val="28"/>
          <w:szCs w:val="28"/>
          <w:shd w:val="clear" w:color="auto" w:fill="FFFFFF"/>
        </w:rPr>
        <w:t>.</w:t>
      </w:r>
      <w:r>
        <w:rPr>
          <w:sz w:val="28"/>
          <w:szCs w:val="28"/>
          <w:shd w:val="clear" w:color="auto" w:fill="FFFFFF"/>
        </w:rPr>
        <w:t xml:space="preserve"> </w:t>
      </w:r>
      <w:r w:rsidRPr="00BF0C6F">
        <w:rPr>
          <w:sz w:val="28"/>
          <w:szCs w:val="28"/>
          <w:shd w:val="clear" w:color="auto" w:fill="FFFFFF"/>
        </w:rPr>
        <w:t xml:space="preserve">Также в рамках рабочего визита прошла встреча участников делегации с представителями чеченского землячества Краснодарского края. В рамках культурной программы для гостей была проведена экскурсия по парку и стадиону </w:t>
      </w:r>
      <w:r>
        <w:rPr>
          <w:sz w:val="28"/>
          <w:szCs w:val="28"/>
          <w:shd w:val="clear" w:color="auto" w:fill="FFFFFF"/>
        </w:rPr>
        <w:t>футбольного клуба</w:t>
      </w:r>
      <w:r w:rsidRPr="00BF0C6F">
        <w:rPr>
          <w:sz w:val="28"/>
          <w:szCs w:val="28"/>
          <w:shd w:val="clear" w:color="auto" w:fill="FFFFFF"/>
        </w:rPr>
        <w:t xml:space="preserve"> «Краснодар» и по Краснодарскому государственному историко-археологическому музею-заповеднику им. Е.Д. Фелицына.</w:t>
      </w:r>
    </w:p>
    <w:p w:rsidR="006413DD" w:rsidRPr="00BF0C6F" w:rsidRDefault="006413DD" w:rsidP="006413DD">
      <w:pPr>
        <w:ind w:firstLine="709"/>
        <w:jc w:val="both"/>
        <w:rPr>
          <w:sz w:val="28"/>
          <w:szCs w:val="28"/>
          <w:shd w:val="clear" w:color="auto" w:fill="FFFFFF"/>
        </w:rPr>
      </w:pPr>
      <w:r w:rsidRPr="00BF0C6F">
        <w:rPr>
          <w:sz w:val="28"/>
          <w:szCs w:val="28"/>
          <w:shd w:val="clear" w:color="auto" w:fill="FFFFFF"/>
        </w:rPr>
        <w:t xml:space="preserve">27 июля </w:t>
      </w:r>
      <w:r>
        <w:rPr>
          <w:sz w:val="28"/>
          <w:szCs w:val="28"/>
          <w:shd w:val="clear" w:color="auto" w:fill="FFFFFF"/>
        </w:rPr>
        <w:t xml:space="preserve">2023 года </w:t>
      </w:r>
      <w:r w:rsidRPr="00BF0C6F">
        <w:rPr>
          <w:sz w:val="28"/>
          <w:szCs w:val="28"/>
          <w:shd w:val="clear" w:color="auto" w:fill="FFFFFF"/>
        </w:rPr>
        <w:t xml:space="preserve">в Министерстве финансов </w:t>
      </w:r>
      <w:r>
        <w:rPr>
          <w:sz w:val="28"/>
          <w:szCs w:val="28"/>
        </w:rPr>
        <w:t>Чеченской Республики</w:t>
      </w:r>
      <w:r w:rsidRPr="00BF0C6F">
        <w:rPr>
          <w:sz w:val="28"/>
          <w:szCs w:val="28"/>
          <w:shd w:val="clear" w:color="auto" w:fill="FFFFFF"/>
        </w:rPr>
        <w:t xml:space="preserve"> под председательством заместителя Председателя Правительства </w:t>
      </w:r>
      <w:r>
        <w:rPr>
          <w:sz w:val="28"/>
          <w:szCs w:val="28"/>
        </w:rPr>
        <w:t>Чеченской Республики</w:t>
      </w:r>
      <w:r w:rsidRPr="00BF0C6F">
        <w:rPr>
          <w:sz w:val="28"/>
          <w:szCs w:val="28"/>
          <w:shd w:val="clear" w:color="auto" w:fill="FFFFFF"/>
        </w:rPr>
        <w:t xml:space="preserve"> – министра финансов </w:t>
      </w:r>
      <w:r>
        <w:rPr>
          <w:sz w:val="28"/>
          <w:szCs w:val="28"/>
        </w:rPr>
        <w:t>Чеченской Республики</w:t>
      </w:r>
      <w:r w:rsidRPr="00BF0C6F">
        <w:rPr>
          <w:sz w:val="28"/>
          <w:szCs w:val="28"/>
          <w:shd w:val="clear" w:color="auto" w:fill="FFFFFF"/>
        </w:rPr>
        <w:t xml:space="preserve">  С.Х. Тагаева прошло </w:t>
      </w:r>
      <w:r>
        <w:rPr>
          <w:sz w:val="28"/>
          <w:szCs w:val="28"/>
          <w:shd w:val="clear" w:color="auto" w:fill="FFFFFF"/>
        </w:rPr>
        <w:t xml:space="preserve">очередное </w:t>
      </w:r>
      <w:r w:rsidRPr="00BF0C6F">
        <w:rPr>
          <w:sz w:val="28"/>
          <w:szCs w:val="28"/>
          <w:shd w:val="clear" w:color="auto" w:fill="FFFFFF"/>
        </w:rPr>
        <w:t>заседание организационного комитета по подготовке экспозиции Чеченской Республики на территории Выставки достижений народного хозяйства в рамках Международной выставки-форума «Россия».</w:t>
      </w:r>
    </w:p>
    <w:p w:rsidR="006413DD" w:rsidRPr="00BF0C6F" w:rsidRDefault="006413DD" w:rsidP="006413DD">
      <w:pPr>
        <w:ind w:firstLine="709"/>
        <w:jc w:val="both"/>
        <w:rPr>
          <w:sz w:val="28"/>
          <w:szCs w:val="28"/>
          <w:shd w:val="clear" w:color="auto" w:fill="FFFFFF"/>
        </w:rPr>
      </w:pPr>
      <w:r w:rsidRPr="00BF0C6F">
        <w:rPr>
          <w:sz w:val="28"/>
          <w:szCs w:val="28"/>
          <w:shd w:val="clear" w:color="auto" w:fill="FFFFFF"/>
        </w:rPr>
        <w:t xml:space="preserve">В ходе заседания </w:t>
      </w:r>
      <w:r>
        <w:rPr>
          <w:sz w:val="28"/>
          <w:szCs w:val="28"/>
          <w:shd w:val="clear" w:color="auto" w:fill="FFFFFF"/>
        </w:rPr>
        <w:t>рассматривался проект</w:t>
      </w:r>
      <w:r w:rsidRPr="00BF0C6F">
        <w:rPr>
          <w:sz w:val="28"/>
          <w:szCs w:val="28"/>
          <w:shd w:val="clear" w:color="auto" w:fill="FFFFFF"/>
        </w:rPr>
        <w:t xml:space="preserve"> концепции участия Чеченской Республики в Междунар</w:t>
      </w:r>
      <w:r>
        <w:rPr>
          <w:sz w:val="28"/>
          <w:szCs w:val="28"/>
          <w:shd w:val="clear" w:color="auto" w:fill="FFFFFF"/>
        </w:rPr>
        <w:t xml:space="preserve">одной выставке-форуме «Россия» </w:t>
      </w:r>
      <w:r w:rsidRPr="00BF0C6F">
        <w:rPr>
          <w:sz w:val="28"/>
          <w:szCs w:val="28"/>
          <w:shd w:val="clear" w:color="auto" w:fill="FFFFFF"/>
        </w:rPr>
        <w:t xml:space="preserve">в </w:t>
      </w:r>
      <w:r>
        <w:rPr>
          <w:sz w:val="28"/>
          <w:szCs w:val="28"/>
          <w:shd w:val="clear" w:color="auto" w:fill="FFFFFF"/>
        </w:rPr>
        <w:t>г. Москва (далее – Коцепция, Выставка)</w:t>
      </w:r>
      <w:r w:rsidRPr="00BF0C6F">
        <w:rPr>
          <w:sz w:val="28"/>
          <w:szCs w:val="28"/>
          <w:shd w:val="clear" w:color="auto" w:fill="FFFFFF"/>
        </w:rPr>
        <w:t xml:space="preserve">. С.Х. Тагаев </w:t>
      </w:r>
      <w:r>
        <w:rPr>
          <w:sz w:val="28"/>
          <w:szCs w:val="28"/>
          <w:shd w:val="clear" w:color="auto" w:fill="FFFFFF"/>
        </w:rPr>
        <w:t>указал на</w:t>
      </w:r>
      <w:r w:rsidRPr="00BF0C6F">
        <w:rPr>
          <w:sz w:val="28"/>
          <w:szCs w:val="28"/>
          <w:shd w:val="clear" w:color="auto" w:fill="FFFFFF"/>
        </w:rPr>
        <w:t xml:space="preserve"> необходимост</w:t>
      </w:r>
      <w:r>
        <w:rPr>
          <w:sz w:val="28"/>
          <w:szCs w:val="28"/>
          <w:shd w:val="clear" w:color="auto" w:fill="FFFFFF"/>
        </w:rPr>
        <w:t>ь</w:t>
      </w:r>
      <w:r w:rsidRPr="00BF0C6F">
        <w:rPr>
          <w:sz w:val="28"/>
          <w:szCs w:val="28"/>
          <w:shd w:val="clear" w:color="auto" w:fill="FFFFFF"/>
        </w:rPr>
        <w:t xml:space="preserve"> оперативного взаимодействия между профильными министерствами и ведомствами республики, заинтересованными организациями </w:t>
      </w:r>
      <w:r>
        <w:rPr>
          <w:sz w:val="28"/>
          <w:szCs w:val="28"/>
          <w:shd w:val="clear" w:color="auto" w:fill="FFFFFF"/>
        </w:rPr>
        <w:t>при</w:t>
      </w:r>
      <w:r w:rsidRPr="00BF0C6F">
        <w:rPr>
          <w:sz w:val="28"/>
          <w:szCs w:val="28"/>
          <w:shd w:val="clear" w:color="auto" w:fill="FFFFFF"/>
        </w:rPr>
        <w:t xml:space="preserve"> организации</w:t>
      </w:r>
      <w:r>
        <w:rPr>
          <w:sz w:val="28"/>
          <w:szCs w:val="28"/>
          <w:shd w:val="clear" w:color="auto" w:fill="FFFFFF"/>
        </w:rPr>
        <w:t xml:space="preserve"> и проведении</w:t>
      </w:r>
      <w:r w:rsidRPr="00BF0C6F">
        <w:rPr>
          <w:sz w:val="28"/>
          <w:szCs w:val="28"/>
          <w:shd w:val="clear" w:color="auto" w:fill="FFFFFF"/>
        </w:rPr>
        <w:t xml:space="preserve"> работы по реализации мероприятий, предусмотренных </w:t>
      </w:r>
      <w:r>
        <w:rPr>
          <w:sz w:val="28"/>
          <w:szCs w:val="28"/>
          <w:shd w:val="clear" w:color="auto" w:fill="FFFFFF"/>
        </w:rPr>
        <w:t>проектом</w:t>
      </w:r>
      <w:r w:rsidRPr="00BF0C6F">
        <w:rPr>
          <w:sz w:val="28"/>
          <w:szCs w:val="28"/>
          <w:shd w:val="clear" w:color="auto" w:fill="FFFFFF"/>
        </w:rPr>
        <w:t xml:space="preserve"> Концепции участия в Выставке. Заместитель министра экономического, территориального развития и торговли Чеченской Республики, ответственный секретарь организационного комитета Б.Б. Ахаев ознакомил присутствующих с информацией по проекту Концепции участия в Выставке, а </w:t>
      </w:r>
      <w:r w:rsidRPr="00BF0C6F">
        <w:rPr>
          <w:sz w:val="28"/>
          <w:szCs w:val="28"/>
          <w:shd w:val="clear" w:color="auto" w:fill="FFFFFF"/>
        </w:rPr>
        <w:lastRenderedPageBreak/>
        <w:t>также другими вопросами организационно-технического и информационного характера. Кроме того, с предложениями и комментариями по повестке заседания выступили члены Организационного комитета и приглашенные участники.</w:t>
      </w:r>
    </w:p>
    <w:p w:rsidR="006413DD" w:rsidRPr="00BF0C6F" w:rsidRDefault="006413DD" w:rsidP="006413DD">
      <w:pPr>
        <w:ind w:firstLine="709"/>
        <w:jc w:val="both"/>
        <w:rPr>
          <w:sz w:val="28"/>
          <w:szCs w:val="28"/>
          <w:shd w:val="clear" w:color="auto" w:fill="FFFFFF"/>
        </w:rPr>
      </w:pPr>
      <w:r w:rsidRPr="00BF0C6F">
        <w:rPr>
          <w:sz w:val="28"/>
          <w:szCs w:val="28"/>
          <w:shd w:val="clear" w:color="auto" w:fill="FFFFFF"/>
        </w:rPr>
        <w:t xml:space="preserve">По итогам заседания </w:t>
      </w:r>
      <w:r>
        <w:rPr>
          <w:sz w:val="28"/>
          <w:szCs w:val="28"/>
          <w:shd w:val="clear" w:color="auto" w:fill="FFFFFF"/>
        </w:rPr>
        <w:t>принято решение поручить</w:t>
      </w:r>
      <w:r w:rsidRPr="00BF0C6F">
        <w:rPr>
          <w:sz w:val="28"/>
          <w:szCs w:val="28"/>
          <w:shd w:val="clear" w:color="auto" w:fill="FFFFFF"/>
        </w:rPr>
        <w:t xml:space="preserve"> органам исполнительной власти </w:t>
      </w:r>
      <w:r>
        <w:rPr>
          <w:sz w:val="28"/>
          <w:szCs w:val="28"/>
        </w:rPr>
        <w:t>Чеченской Республики</w:t>
      </w:r>
      <w:r w:rsidRPr="00BF0C6F">
        <w:rPr>
          <w:sz w:val="28"/>
          <w:szCs w:val="28"/>
          <w:shd w:val="clear" w:color="auto" w:fill="FFFFFF"/>
        </w:rPr>
        <w:t xml:space="preserve"> подготовить и направить в Минэкономтерразвития ЧР предложения по дополнению или изменению </w:t>
      </w:r>
      <w:r>
        <w:rPr>
          <w:sz w:val="28"/>
          <w:szCs w:val="28"/>
          <w:shd w:val="clear" w:color="auto" w:fill="FFFFFF"/>
        </w:rPr>
        <w:t>Концепции</w:t>
      </w:r>
      <w:r w:rsidRPr="00BF0C6F">
        <w:rPr>
          <w:sz w:val="28"/>
          <w:szCs w:val="28"/>
          <w:shd w:val="clear" w:color="auto" w:fill="FFFFFF"/>
        </w:rPr>
        <w:t>.</w:t>
      </w:r>
    </w:p>
    <w:p w:rsidR="006413DD" w:rsidRDefault="006413DD" w:rsidP="006413DD">
      <w:pPr>
        <w:ind w:firstLine="709"/>
        <w:jc w:val="both"/>
        <w:rPr>
          <w:sz w:val="28"/>
          <w:szCs w:val="28"/>
          <w:shd w:val="clear" w:color="auto" w:fill="FFFFFF"/>
        </w:rPr>
      </w:pPr>
      <w:r w:rsidRPr="00BF0C6F">
        <w:rPr>
          <w:sz w:val="28"/>
          <w:szCs w:val="28"/>
          <w:shd w:val="clear" w:color="auto" w:fill="FFFFFF"/>
        </w:rPr>
        <w:t>31 ию</w:t>
      </w:r>
      <w:r>
        <w:rPr>
          <w:sz w:val="28"/>
          <w:szCs w:val="28"/>
          <w:shd w:val="clear" w:color="auto" w:fill="FFFFFF"/>
        </w:rPr>
        <w:t>ля 2023 года з</w:t>
      </w:r>
      <w:r w:rsidRPr="00BF0C6F">
        <w:rPr>
          <w:sz w:val="28"/>
          <w:szCs w:val="28"/>
          <w:shd w:val="clear" w:color="auto" w:fill="FFFFFF"/>
        </w:rPr>
        <w:t xml:space="preserve">аместитель Председателя Правительства </w:t>
      </w:r>
      <w:r>
        <w:rPr>
          <w:sz w:val="28"/>
          <w:szCs w:val="28"/>
        </w:rPr>
        <w:t>Чеченской Республики</w:t>
      </w:r>
      <w:r w:rsidRPr="00BF0C6F">
        <w:rPr>
          <w:sz w:val="28"/>
          <w:szCs w:val="28"/>
          <w:shd w:val="clear" w:color="auto" w:fill="FFFFFF"/>
        </w:rPr>
        <w:t xml:space="preserve"> -</w:t>
      </w:r>
      <w:r>
        <w:rPr>
          <w:sz w:val="28"/>
          <w:szCs w:val="28"/>
          <w:shd w:val="clear" w:color="auto" w:fill="FFFFFF"/>
        </w:rPr>
        <w:t xml:space="preserve"> </w:t>
      </w:r>
      <w:r w:rsidRPr="00BF0C6F">
        <w:rPr>
          <w:sz w:val="28"/>
          <w:szCs w:val="28"/>
          <w:shd w:val="clear" w:color="auto" w:fill="FFFFFF"/>
        </w:rPr>
        <w:t xml:space="preserve">министр финансов </w:t>
      </w:r>
      <w:r>
        <w:rPr>
          <w:sz w:val="28"/>
          <w:szCs w:val="28"/>
        </w:rPr>
        <w:t>Чеченской Республики</w:t>
      </w:r>
      <w:r w:rsidRPr="00BF0C6F">
        <w:rPr>
          <w:sz w:val="28"/>
          <w:szCs w:val="28"/>
          <w:shd w:val="clear" w:color="auto" w:fill="FFFFFF"/>
        </w:rPr>
        <w:t xml:space="preserve"> С.Х. Тагаев провел совещание с руководящим составом Минфина ЧР, </w:t>
      </w:r>
      <w:r>
        <w:rPr>
          <w:sz w:val="28"/>
          <w:szCs w:val="28"/>
          <w:shd w:val="clear" w:color="auto" w:fill="FFFFFF"/>
        </w:rPr>
        <w:t>в рамках которого обсуждались</w:t>
      </w:r>
      <w:r w:rsidRPr="00BF0C6F">
        <w:rPr>
          <w:sz w:val="28"/>
          <w:szCs w:val="28"/>
          <w:shd w:val="clear" w:color="auto" w:fill="FFFFFF"/>
        </w:rPr>
        <w:t xml:space="preserve"> вопросы исполнения республиканского бюджета</w:t>
      </w:r>
      <w:r>
        <w:rPr>
          <w:sz w:val="28"/>
          <w:szCs w:val="28"/>
          <w:shd w:val="clear" w:color="auto" w:fill="FFFFFF"/>
        </w:rPr>
        <w:t xml:space="preserve"> на текущий финансовый год</w:t>
      </w:r>
      <w:r w:rsidRPr="00BF0C6F">
        <w:rPr>
          <w:sz w:val="28"/>
          <w:szCs w:val="28"/>
          <w:shd w:val="clear" w:color="auto" w:fill="FFFFFF"/>
        </w:rPr>
        <w:t xml:space="preserve">. Также </w:t>
      </w:r>
      <w:r>
        <w:rPr>
          <w:sz w:val="28"/>
          <w:szCs w:val="28"/>
          <w:shd w:val="clear" w:color="auto" w:fill="FFFFFF"/>
        </w:rPr>
        <w:t xml:space="preserve">на совещании </w:t>
      </w:r>
      <w:r w:rsidRPr="00BF0C6F">
        <w:rPr>
          <w:sz w:val="28"/>
          <w:szCs w:val="28"/>
          <w:shd w:val="clear" w:color="auto" w:fill="FFFFFF"/>
        </w:rPr>
        <w:t>рассмотре</w:t>
      </w:r>
      <w:r>
        <w:rPr>
          <w:sz w:val="28"/>
          <w:szCs w:val="28"/>
          <w:shd w:val="clear" w:color="auto" w:fill="FFFFFF"/>
        </w:rPr>
        <w:t>ны</w:t>
      </w:r>
      <w:r w:rsidRPr="00BF0C6F">
        <w:rPr>
          <w:sz w:val="28"/>
          <w:szCs w:val="28"/>
          <w:shd w:val="clear" w:color="auto" w:fill="FFFFFF"/>
        </w:rPr>
        <w:t xml:space="preserve"> вопросы, </w:t>
      </w:r>
      <w:r>
        <w:rPr>
          <w:sz w:val="28"/>
          <w:szCs w:val="28"/>
          <w:shd w:val="clear" w:color="auto" w:fill="FFFFFF"/>
        </w:rPr>
        <w:t>связанные с централизацией</w:t>
      </w:r>
      <w:r w:rsidRPr="00BF0C6F">
        <w:rPr>
          <w:sz w:val="28"/>
          <w:szCs w:val="28"/>
          <w:shd w:val="clear" w:color="auto" w:fill="FFFFFF"/>
        </w:rPr>
        <w:t xml:space="preserve"> </w:t>
      </w:r>
      <w:r>
        <w:rPr>
          <w:sz w:val="28"/>
          <w:szCs w:val="28"/>
          <w:shd w:val="clear" w:color="auto" w:fill="FFFFFF"/>
        </w:rPr>
        <w:t>ведения</w:t>
      </w:r>
      <w:r w:rsidRPr="00BF0C6F">
        <w:rPr>
          <w:sz w:val="28"/>
          <w:szCs w:val="28"/>
          <w:shd w:val="clear" w:color="auto" w:fill="FFFFFF"/>
        </w:rPr>
        <w:t xml:space="preserve"> бюджетного и</w:t>
      </w:r>
      <w:r>
        <w:rPr>
          <w:sz w:val="28"/>
          <w:szCs w:val="28"/>
          <w:shd w:val="clear" w:color="auto" w:fill="FFFFFF"/>
        </w:rPr>
        <w:t xml:space="preserve"> бухгалтерского учета учреждениями</w:t>
      </w:r>
      <w:r w:rsidRPr="00BF0C6F">
        <w:rPr>
          <w:sz w:val="28"/>
          <w:szCs w:val="28"/>
          <w:shd w:val="clear" w:color="auto" w:fill="FFFFFF"/>
        </w:rPr>
        <w:t xml:space="preserve"> бюджетной сферы Чеченской Республики. </w:t>
      </w:r>
    </w:p>
    <w:p w:rsidR="006413DD" w:rsidRDefault="006413DD" w:rsidP="006413DD">
      <w:pPr>
        <w:ind w:firstLine="709"/>
        <w:jc w:val="both"/>
        <w:rPr>
          <w:sz w:val="28"/>
          <w:szCs w:val="28"/>
          <w:shd w:val="clear" w:color="auto" w:fill="FFFFFF"/>
        </w:rPr>
      </w:pPr>
      <w:r w:rsidRPr="00BF0C6F">
        <w:rPr>
          <w:sz w:val="28"/>
          <w:szCs w:val="28"/>
          <w:shd w:val="clear" w:color="auto" w:fill="FFFFFF"/>
        </w:rPr>
        <w:t xml:space="preserve">31 июля </w:t>
      </w:r>
      <w:r>
        <w:rPr>
          <w:sz w:val="28"/>
          <w:szCs w:val="28"/>
          <w:shd w:val="clear" w:color="auto" w:fill="FFFFFF"/>
        </w:rPr>
        <w:t>2023 года з</w:t>
      </w:r>
      <w:r w:rsidRPr="00BF0C6F">
        <w:rPr>
          <w:sz w:val="28"/>
          <w:szCs w:val="28"/>
          <w:shd w:val="clear" w:color="auto" w:fill="FFFFFF"/>
        </w:rPr>
        <w:t xml:space="preserve">аместитель Председателя Правительства </w:t>
      </w:r>
      <w:r>
        <w:rPr>
          <w:sz w:val="28"/>
          <w:szCs w:val="28"/>
        </w:rPr>
        <w:t>Чеченской Республики</w:t>
      </w:r>
      <w:r w:rsidRPr="00BF0C6F">
        <w:rPr>
          <w:sz w:val="28"/>
          <w:szCs w:val="28"/>
          <w:shd w:val="clear" w:color="auto" w:fill="FFFFFF"/>
        </w:rPr>
        <w:t xml:space="preserve"> -</w:t>
      </w:r>
      <w:r>
        <w:rPr>
          <w:sz w:val="28"/>
          <w:szCs w:val="28"/>
          <w:shd w:val="clear" w:color="auto" w:fill="FFFFFF"/>
        </w:rPr>
        <w:t xml:space="preserve"> </w:t>
      </w:r>
      <w:r w:rsidRPr="00BF0C6F">
        <w:rPr>
          <w:sz w:val="28"/>
          <w:szCs w:val="28"/>
          <w:shd w:val="clear" w:color="auto" w:fill="FFFFFF"/>
        </w:rPr>
        <w:t xml:space="preserve">министр финансов </w:t>
      </w:r>
      <w:r>
        <w:rPr>
          <w:sz w:val="28"/>
          <w:szCs w:val="28"/>
        </w:rPr>
        <w:t>Чеченской Республики</w:t>
      </w:r>
      <w:r w:rsidRPr="00BF0C6F">
        <w:rPr>
          <w:sz w:val="28"/>
          <w:szCs w:val="28"/>
          <w:shd w:val="clear" w:color="auto" w:fill="FFFFFF"/>
        </w:rPr>
        <w:t xml:space="preserve"> С.Х. Тагаев провел совещание с помощниками</w:t>
      </w:r>
      <w:r>
        <w:rPr>
          <w:sz w:val="28"/>
          <w:szCs w:val="28"/>
          <w:shd w:val="clear" w:color="auto" w:fill="FFFFFF"/>
        </w:rPr>
        <w:t xml:space="preserve"> министра</w:t>
      </w:r>
      <w:r w:rsidRPr="00BF0C6F">
        <w:rPr>
          <w:sz w:val="28"/>
          <w:szCs w:val="28"/>
          <w:shd w:val="clear" w:color="auto" w:fill="FFFFFF"/>
        </w:rPr>
        <w:t>. В ходе совещания обсудили текущие вопросы и наметили план работы</w:t>
      </w:r>
      <w:r>
        <w:rPr>
          <w:sz w:val="28"/>
          <w:szCs w:val="28"/>
          <w:shd w:val="clear" w:color="auto" w:fill="FFFFFF"/>
        </w:rPr>
        <w:t xml:space="preserve"> на блажайшую перспективу</w:t>
      </w:r>
      <w:r w:rsidRPr="00BF0C6F">
        <w:rPr>
          <w:sz w:val="28"/>
          <w:szCs w:val="28"/>
          <w:shd w:val="clear" w:color="auto" w:fill="FFFFFF"/>
        </w:rPr>
        <w:t>. В завершение совещания С.Х.</w:t>
      </w:r>
      <w:r>
        <w:rPr>
          <w:sz w:val="28"/>
          <w:szCs w:val="28"/>
          <w:shd w:val="clear" w:color="auto" w:fill="FFFFFF"/>
        </w:rPr>
        <w:t> </w:t>
      </w:r>
      <w:r w:rsidRPr="00BF0C6F">
        <w:rPr>
          <w:sz w:val="28"/>
          <w:szCs w:val="28"/>
          <w:shd w:val="clear" w:color="auto" w:fill="FFFFFF"/>
        </w:rPr>
        <w:t>Тагаев дал ряд поручений и обозначил ответственных за их исполнение.</w:t>
      </w:r>
    </w:p>
    <w:p w:rsidR="006413DD" w:rsidRPr="00A51F5C" w:rsidRDefault="006413DD" w:rsidP="006413DD">
      <w:pPr>
        <w:ind w:firstLine="709"/>
        <w:jc w:val="both"/>
        <w:rPr>
          <w:sz w:val="28"/>
          <w:szCs w:val="28"/>
          <w:shd w:val="clear" w:color="auto" w:fill="FFFFFF"/>
        </w:rPr>
      </w:pPr>
      <w:r w:rsidRPr="00A51F5C">
        <w:rPr>
          <w:sz w:val="28"/>
          <w:szCs w:val="28"/>
          <w:shd w:val="clear" w:color="auto" w:fill="FFFFFF"/>
        </w:rPr>
        <w:t xml:space="preserve">2 августа 2023 года </w:t>
      </w:r>
      <w:r>
        <w:rPr>
          <w:sz w:val="28"/>
          <w:szCs w:val="28"/>
          <w:shd w:val="clear" w:color="auto" w:fill="FFFFFF"/>
        </w:rPr>
        <w:t>с</w:t>
      </w:r>
      <w:r w:rsidRPr="00A51F5C">
        <w:rPr>
          <w:sz w:val="28"/>
          <w:szCs w:val="28"/>
          <w:shd w:val="clear" w:color="auto" w:fill="FFFFFF"/>
        </w:rPr>
        <w:t>отрудники Министерства финансов Ч</w:t>
      </w:r>
      <w:r>
        <w:rPr>
          <w:sz w:val="28"/>
          <w:szCs w:val="28"/>
          <w:shd w:val="clear" w:color="auto" w:fill="FFFFFF"/>
        </w:rPr>
        <w:t xml:space="preserve">еченской Республики, </w:t>
      </w:r>
      <w:r w:rsidRPr="00A51F5C">
        <w:rPr>
          <w:sz w:val="28"/>
          <w:szCs w:val="28"/>
          <w:shd w:val="clear" w:color="auto" w:fill="FFFFFF"/>
        </w:rPr>
        <w:t xml:space="preserve">Отделения – НБ по Чеченской Республике </w:t>
      </w:r>
      <w:r>
        <w:rPr>
          <w:sz w:val="28"/>
          <w:szCs w:val="28"/>
          <w:shd w:val="clear" w:color="auto" w:fill="FFFFFF"/>
        </w:rPr>
        <w:t>совместно с</w:t>
      </w:r>
      <w:r w:rsidRPr="00A51F5C">
        <w:rPr>
          <w:sz w:val="28"/>
          <w:szCs w:val="28"/>
          <w:shd w:val="clear" w:color="auto" w:fill="FFFFFF"/>
        </w:rPr>
        <w:t xml:space="preserve"> Молодежн</w:t>
      </w:r>
      <w:r>
        <w:rPr>
          <w:sz w:val="28"/>
          <w:szCs w:val="28"/>
          <w:shd w:val="clear" w:color="auto" w:fill="FFFFFF"/>
        </w:rPr>
        <w:t>ым движением</w:t>
      </w:r>
      <w:r w:rsidRPr="00A51F5C">
        <w:rPr>
          <w:sz w:val="28"/>
          <w:szCs w:val="28"/>
          <w:shd w:val="clear" w:color="auto" w:fill="FFFFFF"/>
        </w:rPr>
        <w:t xml:space="preserve"> «Драйверы» провели очередную уличную акцию на территории Грозненского водохранилища, направленную на финансовое просвещение жителей региона.</w:t>
      </w:r>
    </w:p>
    <w:p w:rsidR="006413DD" w:rsidRPr="00A51F5C" w:rsidRDefault="006413DD" w:rsidP="006413DD">
      <w:pPr>
        <w:ind w:firstLine="709"/>
        <w:jc w:val="both"/>
        <w:rPr>
          <w:sz w:val="28"/>
          <w:szCs w:val="28"/>
          <w:shd w:val="clear" w:color="auto" w:fill="FFFFFF"/>
        </w:rPr>
      </w:pPr>
      <w:r w:rsidRPr="00A51F5C">
        <w:rPr>
          <w:sz w:val="28"/>
          <w:szCs w:val="28"/>
          <w:shd w:val="clear" w:color="auto" w:fill="FFFFFF"/>
        </w:rPr>
        <w:tab/>
        <w:t xml:space="preserve">Акция </w:t>
      </w:r>
      <w:r>
        <w:rPr>
          <w:sz w:val="28"/>
          <w:szCs w:val="28"/>
          <w:shd w:val="clear" w:color="auto" w:fill="FFFFFF"/>
        </w:rPr>
        <w:t>была организована</w:t>
      </w:r>
      <w:r w:rsidRPr="00A51F5C">
        <w:rPr>
          <w:sz w:val="28"/>
          <w:szCs w:val="28"/>
          <w:shd w:val="clear" w:color="auto" w:fill="FFFFFF"/>
        </w:rPr>
        <w:t xml:space="preserve"> в виде выставки под открытым небом и была посвя</w:t>
      </w:r>
      <w:r>
        <w:rPr>
          <w:sz w:val="28"/>
          <w:szCs w:val="28"/>
          <w:shd w:val="clear" w:color="auto" w:fill="FFFFFF"/>
        </w:rPr>
        <w:t>щена</w:t>
      </w:r>
      <w:r w:rsidRPr="00A51F5C">
        <w:rPr>
          <w:sz w:val="28"/>
          <w:szCs w:val="28"/>
          <w:shd w:val="clear" w:color="auto" w:fill="FFFFFF"/>
        </w:rPr>
        <w:t xml:space="preserve"> истории денег на территории Российской Федерации.</w:t>
      </w:r>
    </w:p>
    <w:p w:rsidR="006413DD" w:rsidRPr="00A51F5C" w:rsidRDefault="006413DD" w:rsidP="006413DD">
      <w:pPr>
        <w:ind w:firstLine="709"/>
        <w:jc w:val="both"/>
        <w:rPr>
          <w:sz w:val="28"/>
          <w:szCs w:val="28"/>
          <w:shd w:val="clear" w:color="auto" w:fill="FFFFFF"/>
        </w:rPr>
      </w:pPr>
      <w:r w:rsidRPr="00A51F5C">
        <w:rPr>
          <w:sz w:val="28"/>
          <w:szCs w:val="28"/>
          <w:shd w:val="clear" w:color="auto" w:fill="FFFFFF"/>
        </w:rPr>
        <w:tab/>
        <w:t>В ходе акции сотрудники Министерства финансов Чеченской Республики и Отделения – НБ по Чеченской Республике отвечали на интересую</w:t>
      </w:r>
      <w:r w:rsidRPr="00A51F5C">
        <w:rPr>
          <w:sz w:val="28"/>
          <w:szCs w:val="28"/>
          <w:shd w:val="clear" w:color="auto" w:fill="FFFFFF"/>
        </w:rPr>
        <w:lastRenderedPageBreak/>
        <w:t>щие жителей и гостей региона вопросы, связанные с историей денег, финансовым мошенничеством, финансовым</w:t>
      </w:r>
      <w:r>
        <w:rPr>
          <w:sz w:val="28"/>
          <w:szCs w:val="28"/>
          <w:shd w:val="clear" w:color="auto" w:fill="FFFFFF"/>
        </w:rPr>
        <w:t>и</w:t>
      </w:r>
      <w:r w:rsidRPr="00A51F5C">
        <w:rPr>
          <w:sz w:val="28"/>
          <w:szCs w:val="28"/>
          <w:shd w:val="clear" w:color="auto" w:fill="FFFFFF"/>
        </w:rPr>
        <w:t xml:space="preserve"> льготам</w:t>
      </w:r>
      <w:r>
        <w:rPr>
          <w:sz w:val="28"/>
          <w:szCs w:val="28"/>
          <w:shd w:val="clear" w:color="auto" w:fill="FFFFFF"/>
        </w:rPr>
        <w:t>и</w:t>
      </w:r>
      <w:r w:rsidRPr="00A51F5C">
        <w:rPr>
          <w:sz w:val="28"/>
          <w:szCs w:val="28"/>
          <w:shd w:val="clear" w:color="auto" w:fill="FFFFFF"/>
        </w:rPr>
        <w:t xml:space="preserve"> для различных слоев населения и др.</w:t>
      </w:r>
    </w:p>
    <w:p w:rsidR="006413DD" w:rsidRDefault="006413DD" w:rsidP="006413DD">
      <w:pPr>
        <w:ind w:firstLine="709"/>
        <w:jc w:val="both"/>
        <w:rPr>
          <w:sz w:val="28"/>
          <w:szCs w:val="28"/>
          <w:shd w:val="clear" w:color="auto" w:fill="FFFFFF"/>
        </w:rPr>
      </w:pPr>
      <w:r w:rsidRPr="00A51F5C">
        <w:rPr>
          <w:sz w:val="28"/>
          <w:szCs w:val="28"/>
          <w:shd w:val="clear" w:color="auto" w:fill="FFFFFF"/>
        </w:rPr>
        <w:tab/>
        <w:t>Также в близлежащих общественных местах были распространены брошюры, буклеты и листовки на финансовую тематику.</w:t>
      </w:r>
    </w:p>
    <w:p w:rsidR="006413DD" w:rsidRPr="00A51F5C" w:rsidRDefault="006413DD" w:rsidP="006413DD">
      <w:pPr>
        <w:ind w:firstLine="709"/>
        <w:jc w:val="both"/>
        <w:rPr>
          <w:sz w:val="28"/>
          <w:szCs w:val="28"/>
          <w:shd w:val="clear" w:color="auto" w:fill="FFFFFF"/>
        </w:rPr>
      </w:pPr>
      <w:r>
        <w:rPr>
          <w:sz w:val="28"/>
          <w:szCs w:val="28"/>
          <w:shd w:val="clear" w:color="auto" w:fill="FFFFFF"/>
        </w:rPr>
        <w:t>3 августа 2023 года з</w:t>
      </w:r>
      <w:r w:rsidRPr="00A51F5C">
        <w:rPr>
          <w:sz w:val="28"/>
          <w:szCs w:val="28"/>
          <w:shd w:val="clear" w:color="auto" w:fill="FFFFFF"/>
        </w:rPr>
        <w:t>аместитель Председателя Правительства Чеченской Республики - министр финансов Чеченской Республики С.Х. Тагаев провел рабочую в</w:t>
      </w:r>
      <w:r>
        <w:rPr>
          <w:sz w:val="28"/>
          <w:szCs w:val="28"/>
          <w:shd w:val="clear" w:color="auto" w:fill="FFFFFF"/>
        </w:rPr>
        <w:t xml:space="preserve">стречу с представителями Банка </w:t>
      </w:r>
      <w:r w:rsidRPr="00A51F5C">
        <w:rPr>
          <w:sz w:val="28"/>
          <w:szCs w:val="28"/>
          <w:shd w:val="clear" w:color="auto" w:fill="FFFFFF"/>
        </w:rPr>
        <w:t>ВТБ</w:t>
      </w:r>
      <w:r>
        <w:rPr>
          <w:sz w:val="28"/>
          <w:szCs w:val="28"/>
          <w:shd w:val="clear" w:color="auto" w:fill="FFFFFF"/>
        </w:rPr>
        <w:t xml:space="preserve"> - </w:t>
      </w:r>
      <w:r w:rsidRPr="00A51F5C">
        <w:rPr>
          <w:sz w:val="28"/>
          <w:szCs w:val="28"/>
          <w:shd w:val="clear" w:color="auto" w:fill="FFFFFF"/>
        </w:rPr>
        <w:t>начальником управления развития розничного бизнеса в дочерних компаниях – вице-президентом Банка ВТБ И.И.</w:t>
      </w:r>
      <w:r>
        <w:rPr>
          <w:sz w:val="28"/>
          <w:szCs w:val="28"/>
          <w:shd w:val="clear" w:color="auto" w:fill="FFFFFF"/>
        </w:rPr>
        <w:t> </w:t>
      </w:r>
      <w:r w:rsidRPr="00A51F5C">
        <w:rPr>
          <w:sz w:val="28"/>
          <w:szCs w:val="28"/>
          <w:shd w:val="clear" w:color="auto" w:fill="FFFFFF"/>
        </w:rPr>
        <w:t>Шаймардановым, руководителем департамента администрирования региональной сети – вице-президентом Банка ВТБ С.Ю. Нечаевым, Управляющим РОО «Банк ВТБ</w:t>
      </w:r>
      <w:r>
        <w:rPr>
          <w:sz w:val="28"/>
          <w:szCs w:val="28"/>
          <w:shd w:val="clear" w:color="auto" w:fill="FFFFFF"/>
        </w:rPr>
        <w:t>» в Чеченской Республике</w:t>
      </w:r>
      <w:r w:rsidRPr="00A51F5C">
        <w:rPr>
          <w:sz w:val="28"/>
          <w:szCs w:val="28"/>
          <w:shd w:val="clear" w:color="auto" w:fill="FFFFFF"/>
        </w:rPr>
        <w:t xml:space="preserve"> А.А. Саидовым, з</w:t>
      </w:r>
      <w:r>
        <w:rPr>
          <w:sz w:val="28"/>
          <w:szCs w:val="28"/>
          <w:shd w:val="clear" w:color="auto" w:fill="FFFFFF"/>
        </w:rPr>
        <w:t xml:space="preserve">аместителем Управляющего </w:t>
      </w:r>
      <w:r w:rsidRPr="00A51F5C">
        <w:rPr>
          <w:sz w:val="28"/>
          <w:szCs w:val="28"/>
          <w:shd w:val="clear" w:color="auto" w:fill="FFFFFF"/>
        </w:rPr>
        <w:t>РОО «Банк ВТБ</w:t>
      </w:r>
      <w:r>
        <w:rPr>
          <w:sz w:val="28"/>
          <w:szCs w:val="28"/>
          <w:shd w:val="clear" w:color="auto" w:fill="FFFFFF"/>
        </w:rPr>
        <w:t>»</w:t>
      </w:r>
      <w:r w:rsidRPr="00A51F5C">
        <w:rPr>
          <w:sz w:val="28"/>
          <w:szCs w:val="28"/>
          <w:shd w:val="clear" w:color="auto" w:fill="FFFFFF"/>
        </w:rPr>
        <w:t xml:space="preserve"> в </w:t>
      </w:r>
      <w:r>
        <w:rPr>
          <w:sz w:val="28"/>
          <w:szCs w:val="28"/>
        </w:rPr>
        <w:t>Чеченской Республике</w:t>
      </w:r>
      <w:r w:rsidRPr="00A51F5C">
        <w:rPr>
          <w:sz w:val="28"/>
          <w:szCs w:val="28"/>
          <w:shd w:val="clear" w:color="auto" w:fill="FFFFFF"/>
        </w:rPr>
        <w:t xml:space="preserve"> З.Ш. Демельхановой. Во встрече также приняли участие Управляющий Отделением – Национальным банком по Чеченской Республике Южного главного управления Центрального банка Российской Федерации И.Х. Тамаев, советник министра финансов </w:t>
      </w:r>
      <w:r>
        <w:rPr>
          <w:sz w:val="28"/>
          <w:szCs w:val="28"/>
        </w:rPr>
        <w:t>Чеченской Республики</w:t>
      </w:r>
      <w:r w:rsidRPr="00BF0C6F">
        <w:rPr>
          <w:sz w:val="28"/>
          <w:szCs w:val="28"/>
        </w:rPr>
        <w:t xml:space="preserve"> </w:t>
      </w:r>
      <w:r w:rsidRPr="00A51F5C">
        <w:rPr>
          <w:sz w:val="28"/>
          <w:szCs w:val="28"/>
          <w:shd w:val="clear" w:color="auto" w:fill="FFFFFF"/>
        </w:rPr>
        <w:t xml:space="preserve">Я.А. Валаева, помощник муфтия </w:t>
      </w:r>
      <w:r>
        <w:rPr>
          <w:sz w:val="28"/>
          <w:szCs w:val="28"/>
        </w:rPr>
        <w:t>Чеченской Республики</w:t>
      </w:r>
      <w:r w:rsidRPr="00A51F5C">
        <w:rPr>
          <w:sz w:val="28"/>
          <w:szCs w:val="28"/>
          <w:shd w:val="clear" w:color="auto" w:fill="FFFFFF"/>
        </w:rPr>
        <w:t xml:space="preserve"> М.Р. Абдулмуслимов. </w:t>
      </w:r>
    </w:p>
    <w:p w:rsidR="006413DD" w:rsidRDefault="006413DD" w:rsidP="006413DD">
      <w:pPr>
        <w:ind w:firstLine="709"/>
        <w:jc w:val="both"/>
        <w:rPr>
          <w:sz w:val="28"/>
          <w:szCs w:val="28"/>
          <w:shd w:val="clear" w:color="auto" w:fill="FFFFFF"/>
        </w:rPr>
      </w:pPr>
      <w:r w:rsidRPr="00A51F5C">
        <w:rPr>
          <w:sz w:val="28"/>
          <w:szCs w:val="28"/>
          <w:shd w:val="clear" w:color="auto" w:fill="FFFFFF"/>
        </w:rPr>
        <w:tab/>
      </w:r>
      <w:r>
        <w:rPr>
          <w:sz w:val="28"/>
          <w:szCs w:val="28"/>
          <w:shd w:val="clear" w:color="auto" w:fill="FFFFFF"/>
        </w:rPr>
        <w:t>В рамках встречи</w:t>
      </w:r>
      <w:r w:rsidRPr="00A51F5C">
        <w:rPr>
          <w:sz w:val="28"/>
          <w:szCs w:val="28"/>
          <w:shd w:val="clear" w:color="auto" w:fill="FFFFFF"/>
        </w:rPr>
        <w:t xml:space="preserve"> обсужд</w:t>
      </w:r>
      <w:r>
        <w:rPr>
          <w:sz w:val="28"/>
          <w:szCs w:val="28"/>
          <w:shd w:val="clear" w:color="auto" w:fill="FFFFFF"/>
        </w:rPr>
        <w:t>ался</w:t>
      </w:r>
      <w:r w:rsidRPr="00A51F5C">
        <w:rPr>
          <w:sz w:val="28"/>
          <w:szCs w:val="28"/>
          <w:shd w:val="clear" w:color="auto" w:fill="FFFFFF"/>
        </w:rPr>
        <w:t xml:space="preserve"> проект </w:t>
      </w:r>
      <w:r>
        <w:rPr>
          <w:sz w:val="28"/>
          <w:szCs w:val="28"/>
          <w:shd w:val="clear" w:color="auto" w:fill="FFFFFF"/>
        </w:rPr>
        <w:t xml:space="preserve">федерального закона </w:t>
      </w:r>
      <w:r w:rsidRPr="00A51F5C">
        <w:rPr>
          <w:sz w:val="28"/>
          <w:szCs w:val="28"/>
          <w:shd w:val="clear" w:color="auto" w:fill="FFFFFF"/>
        </w:rPr>
        <w:t>«О проведении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и о внесении изменений в отдельные законодательные акты Российской Федерации»</w:t>
      </w:r>
      <w:r>
        <w:rPr>
          <w:sz w:val="28"/>
          <w:szCs w:val="28"/>
          <w:shd w:val="clear" w:color="auto" w:fill="FFFFFF"/>
        </w:rPr>
        <w:t>, а также</w:t>
      </w:r>
      <w:r w:rsidRPr="00A51F5C">
        <w:rPr>
          <w:sz w:val="28"/>
          <w:szCs w:val="28"/>
          <w:shd w:val="clear" w:color="auto" w:fill="FFFFFF"/>
        </w:rPr>
        <w:t xml:space="preserve"> </w:t>
      </w:r>
      <w:r>
        <w:rPr>
          <w:sz w:val="28"/>
          <w:szCs w:val="28"/>
          <w:shd w:val="clear" w:color="auto" w:fill="FFFFFF"/>
        </w:rPr>
        <w:t xml:space="preserve">вопросы участия Банка </w:t>
      </w:r>
      <w:r w:rsidRPr="00A51F5C">
        <w:rPr>
          <w:sz w:val="28"/>
          <w:szCs w:val="28"/>
          <w:shd w:val="clear" w:color="auto" w:fill="FFFFFF"/>
        </w:rPr>
        <w:t xml:space="preserve">ВТБ в реализации эксперимента по партнерскому финансированию на территории </w:t>
      </w:r>
      <w:r>
        <w:rPr>
          <w:sz w:val="28"/>
          <w:szCs w:val="28"/>
        </w:rPr>
        <w:t>Чеченской Республики</w:t>
      </w:r>
      <w:r w:rsidRPr="00A51F5C">
        <w:rPr>
          <w:sz w:val="28"/>
          <w:szCs w:val="28"/>
          <w:shd w:val="clear" w:color="auto" w:fill="FFFFFF"/>
        </w:rPr>
        <w:t>.</w:t>
      </w:r>
    </w:p>
    <w:p w:rsidR="006413DD" w:rsidRDefault="006413DD" w:rsidP="006413DD">
      <w:pPr>
        <w:ind w:firstLine="709"/>
        <w:jc w:val="both"/>
        <w:rPr>
          <w:sz w:val="28"/>
          <w:szCs w:val="28"/>
          <w:shd w:val="clear" w:color="auto" w:fill="FFFFFF"/>
        </w:rPr>
      </w:pPr>
      <w:r w:rsidRPr="00A51F5C">
        <w:rPr>
          <w:sz w:val="28"/>
          <w:szCs w:val="28"/>
          <w:shd w:val="clear" w:color="auto" w:fill="FFFFFF"/>
        </w:rPr>
        <w:t>4</w:t>
      </w:r>
      <w:r>
        <w:rPr>
          <w:sz w:val="28"/>
          <w:szCs w:val="28"/>
          <w:shd w:val="clear" w:color="auto" w:fill="FFFFFF"/>
        </w:rPr>
        <w:t xml:space="preserve"> августа 2023 года </w:t>
      </w:r>
      <w:r w:rsidRPr="00A51F5C">
        <w:rPr>
          <w:sz w:val="28"/>
          <w:szCs w:val="28"/>
          <w:shd w:val="clear" w:color="auto" w:fill="FFFFFF"/>
        </w:rPr>
        <w:t xml:space="preserve">в Министерстве финансов Чеченской Республики прошла встреча коллектива </w:t>
      </w:r>
      <w:r>
        <w:rPr>
          <w:sz w:val="28"/>
          <w:szCs w:val="28"/>
          <w:shd w:val="clear" w:color="auto" w:fill="FFFFFF"/>
        </w:rPr>
        <w:t xml:space="preserve">министерства </w:t>
      </w:r>
      <w:r w:rsidRPr="00A51F5C">
        <w:rPr>
          <w:sz w:val="28"/>
          <w:szCs w:val="28"/>
          <w:shd w:val="clear" w:color="auto" w:fill="FFFFFF"/>
        </w:rPr>
        <w:t>с помощником председателя Общественной палаты Чеченской Республики, автора нашидов на русском языке М</w:t>
      </w:r>
      <w:r>
        <w:rPr>
          <w:sz w:val="28"/>
          <w:szCs w:val="28"/>
          <w:shd w:val="clear" w:color="auto" w:fill="FFFFFF"/>
        </w:rPr>
        <w:t>. Ибрагимовым</w:t>
      </w:r>
      <w:r w:rsidRPr="00A51F5C">
        <w:rPr>
          <w:sz w:val="28"/>
          <w:szCs w:val="28"/>
          <w:shd w:val="clear" w:color="auto" w:fill="FFFFFF"/>
        </w:rPr>
        <w:t>.  Мероприятие было посвящено Дню рождения Пер</w:t>
      </w:r>
      <w:r w:rsidRPr="00A51F5C">
        <w:rPr>
          <w:sz w:val="28"/>
          <w:szCs w:val="28"/>
          <w:shd w:val="clear" w:color="auto" w:fill="FFFFFF"/>
        </w:rPr>
        <w:lastRenderedPageBreak/>
        <w:t>вого Президента Чеченской Республики, Героя России Ахмат-Хаджи Кадырова (Дала г1азот къобала дойла цуьнан). Во встрече принял участие заместитель министра финансов Чеченской Республики Х.А. Олсункаев. На встрече говорили о реализации Единой концепции духовно-нравственного воспитания подрастающего поколения. Также затр</w:t>
      </w:r>
      <w:r>
        <w:rPr>
          <w:sz w:val="28"/>
          <w:szCs w:val="28"/>
          <w:shd w:val="clear" w:color="auto" w:fill="FFFFFF"/>
        </w:rPr>
        <w:t>онули тему милосердия в Исламе.</w:t>
      </w:r>
      <w:r w:rsidRPr="00A51F5C">
        <w:rPr>
          <w:sz w:val="28"/>
          <w:szCs w:val="28"/>
          <w:shd w:val="clear" w:color="auto" w:fill="FFFFFF"/>
        </w:rPr>
        <w:t xml:space="preserve"> </w:t>
      </w:r>
      <w:r>
        <w:rPr>
          <w:sz w:val="28"/>
          <w:szCs w:val="28"/>
          <w:shd w:val="clear" w:color="auto" w:fill="FFFFFF"/>
        </w:rPr>
        <w:tab/>
      </w:r>
    </w:p>
    <w:p w:rsidR="006413DD" w:rsidRPr="00A51F5C" w:rsidRDefault="006413DD" w:rsidP="006413DD">
      <w:pPr>
        <w:ind w:firstLine="709"/>
        <w:jc w:val="both"/>
        <w:rPr>
          <w:sz w:val="28"/>
          <w:szCs w:val="28"/>
          <w:shd w:val="clear" w:color="auto" w:fill="FFFFFF"/>
        </w:rPr>
      </w:pPr>
      <w:r w:rsidRPr="00A51F5C">
        <w:rPr>
          <w:sz w:val="28"/>
          <w:szCs w:val="28"/>
          <w:shd w:val="clear" w:color="auto" w:fill="FFFFFF"/>
        </w:rPr>
        <w:t xml:space="preserve">10 августа </w:t>
      </w:r>
      <w:r>
        <w:rPr>
          <w:sz w:val="28"/>
          <w:szCs w:val="28"/>
          <w:shd w:val="clear" w:color="auto" w:fill="FFFFFF"/>
        </w:rPr>
        <w:t>2023 года з</w:t>
      </w:r>
      <w:r w:rsidRPr="00A51F5C">
        <w:rPr>
          <w:sz w:val="28"/>
          <w:szCs w:val="28"/>
          <w:shd w:val="clear" w:color="auto" w:fill="FFFFFF"/>
        </w:rPr>
        <w:t>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Министерства финансов Чеченской Республики.</w:t>
      </w:r>
    </w:p>
    <w:p w:rsidR="006413DD" w:rsidRPr="00A51F5C" w:rsidRDefault="006413DD" w:rsidP="006413DD">
      <w:pPr>
        <w:ind w:firstLine="709"/>
        <w:jc w:val="both"/>
        <w:rPr>
          <w:sz w:val="28"/>
          <w:szCs w:val="28"/>
          <w:shd w:val="clear" w:color="auto" w:fill="FFFFFF"/>
        </w:rPr>
      </w:pPr>
      <w:r>
        <w:rPr>
          <w:sz w:val="28"/>
          <w:szCs w:val="28"/>
          <w:shd w:val="clear" w:color="auto" w:fill="FFFFFF"/>
        </w:rPr>
        <w:t xml:space="preserve"> </w:t>
      </w:r>
      <w:r w:rsidRPr="00A51F5C">
        <w:rPr>
          <w:sz w:val="28"/>
          <w:szCs w:val="28"/>
          <w:shd w:val="clear" w:color="auto" w:fill="FFFFFF"/>
        </w:rPr>
        <w:t>В ходе совещания министр рассказал об итогах рабочей командировки в Народную Донецкую Республику</w:t>
      </w:r>
      <w:r>
        <w:rPr>
          <w:sz w:val="28"/>
          <w:szCs w:val="28"/>
          <w:shd w:val="clear" w:color="auto" w:fill="FFFFFF"/>
        </w:rPr>
        <w:t xml:space="preserve"> в составе делегации Чеченской Республики. С.Х. </w:t>
      </w:r>
      <w:r w:rsidRPr="00A51F5C">
        <w:rPr>
          <w:sz w:val="28"/>
          <w:szCs w:val="28"/>
          <w:shd w:val="clear" w:color="auto" w:fill="FFFFFF"/>
        </w:rPr>
        <w:t>Тагаев отметил, что поездка прошла очень плодотворна, обсу</w:t>
      </w:r>
      <w:r>
        <w:rPr>
          <w:sz w:val="28"/>
          <w:szCs w:val="28"/>
          <w:shd w:val="clear" w:color="auto" w:fill="FFFFFF"/>
        </w:rPr>
        <w:t>жден</w:t>
      </w:r>
      <w:r w:rsidRPr="00A51F5C">
        <w:rPr>
          <w:sz w:val="28"/>
          <w:szCs w:val="28"/>
          <w:shd w:val="clear" w:color="auto" w:fill="FFFFFF"/>
        </w:rPr>
        <w:t xml:space="preserve"> широкий круг вопросов взаимодействия по основным направлениям экономики и социальной сферы.  Данная работа проводилась в рамках исполнения поруче</w:t>
      </w:r>
      <w:r>
        <w:rPr>
          <w:sz w:val="28"/>
          <w:szCs w:val="28"/>
          <w:shd w:val="clear" w:color="auto" w:fill="FFFFFF"/>
        </w:rPr>
        <w:t xml:space="preserve">ния Главы Чеченской Республики </w:t>
      </w:r>
      <w:r w:rsidRPr="00A51F5C">
        <w:rPr>
          <w:sz w:val="28"/>
          <w:szCs w:val="28"/>
          <w:shd w:val="clear" w:color="auto" w:fill="FFFFFF"/>
        </w:rPr>
        <w:t>Р.А. Кадырова.</w:t>
      </w:r>
    </w:p>
    <w:p w:rsidR="006413DD" w:rsidRDefault="006413DD" w:rsidP="006413DD">
      <w:pPr>
        <w:ind w:firstLine="709"/>
        <w:jc w:val="both"/>
        <w:rPr>
          <w:sz w:val="28"/>
          <w:szCs w:val="28"/>
          <w:shd w:val="clear" w:color="auto" w:fill="FFFFFF"/>
        </w:rPr>
      </w:pPr>
      <w:r>
        <w:rPr>
          <w:sz w:val="28"/>
          <w:szCs w:val="28"/>
          <w:shd w:val="clear" w:color="auto" w:fill="FFFFFF"/>
        </w:rPr>
        <w:t>Также на совещании</w:t>
      </w:r>
      <w:r w:rsidRPr="00A51F5C">
        <w:rPr>
          <w:sz w:val="28"/>
          <w:szCs w:val="28"/>
          <w:shd w:val="clear" w:color="auto" w:fill="FFFFFF"/>
        </w:rPr>
        <w:t xml:space="preserve"> обсужд</w:t>
      </w:r>
      <w:r>
        <w:rPr>
          <w:sz w:val="28"/>
          <w:szCs w:val="28"/>
          <w:shd w:val="clear" w:color="auto" w:fill="FFFFFF"/>
        </w:rPr>
        <w:t>ались</w:t>
      </w:r>
      <w:r w:rsidRPr="00A51F5C">
        <w:rPr>
          <w:sz w:val="28"/>
          <w:szCs w:val="28"/>
          <w:shd w:val="clear" w:color="auto" w:fill="FFFFFF"/>
        </w:rPr>
        <w:t xml:space="preserve"> </w:t>
      </w:r>
      <w:r>
        <w:rPr>
          <w:sz w:val="28"/>
          <w:szCs w:val="28"/>
          <w:shd w:val="clear" w:color="auto" w:fill="FFFFFF"/>
        </w:rPr>
        <w:t>вопросы</w:t>
      </w:r>
      <w:r w:rsidRPr="00A51F5C">
        <w:rPr>
          <w:sz w:val="28"/>
          <w:szCs w:val="28"/>
          <w:shd w:val="clear" w:color="auto" w:fill="FFFFFF"/>
        </w:rPr>
        <w:t xml:space="preserve"> исполнения </w:t>
      </w:r>
      <w:r>
        <w:rPr>
          <w:sz w:val="28"/>
          <w:szCs w:val="28"/>
          <w:shd w:val="clear" w:color="auto" w:fill="FFFFFF"/>
        </w:rPr>
        <w:t xml:space="preserve">консолидированного </w:t>
      </w:r>
      <w:r w:rsidRPr="00A51F5C">
        <w:rPr>
          <w:sz w:val="28"/>
          <w:szCs w:val="28"/>
          <w:shd w:val="clear" w:color="auto" w:fill="FFFFFF"/>
        </w:rPr>
        <w:t>бюджета республики и вопросы</w:t>
      </w:r>
      <w:r>
        <w:rPr>
          <w:sz w:val="28"/>
          <w:szCs w:val="28"/>
          <w:shd w:val="clear" w:color="auto" w:fill="FFFFFF"/>
        </w:rPr>
        <w:t xml:space="preserve"> текущей деятельности</w:t>
      </w:r>
      <w:r w:rsidRPr="00A51F5C">
        <w:rPr>
          <w:sz w:val="28"/>
          <w:szCs w:val="28"/>
          <w:shd w:val="clear" w:color="auto" w:fill="FFFFFF"/>
        </w:rPr>
        <w:t xml:space="preserve">. По итогам совещания </w:t>
      </w:r>
      <w:r>
        <w:rPr>
          <w:sz w:val="28"/>
          <w:szCs w:val="28"/>
          <w:shd w:val="clear" w:color="auto" w:fill="FFFFFF"/>
        </w:rPr>
        <w:t>С.Х. Тагаев</w:t>
      </w:r>
      <w:r w:rsidRPr="00A51F5C">
        <w:rPr>
          <w:sz w:val="28"/>
          <w:szCs w:val="28"/>
          <w:shd w:val="clear" w:color="auto" w:fill="FFFFFF"/>
        </w:rPr>
        <w:t xml:space="preserve"> дал ряд поручений по вопросам</w:t>
      </w:r>
      <w:r>
        <w:rPr>
          <w:sz w:val="28"/>
          <w:szCs w:val="28"/>
          <w:shd w:val="clear" w:color="auto" w:fill="FFFFFF"/>
        </w:rPr>
        <w:t xml:space="preserve"> повестки совещания</w:t>
      </w:r>
      <w:r w:rsidRPr="00A51F5C">
        <w:rPr>
          <w:sz w:val="28"/>
          <w:szCs w:val="28"/>
          <w:shd w:val="clear" w:color="auto" w:fill="FFFFFF"/>
        </w:rPr>
        <w:t xml:space="preserve"> и определил ответственных лиц </w:t>
      </w:r>
      <w:r>
        <w:rPr>
          <w:sz w:val="28"/>
          <w:szCs w:val="28"/>
          <w:shd w:val="clear" w:color="auto" w:fill="FFFFFF"/>
        </w:rPr>
        <w:t>за их исполнение</w:t>
      </w:r>
      <w:r w:rsidRPr="00A51F5C">
        <w:rPr>
          <w:sz w:val="28"/>
          <w:szCs w:val="28"/>
          <w:shd w:val="clear" w:color="auto" w:fill="FFFFFF"/>
        </w:rPr>
        <w:t>.</w:t>
      </w:r>
    </w:p>
    <w:p w:rsidR="006413DD" w:rsidRDefault="006413DD" w:rsidP="006413DD">
      <w:pPr>
        <w:ind w:firstLine="709"/>
        <w:jc w:val="both"/>
        <w:rPr>
          <w:sz w:val="28"/>
          <w:szCs w:val="28"/>
          <w:shd w:val="clear" w:color="auto" w:fill="FFFFFF"/>
        </w:rPr>
      </w:pPr>
      <w:r w:rsidRPr="00A51F5C">
        <w:rPr>
          <w:sz w:val="28"/>
          <w:szCs w:val="28"/>
          <w:shd w:val="clear" w:color="auto" w:fill="FFFFFF"/>
        </w:rPr>
        <w:t xml:space="preserve">11 августа </w:t>
      </w:r>
      <w:r>
        <w:rPr>
          <w:sz w:val="28"/>
          <w:szCs w:val="28"/>
          <w:shd w:val="clear" w:color="auto" w:fill="FFFFFF"/>
        </w:rPr>
        <w:t xml:space="preserve">2023 года работниками Министерства финансов Чеченской Республики  </w:t>
      </w:r>
      <w:r w:rsidRPr="00A51F5C">
        <w:rPr>
          <w:sz w:val="28"/>
          <w:szCs w:val="28"/>
          <w:shd w:val="clear" w:color="auto" w:fill="FFFFFF"/>
        </w:rPr>
        <w:t>и Отделения</w:t>
      </w:r>
      <w:r>
        <w:rPr>
          <w:sz w:val="28"/>
          <w:szCs w:val="28"/>
          <w:shd w:val="clear" w:color="auto" w:fill="FFFFFF"/>
        </w:rPr>
        <w:t xml:space="preserve"> </w:t>
      </w:r>
      <w:r w:rsidRPr="00A51F5C">
        <w:rPr>
          <w:sz w:val="28"/>
          <w:szCs w:val="28"/>
          <w:shd w:val="clear" w:color="auto" w:fill="FFFFFF"/>
        </w:rPr>
        <w:t>-</w:t>
      </w:r>
      <w:r>
        <w:rPr>
          <w:sz w:val="28"/>
          <w:szCs w:val="28"/>
          <w:shd w:val="clear" w:color="auto" w:fill="FFFFFF"/>
        </w:rPr>
        <w:t xml:space="preserve"> НБ по Чеченской Республике проведена о</w:t>
      </w:r>
      <w:r w:rsidRPr="00A51F5C">
        <w:rPr>
          <w:sz w:val="28"/>
          <w:szCs w:val="28"/>
          <w:shd w:val="clear" w:color="auto" w:fill="FFFFFF"/>
        </w:rPr>
        <w:t>чередная акция «В люди»</w:t>
      </w:r>
      <w:r>
        <w:rPr>
          <w:sz w:val="28"/>
          <w:szCs w:val="28"/>
          <w:shd w:val="clear" w:color="auto" w:fill="FFFFFF"/>
        </w:rPr>
        <w:t xml:space="preserve"> в рамках работы по повышению финансовой грамотности инаселения республики. Данная акция</w:t>
      </w:r>
      <w:r w:rsidRPr="00A51F5C">
        <w:rPr>
          <w:sz w:val="28"/>
          <w:szCs w:val="28"/>
          <w:shd w:val="clear" w:color="auto" w:fill="FFFFFF"/>
        </w:rPr>
        <w:t xml:space="preserve"> </w:t>
      </w:r>
      <w:r>
        <w:rPr>
          <w:sz w:val="28"/>
          <w:szCs w:val="28"/>
          <w:shd w:val="clear" w:color="auto" w:fill="FFFFFF"/>
        </w:rPr>
        <w:t>проведена на территории одной из мечетей</w:t>
      </w:r>
      <w:r w:rsidRPr="00A51F5C">
        <w:rPr>
          <w:sz w:val="28"/>
          <w:szCs w:val="28"/>
          <w:shd w:val="clear" w:color="auto" w:fill="FFFFFF"/>
        </w:rPr>
        <w:t xml:space="preserve"> Грозного после </w:t>
      </w:r>
      <w:r>
        <w:rPr>
          <w:sz w:val="28"/>
          <w:szCs w:val="28"/>
          <w:shd w:val="clear" w:color="auto" w:fill="FFFFFF"/>
        </w:rPr>
        <w:t xml:space="preserve">еженедельной </w:t>
      </w:r>
      <w:r w:rsidRPr="00A51F5C">
        <w:rPr>
          <w:sz w:val="28"/>
          <w:szCs w:val="28"/>
          <w:shd w:val="clear" w:color="auto" w:fill="FFFFFF"/>
        </w:rPr>
        <w:t xml:space="preserve">пятничной молитвы. При содействии </w:t>
      </w:r>
      <w:r>
        <w:rPr>
          <w:sz w:val="28"/>
          <w:szCs w:val="28"/>
          <w:shd w:val="clear" w:color="auto" w:fill="FFFFFF"/>
        </w:rPr>
        <w:t xml:space="preserve">вктивистов </w:t>
      </w:r>
      <w:r w:rsidRPr="00A51F5C">
        <w:rPr>
          <w:sz w:val="28"/>
          <w:szCs w:val="28"/>
          <w:shd w:val="clear" w:color="auto" w:fill="FFFFFF"/>
        </w:rPr>
        <w:t xml:space="preserve">молодежного движения «Драйверы» прихожанам </w:t>
      </w:r>
      <w:r>
        <w:rPr>
          <w:sz w:val="28"/>
          <w:szCs w:val="28"/>
          <w:shd w:val="clear" w:color="auto" w:fill="FFFFFF"/>
        </w:rPr>
        <w:t xml:space="preserve">мечети </w:t>
      </w:r>
      <w:r w:rsidRPr="00A51F5C">
        <w:rPr>
          <w:sz w:val="28"/>
          <w:szCs w:val="28"/>
          <w:shd w:val="clear" w:color="auto" w:fill="FFFFFF"/>
        </w:rPr>
        <w:t xml:space="preserve">были розданы брошюры и буклеты по актуальным </w:t>
      </w:r>
      <w:r>
        <w:rPr>
          <w:sz w:val="28"/>
          <w:szCs w:val="28"/>
          <w:shd w:val="clear" w:color="auto" w:fill="FFFFFF"/>
        </w:rPr>
        <w:t>вопросам</w:t>
      </w:r>
      <w:r w:rsidRPr="00A51F5C">
        <w:rPr>
          <w:sz w:val="28"/>
          <w:szCs w:val="28"/>
          <w:shd w:val="clear" w:color="auto" w:fill="FFFFFF"/>
        </w:rPr>
        <w:t xml:space="preserve"> финансового просвещения. В свою очередь</w:t>
      </w:r>
      <w:r>
        <w:rPr>
          <w:sz w:val="28"/>
          <w:szCs w:val="28"/>
          <w:shd w:val="clear" w:color="auto" w:fill="FFFFFF"/>
        </w:rPr>
        <w:t>,</w:t>
      </w:r>
      <w:r w:rsidRPr="00A51F5C">
        <w:rPr>
          <w:sz w:val="28"/>
          <w:szCs w:val="28"/>
          <w:shd w:val="clear" w:color="auto" w:fill="FFFFFF"/>
        </w:rPr>
        <w:t xml:space="preserve"> прихожане отметили доступность информации и необходимость проведения подобных акций на регулярной основе.</w:t>
      </w:r>
      <w:r>
        <w:rPr>
          <w:sz w:val="28"/>
          <w:szCs w:val="28"/>
          <w:shd w:val="clear" w:color="auto" w:fill="FFFFFF"/>
        </w:rPr>
        <w:t xml:space="preserve"> </w:t>
      </w:r>
      <w:r w:rsidRPr="00A51F5C">
        <w:rPr>
          <w:sz w:val="28"/>
          <w:szCs w:val="28"/>
          <w:shd w:val="clear" w:color="auto" w:fill="FFFFFF"/>
        </w:rPr>
        <w:t>Цель подобн</w:t>
      </w:r>
      <w:r>
        <w:rPr>
          <w:sz w:val="28"/>
          <w:szCs w:val="28"/>
          <w:shd w:val="clear" w:color="auto" w:fill="FFFFFF"/>
        </w:rPr>
        <w:t>ых акций</w:t>
      </w:r>
      <w:r w:rsidRPr="00A51F5C">
        <w:rPr>
          <w:sz w:val="28"/>
          <w:szCs w:val="28"/>
          <w:shd w:val="clear" w:color="auto" w:fill="FFFFFF"/>
        </w:rPr>
        <w:t xml:space="preserve"> – защит</w:t>
      </w:r>
      <w:r>
        <w:rPr>
          <w:sz w:val="28"/>
          <w:szCs w:val="28"/>
          <w:shd w:val="clear" w:color="auto" w:fill="FFFFFF"/>
        </w:rPr>
        <w:t>а населения</w:t>
      </w:r>
      <w:r w:rsidRPr="00A51F5C">
        <w:rPr>
          <w:sz w:val="28"/>
          <w:szCs w:val="28"/>
          <w:shd w:val="clear" w:color="auto" w:fill="FFFFFF"/>
        </w:rPr>
        <w:t xml:space="preserve"> республики от </w:t>
      </w:r>
      <w:r>
        <w:rPr>
          <w:sz w:val="28"/>
          <w:szCs w:val="28"/>
          <w:shd w:val="clear" w:color="auto" w:fill="FFFFFF"/>
        </w:rPr>
        <w:t xml:space="preserve">мошенничества в </w:t>
      </w:r>
      <w:r>
        <w:rPr>
          <w:sz w:val="28"/>
          <w:szCs w:val="28"/>
          <w:shd w:val="clear" w:color="auto" w:fill="FFFFFF"/>
        </w:rPr>
        <w:lastRenderedPageBreak/>
        <w:t>финансовой сфере</w:t>
      </w:r>
      <w:r w:rsidRPr="00A51F5C">
        <w:rPr>
          <w:sz w:val="28"/>
          <w:szCs w:val="28"/>
          <w:shd w:val="clear" w:color="auto" w:fill="FFFFFF"/>
        </w:rPr>
        <w:t xml:space="preserve">, а также </w:t>
      </w:r>
      <w:r>
        <w:rPr>
          <w:sz w:val="28"/>
          <w:szCs w:val="28"/>
          <w:shd w:val="clear" w:color="auto" w:fill="FFFFFF"/>
        </w:rPr>
        <w:t>максимальное информирование потребителей в вопросах получения финансовых услуг</w:t>
      </w:r>
      <w:r w:rsidRPr="00A51F5C">
        <w:rPr>
          <w:sz w:val="28"/>
          <w:szCs w:val="28"/>
          <w:shd w:val="clear" w:color="auto" w:fill="FFFFFF"/>
        </w:rPr>
        <w:t xml:space="preserve">.          </w:t>
      </w:r>
    </w:p>
    <w:p w:rsidR="006413DD" w:rsidRPr="00A51F5C" w:rsidRDefault="006413DD" w:rsidP="006413DD">
      <w:pPr>
        <w:ind w:firstLine="709"/>
        <w:jc w:val="both"/>
        <w:rPr>
          <w:sz w:val="28"/>
          <w:szCs w:val="28"/>
          <w:shd w:val="clear" w:color="auto" w:fill="FFFFFF"/>
        </w:rPr>
      </w:pPr>
      <w:r w:rsidRPr="00A51F5C">
        <w:rPr>
          <w:sz w:val="28"/>
          <w:szCs w:val="28"/>
          <w:shd w:val="clear" w:color="auto" w:fill="FFFFFF"/>
        </w:rPr>
        <w:t>21 августа 2023 года в Министерстве финансов Чеченской Республики состоялась церемония награждения победителей XIII ежегодного конкурса детского рисунка «Мир глазами детей: моя Чечня», посвященного 72-ой годовщине со Дня рождения Первого Президента Чеченской Республики, Героя России Ахмат-Хаджи Кадырова (Дала</w:t>
      </w:r>
      <w:r>
        <w:rPr>
          <w:sz w:val="28"/>
          <w:szCs w:val="28"/>
          <w:shd w:val="clear" w:color="auto" w:fill="FFFFFF"/>
        </w:rPr>
        <w:t xml:space="preserve"> г1азот къобала дойла цуьнан). </w:t>
      </w:r>
      <w:r w:rsidRPr="00A51F5C">
        <w:rPr>
          <w:sz w:val="28"/>
          <w:szCs w:val="28"/>
          <w:shd w:val="clear" w:color="auto" w:fill="FFFFFF"/>
        </w:rPr>
        <w:t>Конкурс проводится по инициативе Министерства</w:t>
      </w:r>
      <w:r>
        <w:rPr>
          <w:sz w:val="28"/>
          <w:szCs w:val="28"/>
          <w:shd w:val="clear" w:color="auto" w:fill="FFFFFF"/>
        </w:rPr>
        <w:t xml:space="preserve"> финансов Чеченской Республики.</w:t>
      </w:r>
      <w:r w:rsidRPr="00A51F5C">
        <w:rPr>
          <w:sz w:val="28"/>
          <w:szCs w:val="28"/>
          <w:shd w:val="clear" w:color="auto" w:fill="FFFFFF"/>
        </w:rPr>
        <w:t xml:space="preserve"> </w:t>
      </w:r>
      <w:r>
        <w:rPr>
          <w:sz w:val="28"/>
          <w:szCs w:val="28"/>
          <w:shd w:val="clear" w:color="auto" w:fill="FFFFFF"/>
        </w:rPr>
        <w:t>На</w:t>
      </w:r>
      <w:r w:rsidRPr="00A51F5C">
        <w:rPr>
          <w:sz w:val="28"/>
          <w:szCs w:val="28"/>
          <w:shd w:val="clear" w:color="auto" w:fill="FFFFFF"/>
        </w:rPr>
        <w:t xml:space="preserve"> </w:t>
      </w:r>
      <w:r>
        <w:rPr>
          <w:sz w:val="28"/>
          <w:szCs w:val="28"/>
          <w:shd w:val="clear" w:color="auto" w:fill="FFFFFF"/>
        </w:rPr>
        <w:t>конкурс</w:t>
      </w:r>
      <w:r w:rsidRPr="00A51F5C">
        <w:rPr>
          <w:sz w:val="28"/>
          <w:szCs w:val="28"/>
          <w:shd w:val="clear" w:color="auto" w:fill="FFFFFF"/>
        </w:rPr>
        <w:t xml:space="preserve"> поступило огромное количество рисунков юных художников не только </w:t>
      </w:r>
      <w:r>
        <w:rPr>
          <w:sz w:val="28"/>
          <w:szCs w:val="28"/>
          <w:shd w:val="clear" w:color="auto" w:fill="FFFFFF"/>
        </w:rPr>
        <w:t xml:space="preserve">из </w:t>
      </w:r>
      <w:r w:rsidRPr="00A51F5C">
        <w:rPr>
          <w:sz w:val="28"/>
          <w:szCs w:val="28"/>
          <w:shd w:val="clear" w:color="auto" w:fill="FFFFFF"/>
        </w:rPr>
        <w:t>Чеченской Республики</w:t>
      </w:r>
      <w:r>
        <w:rPr>
          <w:sz w:val="28"/>
          <w:szCs w:val="28"/>
          <w:shd w:val="clear" w:color="auto" w:fill="FFFFFF"/>
        </w:rPr>
        <w:t xml:space="preserve">, но и из других регионов России. </w:t>
      </w:r>
    </w:p>
    <w:p w:rsidR="006413DD" w:rsidRPr="00A51F5C" w:rsidRDefault="006413DD" w:rsidP="006413DD">
      <w:pPr>
        <w:ind w:firstLine="709"/>
        <w:jc w:val="both"/>
        <w:rPr>
          <w:sz w:val="28"/>
          <w:szCs w:val="28"/>
          <w:shd w:val="clear" w:color="auto" w:fill="FFFFFF"/>
        </w:rPr>
      </w:pPr>
      <w:r w:rsidRPr="00A51F5C">
        <w:rPr>
          <w:sz w:val="28"/>
          <w:szCs w:val="28"/>
          <w:shd w:val="clear" w:color="auto" w:fill="FFFFFF"/>
        </w:rPr>
        <w:tab/>
        <w:t xml:space="preserve">Заместитель Председателя Правительства Чеченской Республики – министр финансов Чеченской Республики С.Х. Тагаев поздравил всех победителей </w:t>
      </w:r>
      <w:r>
        <w:rPr>
          <w:sz w:val="28"/>
          <w:szCs w:val="28"/>
          <w:shd w:val="clear" w:color="auto" w:fill="FFFFFF"/>
        </w:rPr>
        <w:t xml:space="preserve">и участников </w:t>
      </w:r>
      <w:r w:rsidRPr="00A51F5C">
        <w:rPr>
          <w:sz w:val="28"/>
          <w:szCs w:val="28"/>
          <w:shd w:val="clear" w:color="auto" w:fill="FFFFFF"/>
        </w:rPr>
        <w:t xml:space="preserve">конкурса, пожелал им творческих успехов и новых ярких побед в жизни. </w:t>
      </w:r>
      <w:r>
        <w:rPr>
          <w:sz w:val="28"/>
          <w:szCs w:val="28"/>
          <w:shd w:val="clear" w:color="auto" w:fill="FFFFFF"/>
        </w:rPr>
        <w:t>Также С.Х. </w:t>
      </w:r>
      <w:r w:rsidRPr="00A51F5C">
        <w:rPr>
          <w:sz w:val="28"/>
          <w:szCs w:val="28"/>
          <w:shd w:val="clear" w:color="auto" w:fill="FFFFFF"/>
        </w:rPr>
        <w:t>Тагаев</w:t>
      </w:r>
      <w:r>
        <w:rPr>
          <w:sz w:val="28"/>
          <w:szCs w:val="28"/>
          <w:shd w:val="clear" w:color="auto" w:fill="FFFFFF"/>
        </w:rPr>
        <w:t xml:space="preserve"> отметил</w:t>
      </w:r>
      <w:r w:rsidRPr="00A51F5C">
        <w:rPr>
          <w:sz w:val="28"/>
          <w:szCs w:val="28"/>
          <w:shd w:val="clear" w:color="auto" w:fill="FFFFFF"/>
        </w:rPr>
        <w:t>, что ребята в своем творчестве выразили личный взгляд на происходящие в республике преобразования, наглядно продемонстрирова</w:t>
      </w:r>
      <w:r>
        <w:rPr>
          <w:sz w:val="28"/>
          <w:szCs w:val="28"/>
          <w:shd w:val="clear" w:color="auto" w:fill="FFFFFF"/>
        </w:rPr>
        <w:t>ли</w:t>
      </w:r>
      <w:r w:rsidRPr="00A51F5C">
        <w:rPr>
          <w:sz w:val="28"/>
          <w:szCs w:val="28"/>
          <w:shd w:val="clear" w:color="auto" w:fill="FFFFFF"/>
        </w:rPr>
        <w:t xml:space="preserve"> позитивные изменения</w:t>
      </w:r>
      <w:r>
        <w:rPr>
          <w:sz w:val="28"/>
          <w:szCs w:val="28"/>
          <w:shd w:val="clear" w:color="auto" w:fill="FFFFFF"/>
        </w:rPr>
        <w:t xml:space="preserve"> в республике</w:t>
      </w:r>
      <w:r w:rsidRPr="00A51F5C">
        <w:rPr>
          <w:sz w:val="28"/>
          <w:szCs w:val="28"/>
          <w:shd w:val="clear" w:color="auto" w:fill="FFFFFF"/>
        </w:rPr>
        <w:t xml:space="preserve">, </w:t>
      </w:r>
      <w:r>
        <w:rPr>
          <w:sz w:val="28"/>
          <w:szCs w:val="28"/>
          <w:shd w:val="clear" w:color="auto" w:fill="FFFFFF"/>
        </w:rPr>
        <w:t>подтверждая тем самым верность</w:t>
      </w:r>
      <w:r w:rsidRPr="00A51F5C">
        <w:rPr>
          <w:sz w:val="28"/>
          <w:szCs w:val="28"/>
          <w:shd w:val="clear" w:color="auto" w:fill="FFFFFF"/>
        </w:rPr>
        <w:t xml:space="preserve"> пут</w:t>
      </w:r>
      <w:r>
        <w:rPr>
          <w:sz w:val="28"/>
          <w:szCs w:val="28"/>
          <w:shd w:val="clear" w:color="auto" w:fill="FFFFFF"/>
        </w:rPr>
        <w:t xml:space="preserve">и Ахмат-Хаджи Кадырова, приведшего республику </w:t>
      </w:r>
      <w:r w:rsidRPr="00A51F5C">
        <w:rPr>
          <w:sz w:val="28"/>
          <w:szCs w:val="28"/>
          <w:shd w:val="clear" w:color="auto" w:fill="FFFFFF"/>
        </w:rPr>
        <w:t xml:space="preserve">к миру и созиданию. </w:t>
      </w:r>
      <w:r>
        <w:rPr>
          <w:sz w:val="28"/>
          <w:szCs w:val="28"/>
          <w:shd w:val="clear" w:color="auto" w:fill="FFFFFF"/>
        </w:rPr>
        <w:t>С.Х. </w:t>
      </w:r>
      <w:r w:rsidRPr="00A51F5C">
        <w:rPr>
          <w:sz w:val="28"/>
          <w:szCs w:val="28"/>
          <w:shd w:val="clear" w:color="auto" w:fill="FFFFFF"/>
        </w:rPr>
        <w:t>Тагаев</w:t>
      </w:r>
      <w:r>
        <w:rPr>
          <w:sz w:val="28"/>
          <w:szCs w:val="28"/>
          <w:shd w:val="clear" w:color="auto" w:fill="FFFFFF"/>
        </w:rPr>
        <w:t xml:space="preserve"> подчеркнул, что</w:t>
      </w:r>
      <w:r w:rsidRPr="00A51F5C">
        <w:rPr>
          <w:sz w:val="28"/>
          <w:szCs w:val="28"/>
          <w:shd w:val="clear" w:color="auto" w:fill="FFFFFF"/>
        </w:rPr>
        <w:t xml:space="preserve"> подрастающее поколение должно помнить об Ахмате-Хаджи Кадырове, как о человеке, который ценою своей жизни проложил для чеченского народа путь в светлое будущее.  </w:t>
      </w:r>
    </w:p>
    <w:p w:rsidR="006413DD" w:rsidRDefault="006413DD" w:rsidP="006413DD">
      <w:pPr>
        <w:ind w:firstLine="709"/>
        <w:jc w:val="both"/>
        <w:rPr>
          <w:sz w:val="28"/>
          <w:szCs w:val="28"/>
          <w:shd w:val="clear" w:color="auto" w:fill="FFFFFF"/>
        </w:rPr>
      </w:pPr>
      <w:r w:rsidRPr="00A51F5C">
        <w:rPr>
          <w:sz w:val="28"/>
          <w:szCs w:val="28"/>
          <w:shd w:val="clear" w:color="auto" w:fill="FFFFFF"/>
        </w:rPr>
        <w:tab/>
        <w:t>По итогам конкурса жюри определило победителей и призеров в трех возрастных группах, которым в торжественной обстановке вручили дипломы и ценные подарки. Завершилось мероприятие праздничным застольем.</w:t>
      </w:r>
    </w:p>
    <w:p w:rsidR="006413DD" w:rsidRDefault="006413DD" w:rsidP="006413DD">
      <w:pPr>
        <w:ind w:firstLine="709"/>
        <w:jc w:val="both"/>
        <w:rPr>
          <w:sz w:val="28"/>
          <w:szCs w:val="28"/>
          <w:shd w:val="clear" w:color="auto" w:fill="FFFFFF"/>
        </w:rPr>
      </w:pPr>
      <w:r>
        <w:rPr>
          <w:sz w:val="28"/>
          <w:szCs w:val="28"/>
          <w:shd w:val="clear" w:color="auto" w:fill="FFFFFF"/>
        </w:rPr>
        <w:t>23 </w:t>
      </w:r>
      <w:r w:rsidRPr="00A51F5C">
        <w:rPr>
          <w:sz w:val="28"/>
          <w:szCs w:val="28"/>
          <w:shd w:val="clear" w:color="auto" w:fill="FFFFFF"/>
        </w:rPr>
        <w:t xml:space="preserve">августа </w:t>
      </w:r>
      <w:r>
        <w:rPr>
          <w:sz w:val="28"/>
          <w:szCs w:val="28"/>
          <w:shd w:val="clear" w:color="auto" w:fill="FFFFFF"/>
        </w:rPr>
        <w:t>2023 года с</w:t>
      </w:r>
      <w:r w:rsidRPr="00A51F5C">
        <w:rPr>
          <w:sz w:val="28"/>
          <w:szCs w:val="28"/>
          <w:shd w:val="clear" w:color="auto" w:fill="FFFFFF"/>
        </w:rPr>
        <w:t>отрудники бюджетного департамента Министерства финансов Чеченской Республики и отдела финансовой грамотности и проектного управления ГКУ «Управление по обеспечению деятельнос</w:t>
      </w:r>
      <w:r>
        <w:rPr>
          <w:sz w:val="28"/>
          <w:szCs w:val="28"/>
          <w:shd w:val="clear" w:color="auto" w:fill="FFFFFF"/>
        </w:rPr>
        <w:t xml:space="preserve">ти Министерства финансов ЧР» </w:t>
      </w:r>
      <w:r w:rsidRPr="00A51F5C">
        <w:rPr>
          <w:sz w:val="28"/>
          <w:szCs w:val="28"/>
          <w:shd w:val="clear" w:color="auto" w:fill="FFFFFF"/>
        </w:rPr>
        <w:t xml:space="preserve">приняли участие в круглом столе по теме «Стратегия 2030: от финансовой грамотности к финансовой культуре». </w:t>
      </w:r>
      <w:r w:rsidRPr="00A51F5C">
        <w:rPr>
          <w:sz w:val="28"/>
          <w:szCs w:val="28"/>
          <w:shd w:val="clear" w:color="auto" w:fill="FFFFFF"/>
        </w:rPr>
        <w:lastRenderedPageBreak/>
        <w:t xml:space="preserve">Круглый стол прошел в очно-дистанционном формате с участием представителей Банка России, ведомств Южного и Северо-Кавказского федеральных округов и представителей </w:t>
      </w:r>
      <w:r>
        <w:rPr>
          <w:sz w:val="28"/>
          <w:szCs w:val="28"/>
          <w:shd w:val="clear" w:color="auto" w:fill="FFFFFF"/>
        </w:rPr>
        <w:t xml:space="preserve">органов исполнительной власти </w:t>
      </w:r>
      <w:r w:rsidRPr="00A51F5C">
        <w:rPr>
          <w:sz w:val="28"/>
          <w:szCs w:val="28"/>
          <w:shd w:val="clear" w:color="auto" w:fill="FFFFFF"/>
        </w:rPr>
        <w:t>субъект</w:t>
      </w:r>
      <w:r>
        <w:rPr>
          <w:sz w:val="28"/>
          <w:szCs w:val="28"/>
          <w:shd w:val="clear" w:color="auto" w:fill="FFFFFF"/>
        </w:rPr>
        <w:t>ов</w:t>
      </w:r>
      <w:r w:rsidRPr="00A51F5C">
        <w:rPr>
          <w:sz w:val="28"/>
          <w:szCs w:val="28"/>
          <w:shd w:val="clear" w:color="auto" w:fill="FFFFFF"/>
        </w:rPr>
        <w:t xml:space="preserve"> Российской Федерации, вовлеченных в реализацию мероприятий по финансовой грамотности.  </w:t>
      </w:r>
    </w:p>
    <w:p w:rsidR="006413DD" w:rsidRDefault="006413DD" w:rsidP="006413DD">
      <w:pPr>
        <w:ind w:firstLine="709"/>
        <w:jc w:val="both"/>
        <w:rPr>
          <w:sz w:val="28"/>
          <w:szCs w:val="28"/>
          <w:shd w:val="clear" w:color="auto" w:fill="FFFFFF"/>
        </w:rPr>
      </w:pPr>
      <w:r w:rsidRPr="00A51F5C">
        <w:rPr>
          <w:sz w:val="28"/>
          <w:szCs w:val="28"/>
          <w:shd w:val="clear" w:color="auto" w:fill="FFFFFF"/>
        </w:rPr>
        <w:t>Спикерами выступили начальник Южного главного управления Банка России Е.Э. Эберенц</w:t>
      </w:r>
      <w:r>
        <w:rPr>
          <w:sz w:val="28"/>
          <w:szCs w:val="28"/>
          <w:shd w:val="clear" w:color="auto" w:fill="FFFFFF"/>
        </w:rPr>
        <w:t>,</w:t>
      </w:r>
      <w:r w:rsidRPr="00A51F5C">
        <w:rPr>
          <w:sz w:val="28"/>
          <w:szCs w:val="28"/>
          <w:shd w:val="clear" w:color="auto" w:fill="FFFFFF"/>
        </w:rPr>
        <w:t xml:space="preserve"> эксперт Банка России, кандидат философских наук Т.В.</w:t>
      </w:r>
      <w:r>
        <w:rPr>
          <w:sz w:val="28"/>
          <w:szCs w:val="28"/>
          <w:shd w:val="clear" w:color="auto" w:fill="FFFFFF"/>
        </w:rPr>
        <w:t> </w:t>
      </w:r>
      <w:r w:rsidRPr="00A51F5C">
        <w:rPr>
          <w:sz w:val="28"/>
          <w:szCs w:val="28"/>
          <w:shd w:val="clear" w:color="auto" w:fill="FFFFFF"/>
        </w:rPr>
        <w:t xml:space="preserve">Снурницина, которые рассказали  о результатах проведенной работы по реализации </w:t>
      </w:r>
      <w:r>
        <w:rPr>
          <w:sz w:val="28"/>
          <w:szCs w:val="28"/>
          <w:shd w:val="clear" w:color="auto" w:fill="FFFFFF"/>
        </w:rPr>
        <w:t>С</w:t>
      </w:r>
      <w:r w:rsidRPr="00A51F5C">
        <w:rPr>
          <w:sz w:val="28"/>
          <w:szCs w:val="28"/>
          <w:shd w:val="clear" w:color="auto" w:fill="FFFFFF"/>
        </w:rPr>
        <w:t>тратегии по</w:t>
      </w:r>
      <w:r>
        <w:rPr>
          <w:sz w:val="28"/>
          <w:szCs w:val="28"/>
          <w:shd w:val="clear" w:color="auto" w:fill="FFFFFF"/>
        </w:rPr>
        <w:t>вышения</w:t>
      </w:r>
      <w:r w:rsidRPr="00A51F5C">
        <w:rPr>
          <w:sz w:val="28"/>
          <w:szCs w:val="28"/>
          <w:shd w:val="clear" w:color="auto" w:fill="FFFFFF"/>
        </w:rPr>
        <w:t xml:space="preserve"> финансовой грамотности</w:t>
      </w:r>
      <w:r>
        <w:rPr>
          <w:sz w:val="28"/>
          <w:szCs w:val="28"/>
          <w:shd w:val="clear" w:color="auto" w:fill="FFFFFF"/>
        </w:rPr>
        <w:t xml:space="preserve"> населения в Российской Федерации на 2017-2023 гг. Также в рамках круглого стола </w:t>
      </w:r>
      <w:r w:rsidRPr="00A51F5C">
        <w:rPr>
          <w:sz w:val="28"/>
          <w:szCs w:val="28"/>
          <w:shd w:val="clear" w:color="auto" w:fill="FFFFFF"/>
        </w:rPr>
        <w:t xml:space="preserve">были обсуждены ключевые приоритеты по формированию финансовой культуры населения Российской Федерации </w:t>
      </w:r>
      <w:r>
        <w:rPr>
          <w:sz w:val="28"/>
          <w:szCs w:val="28"/>
          <w:shd w:val="clear" w:color="auto" w:fill="FFFFFF"/>
        </w:rPr>
        <w:t xml:space="preserve">на период </w:t>
      </w:r>
      <w:r w:rsidRPr="00A51F5C">
        <w:rPr>
          <w:sz w:val="28"/>
          <w:szCs w:val="28"/>
          <w:shd w:val="clear" w:color="auto" w:fill="FFFFFF"/>
        </w:rPr>
        <w:t>до 2030 года, в том числе на уровне субъектов Российской Федерации.</w:t>
      </w:r>
    </w:p>
    <w:p w:rsidR="006413DD" w:rsidRPr="00A51F5C" w:rsidRDefault="006413DD" w:rsidP="006413DD">
      <w:pPr>
        <w:ind w:firstLine="709"/>
        <w:jc w:val="both"/>
        <w:rPr>
          <w:sz w:val="28"/>
          <w:szCs w:val="28"/>
          <w:shd w:val="clear" w:color="auto" w:fill="FFFFFF"/>
        </w:rPr>
      </w:pPr>
      <w:r w:rsidRPr="00A51F5C">
        <w:rPr>
          <w:sz w:val="28"/>
          <w:szCs w:val="28"/>
          <w:shd w:val="clear" w:color="auto" w:fill="FFFFFF"/>
        </w:rPr>
        <w:t>28 августа 2023 года Заместитель Председателя Правительства Чеченской Республики - министр финансов Чеченской Республики С.Х. Тагаев пр</w:t>
      </w:r>
      <w:r>
        <w:rPr>
          <w:sz w:val="28"/>
          <w:szCs w:val="28"/>
          <w:shd w:val="clear" w:color="auto" w:fill="FFFFFF"/>
        </w:rPr>
        <w:t>едседательствовал на заседании</w:t>
      </w:r>
      <w:r w:rsidRPr="00A51F5C">
        <w:rPr>
          <w:sz w:val="28"/>
          <w:szCs w:val="28"/>
          <w:shd w:val="clear" w:color="auto" w:fill="FFFFFF"/>
        </w:rPr>
        <w:t xml:space="preserve"> Правительства Чеченской Республики, на котором рассмотре</w:t>
      </w:r>
      <w:r>
        <w:rPr>
          <w:sz w:val="28"/>
          <w:szCs w:val="28"/>
          <w:shd w:val="clear" w:color="auto" w:fill="FFFFFF"/>
        </w:rPr>
        <w:t>но</w:t>
      </w:r>
      <w:r w:rsidRPr="00A51F5C">
        <w:rPr>
          <w:sz w:val="28"/>
          <w:szCs w:val="28"/>
          <w:shd w:val="clear" w:color="auto" w:fill="FFFFFF"/>
        </w:rPr>
        <w:t xml:space="preserve"> и приня</w:t>
      </w:r>
      <w:r>
        <w:rPr>
          <w:sz w:val="28"/>
          <w:szCs w:val="28"/>
          <w:shd w:val="clear" w:color="auto" w:fill="FFFFFF"/>
        </w:rPr>
        <w:t>то</w:t>
      </w:r>
      <w:r w:rsidRPr="00A51F5C">
        <w:rPr>
          <w:sz w:val="28"/>
          <w:szCs w:val="28"/>
          <w:shd w:val="clear" w:color="auto" w:fill="FFFFFF"/>
        </w:rPr>
        <w:t xml:space="preserve"> более 30 проектов постановлений</w:t>
      </w:r>
      <w:r>
        <w:rPr>
          <w:sz w:val="28"/>
          <w:szCs w:val="28"/>
          <w:shd w:val="clear" w:color="auto" w:fill="FFFFFF"/>
        </w:rPr>
        <w:t xml:space="preserve"> </w:t>
      </w:r>
      <w:r w:rsidRPr="00A51F5C">
        <w:rPr>
          <w:sz w:val="28"/>
          <w:szCs w:val="28"/>
          <w:shd w:val="clear" w:color="auto" w:fill="FFFFFF"/>
        </w:rPr>
        <w:t>Правительства Чеченской Республики, направленных на дальнейшее социально-экономическое развитие Чеченской Республики.</w:t>
      </w:r>
    </w:p>
    <w:p w:rsidR="006413DD" w:rsidRDefault="006413DD" w:rsidP="006413DD">
      <w:pPr>
        <w:ind w:firstLine="709"/>
        <w:jc w:val="both"/>
        <w:rPr>
          <w:sz w:val="28"/>
          <w:szCs w:val="28"/>
          <w:shd w:val="clear" w:color="auto" w:fill="FFFFFF"/>
        </w:rPr>
      </w:pPr>
      <w:r w:rsidRPr="00A51F5C">
        <w:rPr>
          <w:sz w:val="28"/>
          <w:szCs w:val="28"/>
          <w:shd w:val="clear" w:color="auto" w:fill="FFFFFF"/>
        </w:rPr>
        <w:tab/>
        <w:t xml:space="preserve">Министерством финансов Чеченской Республики </w:t>
      </w:r>
      <w:r>
        <w:rPr>
          <w:sz w:val="28"/>
          <w:szCs w:val="28"/>
          <w:shd w:val="clear" w:color="auto" w:fill="FFFFFF"/>
        </w:rPr>
        <w:t>на указанном заседании</w:t>
      </w:r>
      <w:r w:rsidRPr="00A51F5C">
        <w:rPr>
          <w:sz w:val="28"/>
          <w:szCs w:val="28"/>
          <w:shd w:val="clear" w:color="auto" w:fill="FFFFFF"/>
        </w:rPr>
        <w:t xml:space="preserve"> предста</w:t>
      </w:r>
      <w:r>
        <w:rPr>
          <w:sz w:val="28"/>
          <w:szCs w:val="28"/>
          <w:shd w:val="clear" w:color="auto" w:fill="FFFFFF"/>
        </w:rPr>
        <w:t>влено три проекта постановления -</w:t>
      </w:r>
      <w:r w:rsidRPr="00A51F5C">
        <w:rPr>
          <w:sz w:val="28"/>
          <w:szCs w:val="28"/>
          <w:shd w:val="clear" w:color="auto" w:fill="FFFFFF"/>
        </w:rPr>
        <w:t xml:space="preserve"> «</w:t>
      </w:r>
      <w:r>
        <w:rPr>
          <w:sz w:val="28"/>
          <w:szCs w:val="28"/>
          <w:shd w:val="clear" w:color="auto" w:fill="FFFFFF"/>
        </w:rPr>
        <w:t>О</w:t>
      </w:r>
      <w:r w:rsidRPr="00A51F5C">
        <w:rPr>
          <w:sz w:val="28"/>
          <w:szCs w:val="28"/>
          <w:shd w:val="clear" w:color="auto" w:fill="FFFFFF"/>
        </w:rPr>
        <w:t>б утверждении методики распределения субвенций бюджетам муниципальных районов и городских округов Чеченской Республики на осуществление переданных исполнительно-распорядительным органам муниципальных районов и городских округов Чеченской Республики полномочий по составлению (изменению) списков кандидатов в присяжные заседатели федерал</w:t>
      </w:r>
      <w:r>
        <w:rPr>
          <w:sz w:val="28"/>
          <w:szCs w:val="28"/>
          <w:shd w:val="clear" w:color="auto" w:fill="FFFFFF"/>
        </w:rPr>
        <w:t>ьных судов общей юрисдикции в Российской Федерации»,</w:t>
      </w:r>
      <w:r w:rsidRPr="00A51F5C">
        <w:rPr>
          <w:sz w:val="28"/>
          <w:szCs w:val="28"/>
          <w:shd w:val="clear" w:color="auto" w:fill="FFFFFF"/>
        </w:rPr>
        <w:t xml:space="preserve"> </w:t>
      </w:r>
      <w:r>
        <w:rPr>
          <w:sz w:val="28"/>
          <w:szCs w:val="28"/>
          <w:shd w:val="clear" w:color="auto" w:fill="FFFFFF"/>
        </w:rPr>
        <w:t>«</w:t>
      </w:r>
      <w:r w:rsidRPr="00A51F5C">
        <w:rPr>
          <w:sz w:val="28"/>
          <w:szCs w:val="28"/>
          <w:shd w:val="clear" w:color="auto" w:fill="FFFFFF"/>
        </w:rPr>
        <w:t>Об утверждении отчета об исполнении республиканского бюджета</w:t>
      </w:r>
      <w:r>
        <w:rPr>
          <w:sz w:val="28"/>
          <w:szCs w:val="28"/>
          <w:shd w:val="clear" w:color="auto" w:fill="FFFFFF"/>
        </w:rPr>
        <w:t xml:space="preserve"> за первое полугодие 2023 года»,</w:t>
      </w:r>
      <w:r w:rsidRPr="00A51F5C">
        <w:rPr>
          <w:sz w:val="28"/>
          <w:szCs w:val="28"/>
          <w:shd w:val="clear" w:color="auto" w:fill="FFFFFF"/>
        </w:rPr>
        <w:t xml:space="preserve"> </w:t>
      </w:r>
      <w:r>
        <w:rPr>
          <w:sz w:val="28"/>
          <w:szCs w:val="28"/>
          <w:shd w:val="clear" w:color="auto" w:fill="FFFFFF"/>
        </w:rPr>
        <w:t>«</w:t>
      </w:r>
      <w:r w:rsidRPr="00A51F5C">
        <w:rPr>
          <w:sz w:val="28"/>
          <w:szCs w:val="28"/>
          <w:shd w:val="clear" w:color="auto" w:fill="FFFFFF"/>
        </w:rPr>
        <w:t>О внесении изменений в постановление Правительства Чеченской Республики от 30 апреля 2021 года № 77 «О создании межведомственной комиссии по уве</w:t>
      </w:r>
      <w:r w:rsidRPr="00A51F5C">
        <w:rPr>
          <w:sz w:val="28"/>
          <w:szCs w:val="28"/>
          <w:shd w:val="clear" w:color="auto" w:fill="FFFFFF"/>
        </w:rPr>
        <w:lastRenderedPageBreak/>
        <w:t xml:space="preserve">личению поступлений налоговых и неналоговых доходов в консолидированный бюджет Чеченской Республики». </w:t>
      </w:r>
      <w:r>
        <w:rPr>
          <w:sz w:val="28"/>
          <w:szCs w:val="28"/>
          <w:shd w:val="clear" w:color="auto" w:fill="FFFFFF"/>
        </w:rPr>
        <w:t>По итогам обсуждения все три проекта постановления приняты Правительством Чеченской Республики.</w:t>
      </w:r>
      <w:r w:rsidRPr="00A51F5C">
        <w:rPr>
          <w:sz w:val="28"/>
          <w:szCs w:val="28"/>
          <w:shd w:val="clear" w:color="auto" w:fill="FFFFFF"/>
        </w:rPr>
        <w:t xml:space="preserve">   </w:t>
      </w:r>
    </w:p>
    <w:p w:rsidR="006413DD" w:rsidRDefault="006413DD" w:rsidP="006413DD">
      <w:pPr>
        <w:ind w:firstLine="709"/>
        <w:jc w:val="both"/>
        <w:rPr>
          <w:sz w:val="28"/>
          <w:szCs w:val="28"/>
          <w:shd w:val="clear" w:color="auto" w:fill="FFFFFF"/>
        </w:rPr>
      </w:pPr>
      <w:r w:rsidRPr="00A51F5C">
        <w:rPr>
          <w:sz w:val="28"/>
          <w:szCs w:val="28"/>
          <w:shd w:val="clear" w:color="auto" w:fill="FFFFFF"/>
        </w:rPr>
        <w:t>31 августа</w:t>
      </w:r>
      <w:r>
        <w:rPr>
          <w:sz w:val="28"/>
          <w:szCs w:val="28"/>
          <w:shd w:val="clear" w:color="auto" w:fill="FFFFFF"/>
        </w:rPr>
        <w:t xml:space="preserve"> 2023 года з</w:t>
      </w:r>
      <w:r w:rsidRPr="00A51F5C">
        <w:rPr>
          <w:sz w:val="28"/>
          <w:szCs w:val="28"/>
          <w:shd w:val="clear" w:color="auto" w:fill="FFFFFF"/>
        </w:rPr>
        <w:t>аместитель Председателя Правительства Чеченской Республики - министр финансов Чеченской Республики С.Х. Тагаев, министр экономического, территориального развития и торговли Чеченской Республики Р.Р. Шаптукаев, директор АО «Чеченцемент» А-Х.</w:t>
      </w:r>
      <w:r>
        <w:rPr>
          <w:sz w:val="28"/>
          <w:szCs w:val="28"/>
          <w:shd w:val="clear" w:color="auto" w:fill="FFFFFF"/>
        </w:rPr>
        <w:t>С.</w:t>
      </w:r>
      <w:r w:rsidRPr="00A51F5C">
        <w:rPr>
          <w:sz w:val="28"/>
          <w:szCs w:val="28"/>
          <w:shd w:val="clear" w:color="auto" w:fill="FFFFFF"/>
        </w:rPr>
        <w:t xml:space="preserve"> Байбетиров и другие ответственные лица</w:t>
      </w:r>
      <w:r>
        <w:rPr>
          <w:sz w:val="28"/>
          <w:szCs w:val="28"/>
          <w:shd w:val="clear" w:color="auto" w:fill="FFFFFF"/>
        </w:rPr>
        <w:t xml:space="preserve"> приняли участие в </w:t>
      </w:r>
      <w:r w:rsidRPr="00A51F5C">
        <w:rPr>
          <w:sz w:val="28"/>
          <w:szCs w:val="28"/>
          <w:shd w:val="clear" w:color="auto" w:fill="FFFFFF"/>
        </w:rPr>
        <w:t xml:space="preserve">совещании в режиме видеоконференцсвязи под председательством заместителя Министра экономического развития </w:t>
      </w:r>
      <w:r>
        <w:rPr>
          <w:sz w:val="28"/>
          <w:szCs w:val="28"/>
          <w:shd w:val="clear" w:color="auto" w:fill="FFFFFF"/>
        </w:rPr>
        <w:t>Российской Федерации</w:t>
      </w:r>
      <w:r w:rsidRPr="00A51F5C">
        <w:rPr>
          <w:sz w:val="28"/>
          <w:szCs w:val="28"/>
          <w:shd w:val="clear" w:color="auto" w:fill="FFFFFF"/>
        </w:rPr>
        <w:t xml:space="preserve"> С.М. Назарова.</w:t>
      </w:r>
    </w:p>
    <w:p w:rsidR="006413DD" w:rsidRDefault="006413DD" w:rsidP="006413DD">
      <w:pPr>
        <w:ind w:firstLine="709"/>
        <w:jc w:val="both"/>
        <w:rPr>
          <w:sz w:val="28"/>
          <w:szCs w:val="28"/>
          <w:shd w:val="clear" w:color="auto" w:fill="FFFFFF"/>
        </w:rPr>
      </w:pPr>
      <w:r w:rsidRPr="00A51F5C">
        <w:rPr>
          <w:sz w:val="28"/>
          <w:szCs w:val="28"/>
          <w:shd w:val="clear" w:color="auto" w:fill="FFFFFF"/>
        </w:rPr>
        <w:t>В</w:t>
      </w:r>
      <w:r>
        <w:rPr>
          <w:sz w:val="28"/>
          <w:szCs w:val="28"/>
          <w:shd w:val="clear" w:color="auto" w:fill="FFFFFF"/>
        </w:rPr>
        <w:t xml:space="preserve"> </w:t>
      </w:r>
      <w:r w:rsidRPr="00A51F5C">
        <w:rPr>
          <w:sz w:val="28"/>
          <w:szCs w:val="28"/>
          <w:shd w:val="clear" w:color="auto" w:fill="FFFFFF"/>
        </w:rPr>
        <w:t>ходе</w:t>
      </w:r>
      <w:r>
        <w:rPr>
          <w:sz w:val="28"/>
          <w:szCs w:val="28"/>
          <w:shd w:val="clear" w:color="auto" w:fill="FFFFFF"/>
        </w:rPr>
        <w:t xml:space="preserve"> </w:t>
      </w:r>
      <w:r w:rsidRPr="00A51F5C">
        <w:rPr>
          <w:sz w:val="28"/>
          <w:szCs w:val="28"/>
          <w:shd w:val="clear" w:color="auto" w:fill="FFFFFF"/>
        </w:rPr>
        <w:t>совещания</w:t>
      </w:r>
      <w:r>
        <w:rPr>
          <w:sz w:val="28"/>
          <w:szCs w:val="28"/>
          <w:shd w:val="clear" w:color="auto" w:fill="FFFFFF"/>
        </w:rPr>
        <w:t>,</w:t>
      </w:r>
      <w:r w:rsidRPr="00A51F5C">
        <w:rPr>
          <w:sz w:val="28"/>
          <w:szCs w:val="28"/>
          <w:shd w:val="clear" w:color="auto" w:fill="FFFFFF"/>
        </w:rPr>
        <w:t xml:space="preserve"> </w:t>
      </w:r>
      <w:r>
        <w:rPr>
          <w:sz w:val="28"/>
          <w:szCs w:val="28"/>
          <w:shd w:val="clear" w:color="auto" w:fill="FFFFFF"/>
        </w:rPr>
        <w:t>посвященного вопросам</w:t>
      </w:r>
      <w:r w:rsidRPr="00A51F5C">
        <w:rPr>
          <w:sz w:val="28"/>
          <w:szCs w:val="28"/>
          <w:shd w:val="clear" w:color="auto" w:fill="FFFFFF"/>
        </w:rPr>
        <w:t xml:space="preserve"> реализации инвестиционного проекта «Модернизация цементного з</w:t>
      </w:r>
      <w:r>
        <w:rPr>
          <w:sz w:val="28"/>
          <w:szCs w:val="28"/>
          <w:shd w:val="clear" w:color="auto" w:fill="FFFFFF"/>
        </w:rPr>
        <w:t xml:space="preserve">авода АО «Чеченцемент, II этап», </w:t>
      </w:r>
      <w:r w:rsidRPr="00A51F5C">
        <w:rPr>
          <w:sz w:val="28"/>
          <w:szCs w:val="28"/>
          <w:shd w:val="clear" w:color="auto" w:fill="FFFFFF"/>
        </w:rPr>
        <w:t>обсуждались вопросы реализации II этапа</w:t>
      </w:r>
      <w:r>
        <w:rPr>
          <w:sz w:val="28"/>
          <w:szCs w:val="28"/>
          <w:shd w:val="clear" w:color="auto" w:fill="FFFFFF"/>
        </w:rPr>
        <w:t xml:space="preserve"> м</w:t>
      </w:r>
      <w:r w:rsidRPr="00A51F5C">
        <w:rPr>
          <w:sz w:val="28"/>
          <w:szCs w:val="28"/>
          <w:shd w:val="clear" w:color="auto" w:fill="FFFFFF"/>
        </w:rPr>
        <w:t>одернизаци</w:t>
      </w:r>
      <w:r>
        <w:rPr>
          <w:sz w:val="28"/>
          <w:szCs w:val="28"/>
          <w:shd w:val="clear" w:color="auto" w:fill="FFFFFF"/>
        </w:rPr>
        <w:t>и</w:t>
      </w:r>
      <w:r w:rsidRPr="00A51F5C">
        <w:rPr>
          <w:sz w:val="28"/>
          <w:szCs w:val="28"/>
          <w:shd w:val="clear" w:color="auto" w:fill="FFFFFF"/>
        </w:rPr>
        <w:t xml:space="preserve"> цементного з</w:t>
      </w:r>
      <w:r>
        <w:rPr>
          <w:sz w:val="28"/>
          <w:szCs w:val="28"/>
          <w:shd w:val="clear" w:color="auto" w:fill="FFFFFF"/>
        </w:rPr>
        <w:t>авода АО «Чеченцемент»</w:t>
      </w:r>
      <w:r w:rsidRPr="00A51F5C">
        <w:rPr>
          <w:sz w:val="28"/>
          <w:szCs w:val="28"/>
          <w:shd w:val="clear" w:color="auto" w:fill="FFFFFF"/>
        </w:rPr>
        <w:t>, относ</w:t>
      </w:r>
      <w:r>
        <w:rPr>
          <w:sz w:val="28"/>
          <w:szCs w:val="28"/>
          <w:shd w:val="clear" w:color="auto" w:fill="FFFFFF"/>
        </w:rPr>
        <w:t>ящегося</w:t>
      </w:r>
      <w:r w:rsidRPr="00A51F5C">
        <w:rPr>
          <w:sz w:val="28"/>
          <w:szCs w:val="28"/>
          <w:shd w:val="clear" w:color="auto" w:fill="FFFFFF"/>
        </w:rPr>
        <w:t xml:space="preserve"> к числу стратегических </w:t>
      </w:r>
      <w:r>
        <w:rPr>
          <w:sz w:val="28"/>
          <w:szCs w:val="28"/>
          <w:shd w:val="clear" w:color="auto" w:fill="FFFFFF"/>
        </w:rPr>
        <w:t xml:space="preserve">инвестиционных </w:t>
      </w:r>
      <w:r w:rsidRPr="00A51F5C">
        <w:rPr>
          <w:sz w:val="28"/>
          <w:szCs w:val="28"/>
          <w:shd w:val="clear" w:color="auto" w:fill="FFFFFF"/>
        </w:rPr>
        <w:t>проектов ре</w:t>
      </w:r>
      <w:r>
        <w:rPr>
          <w:sz w:val="28"/>
          <w:szCs w:val="28"/>
          <w:shd w:val="clear" w:color="auto" w:fill="FFFFFF"/>
        </w:rPr>
        <w:t>спублики</w:t>
      </w:r>
      <w:r w:rsidRPr="00A51F5C">
        <w:rPr>
          <w:sz w:val="28"/>
          <w:szCs w:val="28"/>
          <w:shd w:val="clear" w:color="auto" w:fill="FFFFFF"/>
        </w:rPr>
        <w:t xml:space="preserve">. По итогам совещания </w:t>
      </w:r>
      <w:r>
        <w:rPr>
          <w:sz w:val="28"/>
          <w:szCs w:val="28"/>
          <w:shd w:val="clear" w:color="auto" w:fill="FFFFFF"/>
        </w:rPr>
        <w:t>обозначен</w:t>
      </w:r>
      <w:r w:rsidRPr="00A51F5C">
        <w:rPr>
          <w:sz w:val="28"/>
          <w:szCs w:val="28"/>
          <w:shd w:val="clear" w:color="auto" w:fill="FFFFFF"/>
        </w:rPr>
        <w:t xml:space="preserve"> план дальнейших совместных действий</w:t>
      </w:r>
      <w:r>
        <w:rPr>
          <w:sz w:val="28"/>
          <w:szCs w:val="28"/>
          <w:shd w:val="clear" w:color="auto" w:fill="FFFFFF"/>
        </w:rPr>
        <w:t xml:space="preserve"> по реализации проекта, определены сроки вы</w:t>
      </w:r>
      <w:r w:rsidRPr="00A51F5C">
        <w:rPr>
          <w:sz w:val="28"/>
          <w:szCs w:val="28"/>
          <w:shd w:val="clear" w:color="auto" w:fill="FFFFFF"/>
        </w:rPr>
        <w:t xml:space="preserve">полнения </w:t>
      </w:r>
      <w:r>
        <w:rPr>
          <w:sz w:val="28"/>
          <w:szCs w:val="28"/>
          <w:shd w:val="clear" w:color="auto" w:fill="FFFFFF"/>
        </w:rPr>
        <w:t>принятых решений</w:t>
      </w:r>
      <w:r w:rsidRPr="00A51F5C">
        <w:rPr>
          <w:sz w:val="28"/>
          <w:szCs w:val="28"/>
          <w:shd w:val="clear" w:color="auto" w:fill="FFFFFF"/>
        </w:rPr>
        <w:t>.</w:t>
      </w:r>
    </w:p>
    <w:p w:rsidR="006413DD" w:rsidRPr="00320B2B" w:rsidRDefault="006413DD" w:rsidP="006413DD">
      <w:pPr>
        <w:ind w:firstLine="709"/>
        <w:jc w:val="both"/>
        <w:rPr>
          <w:sz w:val="28"/>
          <w:szCs w:val="28"/>
          <w:shd w:val="clear" w:color="auto" w:fill="FFFFFF"/>
        </w:rPr>
      </w:pPr>
      <w:r w:rsidRPr="00320B2B">
        <w:rPr>
          <w:b/>
          <w:sz w:val="28"/>
          <w:szCs w:val="28"/>
        </w:rPr>
        <w:t>IV.</w:t>
      </w:r>
      <w:r w:rsidRPr="00320B2B">
        <w:rPr>
          <w:sz w:val="28"/>
          <w:szCs w:val="28"/>
        </w:rPr>
        <w:t xml:space="preserve"> Министерство финансов Чеченской Республики при осуществлении возложенных полномочий руководствуется Бюджетным кодексом Российской Федерации, Законом Чеченской Республики от 14 июля 2008 года № 39-РЗ «О бюджетном устройстве, бюджетном процессе и межбюджетных отношениях в Чеченской Республике», иными нормативными правовыми актами Российской Федерации и Чеченской Республики, регулирующими бюджетные правоотношения.</w:t>
      </w:r>
    </w:p>
    <w:p w:rsidR="006413DD" w:rsidRPr="00320B2B" w:rsidRDefault="006413DD" w:rsidP="006413DD">
      <w:pPr>
        <w:ind w:firstLine="709"/>
        <w:jc w:val="both"/>
        <w:rPr>
          <w:sz w:val="28"/>
          <w:szCs w:val="28"/>
        </w:rPr>
      </w:pPr>
      <w:r w:rsidRPr="00320B2B">
        <w:rPr>
          <w:sz w:val="28"/>
          <w:szCs w:val="28"/>
        </w:rPr>
        <w:t xml:space="preserve">При проведении кадровой политики Министерство финансов Чеченской Республики руководствуется следующими нормативными правовыми актами: </w:t>
      </w:r>
    </w:p>
    <w:p w:rsidR="006413DD" w:rsidRPr="00320B2B" w:rsidRDefault="006413DD" w:rsidP="006413DD">
      <w:pPr>
        <w:ind w:firstLine="709"/>
        <w:jc w:val="both"/>
        <w:rPr>
          <w:sz w:val="28"/>
          <w:szCs w:val="28"/>
        </w:rPr>
      </w:pPr>
      <w:r w:rsidRPr="00320B2B">
        <w:rPr>
          <w:sz w:val="28"/>
          <w:szCs w:val="28"/>
        </w:rPr>
        <w:t xml:space="preserve">- Федеральный закон от 27 июля 2004 года № 79-ФЗ «О государственной гражданской службе Российской Федерации»; </w:t>
      </w:r>
    </w:p>
    <w:p w:rsidR="006413DD" w:rsidRPr="00320B2B" w:rsidRDefault="006413DD" w:rsidP="006413DD">
      <w:pPr>
        <w:ind w:firstLine="709"/>
        <w:jc w:val="both"/>
        <w:rPr>
          <w:sz w:val="28"/>
          <w:szCs w:val="28"/>
        </w:rPr>
      </w:pPr>
      <w:r w:rsidRPr="00320B2B">
        <w:rPr>
          <w:sz w:val="28"/>
          <w:szCs w:val="28"/>
        </w:rPr>
        <w:t>- Закон Чеченской Республики от 6 октября 2006 года № 29-РЗ «О государственной гражданской службе Чеченской Республики»;</w:t>
      </w:r>
    </w:p>
    <w:p w:rsidR="006413DD" w:rsidRPr="00320B2B" w:rsidRDefault="006413DD" w:rsidP="006413DD">
      <w:pPr>
        <w:ind w:firstLine="709"/>
        <w:jc w:val="both"/>
        <w:rPr>
          <w:sz w:val="28"/>
          <w:szCs w:val="28"/>
        </w:rPr>
      </w:pPr>
      <w:r w:rsidRPr="00320B2B">
        <w:rPr>
          <w:sz w:val="28"/>
          <w:szCs w:val="28"/>
        </w:rPr>
        <w:lastRenderedPageBreak/>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rsidR="006413DD" w:rsidRPr="00320B2B" w:rsidRDefault="006413DD" w:rsidP="006413DD">
      <w:pPr>
        <w:ind w:firstLine="709"/>
        <w:jc w:val="both"/>
        <w:rPr>
          <w:sz w:val="28"/>
          <w:szCs w:val="28"/>
        </w:rPr>
      </w:pPr>
      <w:r w:rsidRPr="00320B2B">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rsidR="006413DD" w:rsidRPr="00320B2B" w:rsidRDefault="006413DD" w:rsidP="006413DD">
      <w:pPr>
        <w:ind w:firstLine="709"/>
        <w:jc w:val="both"/>
        <w:rPr>
          <w:sz w:val="28"/>
          <w:szCs w:val="28"/>
        </w:rPr>
      </w:pPr>
      <w:r w:rsidRPr="00320B2B">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rsidR="006413DD" w:rsidRPr="00320B2B" w:rsidRDefault="006413DD" w:rsidP="006413DD">
      <w:pPr>
        <w:ind w:firstLine="709"/>
        <w:jc w:val="both"/>
        <w:rPr>
          <w:sz w:val="28"/>
          <w:szCs w:val="28"/>
        </w:rPr>
      </w:pPr>
      <w:r w:rsidRPr="00320B2B">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rsidR="006413DD" w:rsidRPr="00320B2B" w:rsidRDefault="006413DD" w:rsidP="006413DD">
      <w:pPr>
        <w:ind w:firstLine="709"/>
        <w:jc w:val="both"/>
        <w:rPr>
          <w:sz w:val="28"/>
          <w:szCs w:val="28"/>
        </w:rPr>
      </w:pPr>
      <w:r w:rsidRPr="00320B2B">
        <w:rPr>
          <w:sz w:val="28"/>
          <w:szCs w:val="28"/>
        </w:rPr>
        <w:t>- иными нормативными правовыми актами, регулирующими вопросы государственной гражданской службы.</w:t>
      </w:r>
    </w:p>
    <w:p w:rsidR="006413DD" w:rsidRPr="00320B2B" w:rsidRDefault="006413DD" w:rsidP="006413DD">
      <w:pPr>
        <w:ind w:firstLine="709"/>
        <w:jc w:val="both"/>
        <w:rPr>
          <w:sz w:val="28"/>
          <w:szCs w:val="28"/>
        </w:rPr>
      </w:pPr>
      <w:r w:rsidRPr="00320B2B">
        <w:rPr>
          <w:b/>
          <w:sz w:val="28"/>
          <w:szCs w:val="28"/>
        </w:rPr>
        <w:t>V.</w:t>
      </w:r>
      <w:r w:rsidRPr="00320B2B">
        <w:rPr>
          <w:sz w:val="28"/>
          <w:szCs w:val="28"/>
        </w:rPr>
        <w:t xml:space="preserve"> Министерством финансов Чеченской Республики уделяется значительное внимание вопросам внедрения и развития информационных систем организации и осуществления бюджетного процесса. </w:t>
      </w:r>
    </w:p>
    <w:p w:rsidR="006413DD" w:rsidRPr="00320B2B" w:rsidRDefault="006413DD" w:rsidP="006413DD">
      <w:pPr>
        <w:ind w:firstLine="709"/>
        <w:jc w:val="both"/>
        <w:rPr>
          <w:sz w:val="28"/>
          <w:szCs w:val="28"/>
        </w:rPr>
      </w:pPr>
      <w:r w:rsidRPr="00320B2B">
        <w:rPr>
          <w:sz w:val="28"/>
          <w:szCs w:val="28"/>
        </w:rPr>
        <w:t>Министерство финансов Чеченской Республики принимает активное участие в работе по эксплуатации государственной интегрированной информационной системы управления общественными финансами «Электронный бюджет», осуществляя функции по ведению нормативно-справочной информации, относящейся к республиканскому бюджету, размещению информации о нормативно-правовой базе осуществления бюджетного про</w:t>
      </w:r>
      <w:r w:rsidRPr="00320B2B">
        <w:rPr>
          <w:sz w:val="28"/>
          <w:szCs w:val="28"/>
        </w:rPr>
        <w:lastRenderedPageBreak/>
        <w:t xml:space="preserve">цесса в Чеченской Республике, бюджетных назначениях и кассовом исполнении республиканского бюджета, администрированию доступа к компонентам, модулям и подсистемам указанной информационной системы работников органов государственной власти Чеченской Республики и др. </w:t>
      </w:r>
    </w:p>
    <w:p w:rsidR="006413DD" w:rsidRPr="00320B2B" w:rsidRDefault="006413DD" w:rsidP="006413DD">
      <w:pPr>
        <w:ind w:firstLine="709"/>
        <w:jc w:val="both"/>
        <w:rPr>
          <w:sz w:val="28"/>
          <w:szCs w:val="28"/>
        </w:rPr>
      </w:pPr>
      <w:r w:rsidRPr="00320B2B">
        <w:rPr>
          <w:sz w:val="28"/>
          <w:szCs w:val="28"/>
        </w:rPr>
        <w:t>В целях автоматизации отдельных этапов бюджетного процесса, повышения оперативности и качества осуществления отдельных процедур в рамках планирования, исполнения бюджета, формирования бюджетной отчетности Министерством финансов Чеченской Республики применяются информационные системы АС «Бюджет», АС «Прогнозирование и планирование бюджета», «Финансово-экономический анализ», а также программные продукты корпорации «Парус», «1С» и другие. Использование указанных информационных систем позволяет обеспечить информационное взаимодействие с применением средств электронной подписи без использования документов на бумажных носителях. Также в электронном виде с применением средств электронной подписи осуществляется информационное взаимодействие с Управлением Федерального казначейства по Чеченской Республике.</w:t>
      </w:r>
    </w:p>
    <w:p w:rsidR="006413DD" w:rsidRPr="00320B2B" w:rsidRDefault="006413DD" w:rsidP="006413DD">
      <w:pPr>
        <w:ind w:firstLine="709"/>
        <w:jc w:val="both"/>
        <w:rPr>
          <w:sz w:val="28"/>
          <w:szCs w:val="28"/>
        </w:rPr>
      </w:pPr>
      <w:r w:rsidRPr="00320B2B">
        <w:rPr>
          <w:sz w:val="28"/>
          <w:szCs w:val="28"/>
        </w:rPr>
        <w:t>Основной акцент в информатизации бюджетного процесса на современном этапе делается на централизации технологической инфраструктуры информационных систем, обеспечивающих автоматизацию бюджетного процесса Чеченской Республики и муниципальных образований Чеченской Республики, в рамках которой осуществляется последовательный переход к использованию облачных технологий при исполнении республиканского бюджета и бюджетов муниципальных образований Чеченской Республики.</w:t>
      </w:r>
    </w:p>
    <w:p w:rsidR="006413DD" w:rsidRPr="00320B2B" w:rsidRDefault="006413DD" w:rsidP="006413DD">
      <w:pPr>
        <w:ind w:firstLine="709"/>
        <w:jc w:val="both"/>
        <w:rPr>
          <w:sz w:val="28"/>
          <w:szCs w:val="28"/>
        </w:rPr>
      </w:pPr>
      <w:r w:rsidRPr="00320B2B">
        <w:rPr>
          <w:sz w:val="28"/>
          <w:szCs w:val="28"/>
        </w:rPr>
        <w:t>Использование таких технологий оптимизирует процесс прохождения документов, повышает оперативность обмена информацией и сокращает расходы на эксплуатацию информационных систем.</w:t>
      </w:r>
    </w:p>
    <w:p w:rsidR="006413DD" w:rsidRPr="00320B2B" w:rsidRDefault="006413DD" w:rsidP="006413DD">
      <w:pPr>
        <w:ind w:firstLine="709"/>
        <w:jc w:val="both"/>
        <w:rPr>
          <w:sz w:val="28"/>
          <w:szCs w:val="28"/>
        </w:rPr>
      </w:pPr>
      <w:r w:rsidRPr="00320B2B">
        <w:rPr>
          <w:b/>
          <w:sz w:val="28"/>
          <w:szCs w:val="28"/>
        </w:rPr>
        <w:t>VI.</w:t>
      </w:r>
      <w:r w:rsidRPr="00320B2B">
        <w:rPr>
          <w:sz w:val="28"/>
          <w:szCs w:val="28"/>
        </w:rPr>
        <w:t xml:space="preserve"> Министерство финансов Чеченской Республики является ответственным исполнителем государственной программы Чеченской Республики «Обеспечение финансовой устойчивости Чеченской Республики», </w:t>
      </w:r>
      <w:r w:rsidRPr="00320B2B">
        <w:rPr>
          <w:sz w:val="28"/>
          <w:szCs w:val="28"/>
        </w:rPr>
        <w:lastRenderedPageBreak/>
        <w:t>утвержденной постановлением Правительства Чеченской Республики от 19 декабря 2013 года № 351 (далее – государственная программа).</w:t>
      </w:r>
    </w:p>
    <w:p w:rsidR="006413DD" w:rsidRPr="00320B2B" w:rsidRDefault="006413DD" w:rsidP="006413DD">
      <w:pPr>
        <w:ind w:firstLine="709"/>
        <w:jc w:val="both"/>
        <w:rPr>
          <w:sz w:val="28"/>
          <w:szCs w:val="28"/>
        </w:rPr>
      </w:pPr>
      <w:r w:rsidRPr="00320B2B">
        <w:rPr>
          <w:sz w:val="28"/>
          <w:szCs w:val="28"/>
        </w:rPr>
        <w:t xml:space="preserve">Основные показатели выполнения государственной программы на 1 </w:t>
      </w:r>
      <w:r>
        <w:rPr>
          <w:sz w:val="28"/>
          <w:szCs w:val="28"/>
        </w:rPr>
        <w:t>сентября</w:t>
      </w:r>
      <w:r w:rsidRPr="00320B2B">
        <w:rPr>
          <w:sz w:val="28"/>
          <w:szCs w:val="28"/>
        </w:rPr>
        <w:t xml:space="preserve"> 2023 года характеризуются следующими данными:</w:t>
      </w:r>
    </w:p>
    <w:p w:rsidR="006413DD" w:rsidRPr="00320B2B" w:rsidRDefault="006413DD" w:rsidP="006413DD">
      <w:pPr>
        <w:ind w:firstLine="709"/>
        <w:jc w:val="both"/>
        <w:rPr>
          <w:sz w:val="28"/>
          <w:szCs w:val="28"/>
        </w:rPr>
      </w:pPr>
      <w:r w:rsidRPr="00320B2B">
        <w:rPr>
          <w:sz w:val="28"/>
          <w:szCs w:val="28"/>
        </w:rPr>
        <w:t>объем бюджетных ассигнований на реализацию государственной программы составляет – 4</w:t>
      </w:r>
      <w:r w:rsidRPr="00320B2B">
        <w:rPr>
          <w:sz w:val="28"/>
          <w:szCs w:val="28"/>
          <w:lang w:val="nb-NO"/>
        </w:rPr>
        <w:t> </w:t>
      </w:r>
      <w:r w:rsidRPr="00320B2B">
        <w:rPr>
          <w:sz w:val="28"/>
          <w:szCs w:val="28"/>
        </w:rPr>
        <w:t>682</w:t>
      </w:r>
      <w:r w:rsidRPr="00320B2B">
        <w:rPr>
          <w:sz w:val="28"/>
          <w:szCs w:val="28"/>
          <w:lang w:val="nb-NO"/>
        </w:rPr>
        <w:t> </w:t>
      </w:r>
      <w:r w:rsidRPr="00320B2B">
        <w:rPr>
          <w:sz w:val="28"/>
          <w:szCs w:val="28"/>
        </w:rPr>
        <w:t xml:space="preserve">018,08 тыс. руб., в том числе за счет средств: </w:t>
      </w:r>
    </w:p>
    <w:p w:rsidR="006413DD" w:rsidRPr="00320B2B" w:rsidRDefault="006413DD" w:rsidP="006413DD">
      <w:pPr>
        <w:ind w:firstLine="709"/>
        <w:jc w:val="both"/>
        <w:rPr>
          <w:sz w:val="28"/>
          <w:szCs w:val="28"/>
        </w:rPr>
      </w:pPr>
      <w:r w:rsidRPr="00320B2B">
        <w:rPr>
          <w:sz w:val="28"/>
          <w:szCs w:val="28"/>
        </w:rPr>
        <w:t>федерального бюджета – 0,0 тыс. руб.;</w:t>
      </w:r>
    </w:p>
    <w:p w:rsidR="006413DD" w:rsidRPr="00320B2B" w:rsidRDefault="006413DD" w:rsidP="006413DD">
      <w:pPr>
        <w:ind w:firstLine="709"/>
        <w:jc w:val="both"/>
        <w:rPr>
          <w:sz w:val="28"/>
          <w:szCs w:val="28"/>
        </w:rPr>
      </w:pPr>
      <w:r w:rsidRPr="00320B2B">
        <w:rPr>
          <w:sz w:val="28"/>
          <w:szCs w:val="28"/>
        </w:rPr>
        <w:t xml:space="preserve">республиканского бюджета - 4 682 018,08 тыс. руб.; </w:t>
      </w:r>
    </w:p>
    <w:p w:rsidR="006413DD" w:rsidRPr="00320B2B" w:rsidRDefault="006413DD" w:rsidP="006413DD">
      <w:pPr>
        <w:ind w:firstLine="709"/>
        <w:jc w:val="both"/>
        <w:rPr>
          <w:sz w:val="28"/>
          <w:szCs w:val="28"/>
        </w:rPr>
      </w:pPr>
      <w:r w:rsidRPr="00320B2B">
        <w:rPr>
          <w:sz w:val="28"/>
          <w:szCs w:val="28"/>
        </w:rPr>
        <w:t>внебюджетных источников - 0,0 тыс. руб.</w:t>
      </w:r>
    </w:p>
    <w:p w:rsidR="006413DD" w:rsidRPr="00320B2B" w:rsidRDefault="006413DD" w:rsidP="006413DD">
      <w:pPr>
        <w:ind w:firstLine="709"/>
        <w:jc w:val="both"/>
        <w:rPr>
          <w:sz w:val="28"/>
          <w:szCs w:val="28"/>
        </w:rPr>
      </w:pPr>
      <w:r w:rsidRPr="00320B2B">
        <w:rPr>
          <w:sz w:val="28"/>
          <w:szCs w:val="28"/>
        </w:rPr>
        <w:t xml:space="preserve">За отчетный период кассовые расходы по исполнению государственной программы составили </w:t>
      </w:r>
      <w:r>
        <w:rPr>
          <w:sz w:val="28"/>
          <w:szCs w:val="28"/>
        </w:rPr>
        <w:t>2 291 761,3</w:t>
      </w:r>
      <w:r w:rsidRPr="00320B2B">
        <w:rPr>
          <w:sz w:val="28"/>
          <w:szCs w:val="28"/>
        </w:rPr>
        <w:t xml:space="preserve"> тыс. руб.</w:t>
      </w:r>
    </w:p>
    <w:p w:rsidR="006413DD" w:rsidRPr="00320B2B" w:rsidRDefault="006413DD" w:rsidP="006413DD">
      <w:pPr>
        <w:ind w:firstLine="709"/>
        <w:jc w:val="both"/>
        <w:rPr>
          <w:sz w:val="28"/>
          <w:szCs w:val="28"/>
        </w:rPr>
      </w:pPr>
      <w:r w:rsidRPr="00320B2B">
        <w:rPr>
          <w:b/>
          <w:sz w:val="28"/>
          <w:szCs w:val="28"/>
        </w:rPr>
        <w:t>VII.</w:t>
      </w:r>
      <w:r w:rsidRPr="00320B2B">
        <w:rPr>
          <w:sz w:val="28"/>
          <w:szCs w:val="28"/>
        </w:rPr>
        <w:tab/>
        <w:t>При формировании проекта республиканского бюджета на 2023 год и на плановый период 2024 и 2025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2023 год и на плановый период 2024 и 2025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2023 года.</w:t>
      </w:r>
    </w:p>
    <w:p w:rsidR="006413DD" w:rsidRPr="00320B2B" w:rsidRDefault="006413DD" w:rsidP="006413DD">
      <w:pPr>
        <w:ind w:firstLine="709"/>
        <w:jc w:val="both"/>
        <w:rPr>
          <w:sz w:val="28"/>
          <w:szCs w:val="28"/>
        </w:rPr>
      </w:pPr>
      <w:r w:rsidRPr="00320B2B">
        <w:rPr>
          <w:sz w:val="28"/>
          <w:szCs w:val="28"/>
        </w:rPr>
        <w:t xml:space="preserve">Формирование бюджетных проектировок по доходам республиканского бюджета на 2023 год и на плановый период 2024 и 2025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2023 год и на плановый период 2024 и 2025 годов, предварительным прогнозом социально - экономического развития Чеченской Республики на 2023 год и на плановый период 2024 и 2025 годов и прогноза поступления доходов в республиканский бюджет в 2023 году. </w:t>
      </w:r>
    </w:p>
    <w:p w:rsidR="006413DD" w:rsidRPr="00320B2B" w:rsidRDefault="006413DD" w:rsidP="006413DD">
      <w:pPr>
        <w:ind w:firstLine="709"/>
        <w:jc w:val="both"/>
        <w:rPr>
          <w:sz w:val="28"/>
          <w:szCs w:val="28"/>
        </w:rPr>
      </w:pPr>
      <w:r w:rsidRPr="00320B2B">
        <w:rPr>
          <w:sz w:val="28"/>
          <w:szCs w:val="28"/>
        </w:rPr>
        <w:t xml:space="preserve">Формирование расходной части республиканского бюджета на 2023 год и на плановый период 2024 и 2025 годов осуществлялось исходя из необходимости безусловного исполнения действующих расходных обязательств Чеченской Республики, в первую очередь социально значимых, а также </w:t>
      </w:r>
      <w:r w:rsidRPr="00320B2B">
        <w:rPr>
          <w:sz w:val="28"/>
          <w:szCs w:val="28"/>
        </w:rPr>
        <w:lastRenderedPageBreak/>
        <w:t>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определенных указами Президента Российской Федерации от 7 мая 2012 года №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w:t>
      </w:r>
    </w:p>
    <w:p w:rsidR="006413DD" w:rsidRPr="00320B2B" w:rsidRDefault="006413DD" w:rsidP="006413DD">
      <w:pPr>
        <w:tabs>
          <w:tab w:val="center" w:pos="4947"/>
        </w:tabs>
        <w:ind w:firstLine="709"/>
        <w:jc w:val="both"/>
        <w:rPr>
          <w:sz w:val="28"/>
          <w:szCs w:val="28"/>
        </w:rPr>
      </w:pPr>
      <w:r w:rsidRPr="00320B2B">
        <w:rPr>
          <w:sz w:val="28"/>
          <w:szCs w:val="28"/>
        </w:rPr>
        <w:t>Расходы республиканского бюджета на 2023 год и на плановый период 2024 и 2025 годов сформированы в рамках 20 государственных программ Чеченской Республики и мероприятий, не включенных в государственные программы Чеченской Республики.</w:t>
      </w:r>
    </w:p>
    <w:p w:rsidR="006413DD" w:rsidRPr="00320B2B" w:rsidRDefault="006413DD" w:rsidP="006413DD">
      <w:pPr>
        <w:ind w:firstLine="708"/>
        <w:jc w:val="both"/>
        <w:rPr>
          <w:sz w:val="28"/>
          <w:szCs w:val="28"/>
        </w:rPr>
      </w:pPr>
      <w:r w:rsidRPr="00320B2B">
        <w:rPr>
          <w:sz w:val="28"/>
          <w:szCs w:val="28"/>
        </w:rPr>
        <w:t>При формировании бюджетных проектировок по расходам республиканского бюджета на 2023 год и на плановый период 2024 и 2025 годов в качестве «базовых» приняты объемы бюджетных ассигнований на исполнение расходных обязательств, предусмотренные на 2022 год, с учетом проведенной в течение 2022 года оптимизации расходов в целях сокращения дефицита республиканского бюджета.</w:t>
      </w:r>
    </w:p>
    <w:p w:rsidR="006413DD" w:rsidRPr="00320B2B" w:rsidRDefault="006413DD" w:rsidP="006413DD">
      <w:pPr>
        <w:ind w:firstLine="709"/>
        <w:jc w:val="both"/>
        <w:rPr>
          <w:sz w:val="28"/>
          <w:szCs w:val="28"/>
        </w:rPr>
      </w:pPr>
      <w:r w:rsidRPr="00320B2B">
        <w:rPr>
          <w:b/>
          <w:sz w:val="28"/>
          <w:szCs w:val="28"/>
        </w:rPr>
        <w:t xml:space="preserve">VIII. </w:t>
      </w:r>
      <w:r w:rsidRPr="00320B2B">
        <w:rPr>
          <w:sz w:val="28"/>
          <w:szCs w:val="28"/>
        </w:rPr>
        <w:t>В 2023 году на курсы повышения квалификации планируется направить 30 сотрудников Министерства финансов Чеченской Республики.</w:t>
      </w:r>
    </w:p>
    <w:p w:rsidR="006413DD" w:rsidRPr="00320B2B" w:rsidRDefault="006413DD" w:rsidP="006413DD">
      <w:pPr>
        <w:ind w:firstLine="709"/>
        <w:jc w:val="both"/>
        <w:rPr>
          <w:sz w:val="28"/>
          <w:szCs w:val="28"/>
        </w:rPr>
      </w:pPr>
      <w:r w:rsidRPr="00320B2B">
        <w:rPr>
          <w:b/>
          <w:sz w:val="28"/>
          <w:szCs w:val="28"/>
        </w:rPr>
        <w:t>IX.</w:t>
      </w:r>
      <w:r w:rsidRPr="00320B2B">
        <w:rPr>
          <w:sz w:val="28"/>
          <w:szCs w:val="28"/>
        </w:rPr>
        <w:t xml:space="preserve"> Министерство финансов Чеченской Республики, будучи органом, организующим исполнение республиканского бюджета, уделяет особое внимание своевременному и полному исполнению обязательств по уплате налоговых и неналоговых платежей в бюджеты бюджетной системы Российской Федерации. Финансирование расходов на уплату платежей в бюджеты бюджетной системы Российской Федерации осуществляется в полном объеме и своевременно в соответствии с требованиями действующего законодательства Российской Федерации и Чеченской Республики. Министерство и подведомственные ему государственные учреждения не имеют задолженности по платежам в бюджеты и во внебюджетные фонды.</w:t>
      </w:r>
    </w:p>
    <w:p w:rsidR="006413DD" w:rsidRPr="00320B2B" w:rsidRDefault="006413DD" w:rsidP="006413DD">
      <w:pPr>
        <w:ind w:firstLine="709"/>
        <w:jc w:val="both"/>
        <w:rPr>
          <w:sz w:val="28"/>
          <w:szCs w:val="28"/>
        </w:rPr>
      </w:pPr>
      <w:r w:rsidRPr="00320B2B">
        <w:rPr>
          <w:sz w:val="28"/>
          <w:szCs w:val="28"/>
        </w:rPr>
        <w:t xml:space="preserve">В процессе исполнения республиканского бюджета в предыдущие годы в связи с недостаточностью средств бюджета для финансового обеспечения </w:t>
      </w:r>
      <w:r w:rsidRPr="00320B2B">
        <w:rPr>
          <w:sz w:val="28"/>
          <w:szCs w:val="28"/>
        </w:rPr>
        <w:lastRenderedPageBreak/>
        <w:t>расходных обязательств республики привлекались бюджетные кредиты из федерального бюджета. Расходы на обслуживание и погашение бюджетных кредитов осуществляются своевременно и в полном объеме.</w:t>
      </w:r>
    </w:p>
    <w:p w:rsidR="006413DD" w:rsidRPr="003B4DF9" w:rsidRDefault="006413DD" w:rsidP="006413DD">
      <w:pPr>
        <w:ind w:firstLine="709"/>
        <w:jc w:val="both"/>
        <w:rPr>
          <w:sz w:val="28"/>
          <w:szCs w:val="28"/>
        </w:rPr>
      </w:pPr>
      <w:r w:rsidRPr="00BF0C6F">
        <w:rPr>
          <w:b/>
          <w:sz w:val="28"/>
          <w:szCs w:val="28"/>
        </w:rPr>
        <w:t>X.</w:t>
      </w:r>
      <w:r w:rsidRPr="00BF0C6F">
        <w:rPr>
          <w:sz w:val="28"/>
          <w:szCs w:val="28"/>
        </w:rPr>
        <w:t xml:space="preserve"> </w:t>
      </w:r>
      <w:r w:rsidRPr="003B4DF9">
        <w:rPr>
          <w:sz w:val="28"/>
          <w:szCs w:val="28"/>
        </w:rPr>
        <w:t xml:space="preserve">Объем консолидированного долга Чеченской Республики по состоянию на 1 </w:t>
      </w:r>
      <w:r>
        <w:rPr>
          <w:sz w:val="28"/>
          <w:szCs w:val="28"/>
        </w:rPr>
        <w:t>сентября</w:t>
      </w:r>
      <w:r w:rsidRPr="003B4DF9">
        <w:rPr>
          <w:sz w:val="28"/>
          <w:szCs w:val="28"/>
        </w:rPr>
        <w:t xml:space="preserve"> 2023 года составляет 8 428 521, 50 тыс. рублей в том числе:</w:t>
      </w:r>
    </w:p>
    <w:p w:rsidR="006413DD" w:rsidRPr="003B4DF9" w:rsidRDefault="006413DD" w:rsidP="006413DD">
      <w:pPr>
        <w:tabs>
          <w:tab w:val="left" w:pos="709"/>
        </w:tabs>
        <w:ind w:firstLine="709"/>
        <w:jc w:val="both"/>
        <w:rPr>
          <w:sz w:val="28"/>
          <w:szCs w:val="28"/>
        </w:rPr>
      </w:pPr>
      <w:r w:rsidRPr="003B4DF9">
        <w:rPr>
          <w:sz w:val="28"/>
          <w:szCs w:val="28"/>
        </w:rPr>
        <w:tab/>
        <w:t>8 353 657,98 тыс. рублей – объем государственного долга Чеченской Республики по бюджетным кредитам из федерального бюджета;</w:t>
      </w:r>
    </w:p>
    <w:p w:rsidR="006413DD" w:rsidRPr="003B4DF9" w:rsidRDefault="006413DD" w:rsidP="006413DD">
      <w:pPr>
        <w:tabs>
          <w:tab w:val="left" w:pos="709"/>
        </w:tabs>
        <w:ind w:firstLine="709"/>
        <w:jc w:val="both"/>
        <w:rPr>
          <w:sz w:val="28"/>
          <w:szCs w:val="28"/>
        </w:rPr>
      </w:pPr>
      <w:r w:rsidRPr="003B4DF9">
        <w:rPr>
          <w:sz w:val="28"/>
          <w:szCs w:val="28"/>
        </w:rPr>
        <w:t>74 863, 52 тыс. рублей – объем долговых обязательств муниципальных образований Чеченской Республики по бюджетным кредитам из республиканского бюджета.</w:t>
      </w:r>
    </w:p>
    <w:p w:rsidR="006413DD" w:rsidRPr="00BF0C6F" w:rsidRDefault="006413DD" w:rsidP="006413DD">
      <w:pPr>
        <w:tabs>
          <w:tab w:val="left" w:pos="709"/>
        </w:tabs>
        <w:ind w:firstLine="709"/>
        <w:jc w:val="both"/>
        <w:rPr>
          <w:sz w:val="28"/>
          <w:szCs w:val="28"/>
        </w:rPr>
      </w:pPr>
      <w:r w:rsidRPr="003B4DF9">
        <w:rPr>
          <w:sz w:val="28"/>
          <w:szCs w:val="28"/>
        </w:rPr>
        <w:t xml:space="preserve">Долговые обязательства по государственным (муниципальным) ценным бумагам, а также государственные (муниципальные) гарантии в структуре государственного долга Чеченской Республики (муниципального долга муниципальных образований Чеченской Республики) на 1 </w:t>
      </w:r>
      <w:r>
        <w:rPr>
          <w:sz w:val="28"/>
          <w:szCs w:val="28"/>
        </w:rPr>
        <w:t>сентября</w:t>
      </w:r>
      <w:r w:rsidRPr="003B4DF9">
        <w:rPr>
          <w:sz w:val="28"/>
          <w:szCs w:val="28"/>
        </w:rPr>
        <w:t xml:space="preserve"> 2023 года отсутствуют.</w:t>
      </w:r>
    </w:p>
    <w:p w:rsidR="006413DD" w:rsidRPr="00BF0C6F" w:rsidRDefault="006413DD" w:rsidP="006413DD">
      <w:pPr>
        <w:tabs>
          <w:tab w:val="left" w:pos="709"/>
        </w:tabs>
        <w:ind w:firstLine="709"/>
        <w:jc w:val="both"/>
        <w:rPr>
          <w:sz w:val="28"/>
          <w:szCs w:val="28"/>
        </w:rPr>
      </w:pPr>
      <w:r w:rsidRPr="00BF0C6F">
        <w:rPr>
          <w:b/>
          <w:sz w:val="28"/>
          <w:szCs w:val="28"/>
        </w:rPr>
        <w:t>XI</w:t>
      </w:r>
      <w:r>
        <w:rPr>
          <w:b/>
          <w:sz w:val="28"/>
          <w:szCs w:val="28"/>
        </w:rPr>
        <w:t>.</w:t>
      </w:r>
      <w:r w:rsidRPr="00BF0C6F">
        <w:t xml:space="preserve"> </w:t>
      </w:r>
      <w:r w:rsidRPr="00BF0C6F">
        <w:rPr>
          <w:sz w:val="28"/>
          <w:szCs w:val="28"/>
        </w:rPr>
        <w:t>В 2023 году контрольно-ревизионный департамент Министерства финансов Чеченской Республики осуществляет функции по государственному финансовому контролю на основании Положения о министерстве финансов Чеченской Республики, утвержденного постановлением Правительства Чеченской Республики от 2 мая 2012г. № 52, плана контрольных мероприятий Министерства финансов Чеченской Республики по внутреннему государственному финансовому контролю на 2023 год, утвержденного приказом Министерства финансов Чеченской Республика от 26.12.2022г. № 506  (далее – План № 506).</w:t>
      </w:r>
    </w:p>
    <w:p w:rsidR="006413DD" w:rsidRPr="004A6EF8" w:rsidRDefault="006413DD" w:rsidP="006413DD">
      <w:pPr>
        <w:tabs>
          <w:tab w:val="left" w:pos="709"/>
        </w:tabs>
        <w:ind w:firstLine="709"/>
        <w:jc w:val="both"/>
        <w:rPr>
          <w:sz w:val="28"/>
          <w:szCs w:val="28"/>
        </w:rPr>
      </w:pPr>
      <w:r>
        <w:rPr>
          <w:sz w:val="28"/>
          <w:szCs w:val="28"/>
        </w:rPr>
        <w:t>На 01.09.2023</w:t>
      </w:r>
      <w:r w:rsidRPr="004A6EF8">
        <w:rPr>
          <w:sz w:val="28"/>
          <w:szCs w:val="28"/>
        </w:rPr>
        <w:t xml:space="preserve"> контрольно-ревизионным департаментом Министерства финансов Чеченской Республики в соответствии с Планом № 506 завершено 73 контрольных мероприятия, всего выявлено нарушений – 79, в том числе:</w:t>
      </w:r>
    </w:p>
    <w:p w:rsidR="006413DD" w:rsidRPr="004A6EF8" w:rsidRDefault="006413DD" w:rsidP="006413DD">
      <w:pPr>
        <w:tabs>
          <w:tab w:val="left" w:pos="709"/>
        </w:tabs>
        <w:ind w:firstLine="709"/>
        <w:jc w:val="both"/>
        <w:rPr>
          <w:sz w:val="28"/>
          <w:szCs w:val="28"/>
        </w:rPr>
      </w:pPr>
      <w:r w:rsidRPr="004A6EF8">
        <w:rPr>
          <w:sz w:val="28"/>
          <w:szCs w:val="28"/>
        </w:rPr>
        <w:t>- нарушение процедур составления и исполнения бюджета, установленных бюджетным законодательством – 17;</w:t>
      </w:r>
    </w:p>
    <w:p w:rsidR="006413DD" w:rsidRPr="004A6EF8" w:rsidRDefault="006413DD" w:rsidP="006413DD">
      <w:pPr>
        <w:tabs>
          <w:tab w:val="left" w:pos="709"/>
        </w:tabs>
        <w:ind w:firstLine="709"/>
        <w:jc w:val="both"/>
        <w:rPr>
          <w:sz w:val="28"/>
          <w:szCs w:val="28"/>
        </w:rPr>
      </w:pPr>
      <w:r w:rsidRPr="004A6EF8">
        <w:rPr>
          <w:sz w:val="28"/>
          <w:szCs w:val="28"/>
        </w:rPr>
        <w:lastRenderedPageBreak/>
        <w:t>- нарушение правил ведения бухгалтерского (бюджетного) учета и представления бухгалтерской (бюджетной) отчетности – 16;</w:t>
      </w:r>
    </w:p>
    <w:p w:rsidR="006413DD" w:rsidRPr="004A6EF8" w:rsidRDefault="006413DD" w:rsidP="006413DD">
      <w:pPr>
        <w:tabs>
          <w:tab w:val="left" w:pos="709"/>
        </w:tabs>
        <w:ind w:firstLine="709"/>
        <w:jc w:val="both"/>
        <w:rPr>
          <w:sz w:val="28"/>
          <w:szCs w:val="28"/>
        </w:rPr>
      </w:pPr>
      <w:r w:rsidRPr="004A6EF8">
        <w:rPr>
          <w:sz w:val="28"/>
          <w:szCs w:val="28"/>
        </w:rPr>
        <w:t>- несоблюдение порядка, целей и условий предоставления средств из бюджета (инвестиций), предоставления кредитов и займов, обеспеченных государственными гарантиями – 4;</w:t>
      </w:r>
    </w:p>
    <w:p w:rsidR="006413DD" w:rsidRPr="004A6EF8" w:rsidRDefault="006413DD" w:rsidP="006413DD">
      <w:pPr>
        <w:tabs>
          <w:tab w:val="left" w:pos="709"/>
        </w:tabs>
        <w:ind w:firstLine="709"/>
        <w:jc w:val="both"/>
        <w:rPr>
          <w:sz w:val="28"/>
          <w:szCs w:val="28"/>
        </w:rPr>
      </w:pPr>
      <w:r w:rsidRPr="004A6EF8">
        <w:rPr>
          <w:sz w:val="28"/>
          <w:szCs w:val="28"/>
        </w:rPr>
        <w:t>- нарушение порядка администрирования доходов бюджета – 1;</w:t>
      </w:r>
    </w:p>
    <w:p w:rsidR="006413DD" w:rsidRPr="004A6EF8" w:rsidRDefault="006413DD" w:rsidP="006413DD">
      <w:pPr>
        <w:tabs>
          <w:tab w:val="left" w:pos="709"/>
        </w:tabs>
        <w:ind w:firstLine="709"/>
        <w:jc w:val="both"/>
        <w:rPr>
          <w:sz w:val="28"/>
          <w:szCs w:val="28"/>
        </w:rPr>
      </w:pPr>
      <w:r w:rsidRPr="004A6EF8">
        <w:rPr>
          <w:sz w:val="28"/>
          <w:szCs w:val="28"/>
        </w:rPr>
        <w:t>- нарушение в сфере закупок – 31;</w:t>
      </w:r>
    </w:p>
    <w:p w:rsidR="006413DD" w:rsidRPr="004A6EF8" w:rsidRDefault="006413DD" w:rsidP="006413DD">
      <w:pPr>
        <w:tabs>
          <w:tab w:val="left" w:pos="709"/>
        </w:tabs>
        <w:ind w:firstLine="709"/>
        <w:jc w:val="both"/>
        <w:rPr>
          <w:sz w:val="28"/>
          <w:szCs w:val="28"/>
        </w:rPr>
      </w:pPr>
      <w:r w:rsidRPr="004A6EF8">
        <w:rPr>
          <w:sz w:val="28"/>
          <w:szCs w:val="28"/>
        </w:rPr>
        <w:t>- прочие нарушения - 10.</w:t>
      </w:r>
    </w:p>
    <w:p w:rsidR="006413DD" w:rsidRPr="004A6EF8" w:rsidRDefault="006413DD" w:rsidP="006413DD">
      <w:pPr>
        <w:tabs>
          <w:tab w:val="left" w:pos="709"/>
        </w:tabs>
        <w:ind w:firstLine="709"/>
        <w:jc w:val="both"/>
        <w:rPr>
          <w:sz w:val="28"/>
          <w:szCs w:val="28"/>
        </w:rPr>
      </w:pPr>
      <w:r w:rsidRPr="004A6EF8">
        <w:rPr>
          <w:sz w:val="28"/>
          <w:szCs w:val="28"/>
        </w:rPr>
        <w:t>Сумма выявленных финансовых нарушений – 323 66</w:t>
      </w:r>
      <w:r w:rsidRPr="00F86713">
        <w:rPr>
          <w:sz w:val="28"/>
          <w:szCs w:val="28"/>
        </w:rPr>
        <w:t>5</w:t>
      </w:r>
      <w:r w:rsidRPr="004A6EF8">
        <w:rPr>
          <w:sz w:val="28"/>
          <w:szCs w:val="28"/>
        </w:rPr>
        <w:t xml:space="preserve"> </w:t>
      </w:r>
      <w:r w:rsidRPr="00F86713">
        <w:rPr>
          <w:sz w:val="28"/>
          <w:szCs w:val="28"/>
        </w:rPr>
        <w:t>467</w:t>
      </w:r>
      <w:r w:rsidRPr="004A6EF8">
        <w:rPr>
          <w:sz w:val="28"/>
          <w:szCs w:val="28"/>
        </w:rPr>
        <w:t>,</w:t>
      </w:r>
      <w:r w:rsidRPr="00F86713">
        <w:rPr>
          <w:sz w:val="28"/>
          <w:szCs w:val="28"/>
        </w:rPr>
        <w:t>15</w:t>
      </w:r>
      <w:r w:rsidRPr="004A6EF8">
        <w:rPr>
          <w:sz w:val="28"/>
          <w:szCs w:val="28"/>
        </w:rPr>
        <w:t xml:space="preserve"> руб., из них:</w:t>
      </w:r>
    </w:p>
    <w:p w:rsidR="006413DD" w:rsidRPr="00E53489" w:rsidRDefault="006413DD" w:rsidP="006413DD">
      <w:pPr>
        <w:tabs>
          <w:tab w:val="left" w:pos="709"/>
        </w:tabs>
        <w:ind w:firstLine="709"/>
        <w:jc w:val="both"/>
        <w:rPr>
          <w:sz w:val="28"/>
          <w:szCs w:val="28"/>
        </w:rPr>
      </w:pPr>
      <w:r w:rsidRPr="004A6EF8">
        <w:rPr>
          <w:sz w:val="28"/>
          <w:szCs w:val="28"/>
        </w:rPr>
        <w:t>- нарушения процедур составления и исполнения бюджета, установленных бюджетным законодательством - 118 022 897,00 руб.;</w:t>
      </w:r>
    </w:p>
    <w:p w:rsidR="006413DD" w:rsidRPr="004A6EF8" w:rsidRDefault="006413DD" w:rsidP="006413DD">
      <w:pPr>
        <w:tabs>
          <w:tab w:val="left" w:pos="709"/>
        </w:tabs>
        <w:ind w:firstLine="709"/>
        <w:jc w:val="both"/>
        <w:rPr>
          <w:sz w:val="28"/>
          <w:szCs w:val="28"/>
        </w:rPr>
      </w:pPr>
      <w:r w:rsidRPr="004A6EF8">
        <w:rPr>
          <w:sz w:val="28"/>
          <w:szCs w:val="28"/>
        </w:rPr>
        <w:t xml:space="preserve">- нарушения правил ведения бухгалтерского (бюджетного) учета и представления бухгалтерской (бюджетной) отчетности - </w:t>
      </w:r>
      <w:r w:rsidRPr="00F86713">
        <w:rPr>
          <w:sz w:val="28"/>
          <w:szCs w:val="28"/>
        </w:rPr>
        <w:t>315</w:t>
      </w:r>
      <w:r w:rsidRPr="004A6EF8">
        <w:rPr>
          <w:sz w:val="28"/>
          <w:szCs w:val="28"/>
        </w:rPr>
        <w:t xml:space="preserve"> </w:t>
      </w:r>
      <w:r w:rsidRPr="00F86713">
        <w:rPr>
          <w:sz w:val="28"/>
          <w:szCs w:val="28"/>
        </w:rPr>
        <w:t>658</w:t>
      </w:r>
      <w:r w:rsidRPr="004A6EF8">
        <w:rPr>
          <w:sz w:val="28"/>
          <w:szCs w:val="28"/>
        </w:rPr>
        <w:t>,</w:t>
      </w:r>
      <w:r w:rsidRPr="00F86713">
        <w:rPr>
          <w:sz w:val="28"/>
          <w:szCs w:val="28"/>
        </w:rPr>
        <w:t>26</w:t>
      </w:r>
      <w:r w:rsidRPr="004A6EF8">
        <w:rPr>
          <w:sz w:val="28"/>
          <w:szCs w:val="28"/>
        </w:rPr>
        <w:t xml:space="preserve"> руб.;</w:t>
      </w:r>
    </w:p>
    <w:p w:rsidR="006413DD" w:rsidRPr="004A6EF8" w:rsidRDefault="006413DD" w:rsidP="006413DD">
      <w:pPr>
        <w:tabs>
          <w:tab w:val="left" w:pos="709"/>
        </w:tabs>
        <w:ind w:firstLine="709"/>
        <w:jc w:val="both"/>
        <w:rPr>
          <w:sz w:val="28"/>
          <w:szCs w:val="28"/>
        </w:rPr>
      </w:pPr>
      <w:r w:rsidRPr="004A6EF8">
        <w:rPr>
          <w:sz w:val="28"/>
          <w:szCs w:val="28"/>
        </w:rPr>
        <w:t>- несоблюдение порядка, целей и условий предоставления средств из бюджета (субсидий, инвестиций), предоставления кредитов и займов, обеспеченных государственными гарантиями - 31 663 236,43 руб.;</w:t>
      </w:r>
    </w:p>
    <w:p w:rsidR="006413DD" w:rsidRPr="004A6EF8" w:rsidRDefault="006413DD" w:rsidP="006413DD">
      <w:pPr>
        <w:tabs>
          <w:tab w:val="left" w:pos="709"/>
        </w:tabs>
        <w:ind w:firstLine="709"/>
        <w:jc w:val="both"/>
        <w:rPr>
          <w:sz w:val="28"/>
          <w:szCs w:val="28"/>
        </w:rPr>
      </w:pPr>
      <w:r w:rsidRPr="004A6EF8">
        <w:rPr>
          <w:sz w:val="28"/>
          <w:szCs w:val="28"/>
        </w:rPr>
        <w:t>- нарушение в сфере закупок – 113 733 399,46 руб.;</w:t>
      </w:r>
    </w:p>
    <w:p w:rsidR="006413DD" w:rsidRPr="004A6EF8" w:rsidRDefault="006413DD" w:rsidP="006413DD">
      <w:pPr>
        <w:tabs>
          <w:tab w:val="left" w:pos="709"/>
        </w:tabs>
        <w:ind w:firstLine="709"/>
        <w:jc w:val="both"/>
        <w:rPr>
          <w:sz w:val="28"/>
          <w:szCs w:val="28"/>
        </w:rPr>
      </w:pPr>
      <w:r w:rsidRPr="004A6EF8">
        <w:rPr>
          <w:sz w:val="28"/>
          <w:szCs w:val="28"/>
        </w:rPr>
        <w:t>- прочие нарушения - 59 930 276 руб.</w:t>
      </w:r>
    </w:p>
    <w:p w:rsidR="006413DD" w:rsidRPr="004A6EF8" w:rsidRDefault="006413DD" w:rsidP="006413DD">
      <w:pPr>
        <w:tabs>
          <w:tab w:val="left" w:pos="709"/>
        </w:tabs>
        <w:ind w:firstLine="709"/>
        <w:jc w:val="both"/>
        <w:rPr>
          <w:sz w:val="28"/>
          <w:szCs w:val="28"/>
        </w:rPr>
      </w:pPr>
      <w:r w:rsidRPr="004A6EF8">
        <w:rPr>
          <w:sz w:val="28"/>
          <w:szCs w:val="28"/>
        </w:rPr>
        <w:t>Направлено Представлений о выявленных нарушениях бюджетного законодательства Российской Федерации и иных нормативных правовых актов, регулирующих бюджетные правоотношения - 45.</w:t>
      </w:r>
    </w:p>
    <w:p w:rsidR="006413DD" w:rsidRPr="004A6EF8" w:rsidRDefault="006413DD" w:rsidP="006413DD">
      <w:pPr>
        <w:tabs>
          <w:tab w:val="left" w:pos="709"/>
        </w:tabs>
        <w:ind w:firstLine="709"/>
        <w:jc w:val="both"/>
        <w:rPr>
          <w:sz w:val="28"/>
          <w:szCs w:val="28"/>
        </w:rPr>
      </w:pPr>
      <w:r w:rsidRPr="004A6EF8">
        <w:rPr>
          <w:sz w:val="28"/>
          <w:szCs w:val="28"/>
        </w:rPr>
        <w:t>Составлено протоколов и вынесено постановлений об административных правонарушениях – 11, в том числе:</w:t>
      </w:r>
    </w:p>
    <w:p w:rsidR="006413DD" w:rsidRPr="004A6EF8" w:rsidRDefault="006413DD" w:rsidP="006413DD">
      <w:pPr>
        <w:tabs>
          <w:tab w:val="left" w:pos="709"/>
        </w:tabs>
        <w:ind w:firstLine="709"/>
        <w:jc w:val="both"/>
        <w:rPr>
          <w:sz w:val="28"/>
          <w:szCs w:val="28"/>
        </w:rPr>
      </w:pPr>
      <w:r w:rsidRPr="004A6EF8">
        <w:rPr>
          <w:sz w:val="28"/>
          <w:szCs w:val="28"/>
        </w:rPr>
        <w:t>- по части 2 статьи 7.29.3. КоАП РФ (Несоблюдение порядка или формы обоснования начальной (максимальной) цены контракта, обоснования объекта закупки (за исключением описания объекта закупки) – 6 протоколов;</w:t>
      </w:r>
    </w:p>
    <w:p w:rsidR="006413DD" w:rsidRPr="004A6EF8" w:rsidRDefault="006413DD" w:rsidP="006413DD">
      <w:pPr>
        <w:tabs>
          <w:tab w:val="left" w:pos="709"/>
        </w:tabs>
        <w:ind w:firstLine="709"/>
        <w:jc w:val="both"/>
        <w:rPr>
          <w:sz w:val="28"/>
          <w:szCs w:val="28"/>
        </w:rPr>
      </w:pPr>
      <w:r w:rsidRPr="004A6EF8">
        <w:rPr>
          <w:sz w:val="28"/>
          <w:szCs w:val="28"/>
        </w:rPr>
        <w:t>- по части 1 статьи 15.15.7 КоАП РФ (Нарушение главным распорядителем бюджетных средств порядка формирования и (или) представления обоснований бюджетных ассигнований) – 1 протокол;</w:t>
      </w:r>
    </w:p>
    <w:p w:rsidR="006413DD" w:rsidRPr="004A6EF8" w:rsidRDefault="006413DD" w:rsidP="006413DD">
      <w:pPr>
        <w:tabs>
          <w:tab w:val="left" w:pos="709"/>
        </w:tabs>
        <w:ind w:firstLine="709"/>
        <w:jc w:val="both"/>
        <w:rPr>
          <w:sz w:val="28"/>
          <w:szCs w:val="28"/>
        </w:rPr>
      </w:pPr>
      <w:r w:rsidRPr="004A6EF8">
        <w:rPr>
          <w:sz w:val="28"/>
          <w:szCs w:val="28"/>
        </w:rPr>
        <w:lastRenderedPageBreak/>
        <w:t>- по части 2 статьи 15.15.7 КоАП РФ (Нарушение казенным учреждением порядка составления, утверждения и ведения бюджетных смет) – 1 протокол;</w:t>
      </w:r>
    </w:p>
    <w:p w:rsidR="006413DD" w:rsidRPr="004A6EF8" w:rsidRDefault="006413DD" w:rsidP="006413DD">
      <w:pPr>
        <w:tabs>
          <w:tab w:val="left" w:pos="709"/>
        </w:tabs>
        <w:ind w:firstLine="709"/>
        <w:jc w:val="both"/>
        <w:rPr>
          <w:sz w:val="28"/>
          <w:szCs w:val="28"/>
        </w:rPr>
      </w:pPr>
      <w:r w:rsidRPr="004A6EF8">
        <w:rPr>
          <w:sz w:val="28"/>
          <w:szCs w:val="28"/>
        </w:rPr>
        <w:t>- по части 2 статьи 15.15.6 КоАП РФ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 1 протокол;</w:t>
      </w:r>
    </w:p>
    <w:p w:rsidR="006413DD" w:rsidRPr="004A6EF8" w:rsidRDefault="006413DD" w:rsidP="006413DD">
      <w:pPr>
        <w:tabs>
          <w:tab w:val="left" w:pos="709"/>
        </w:tabs>
        <w:ind w:firstLine="709"/>
        <w:jc w:val="both"/>
        <w:rPr>
          <w:sz w:val="28"/>
          <w:szCs w:val="28"/>
        </w:rPr>
      </w:pPr>
      <w:r w:rsidRPr="004A6EF8">
        <w:rPr>
          <w:sz w:val="28"/>
          <w:szCs w:val="28"/>
        </w:rPr>
        <w:t>- по части 1 статьи 15.11 КоАП РФ (Грубое нарушение требований к бухгалтерскому учету, в том числе к бухгалтерской (финансовой) отчетности (за исключением случаев, предусмотренных статьей 15.15.6 настоящего Кодекса)) – 1 протокол;</w:t>
      </w:r>
    </w:p>
    <w:p w:rsidR="006413DD" w:rsidRPr="004A6EF8" w:rsidRDefault="006413DD" w:rsidP="006413DD">
      <w:pPr>
        <w:tabs>
          <w:tab w:val="left" w:pos="709"/>
        </w:tabs>
        <w:ind w:firstLine="709"/>
        <w:jc w:val="both"/>
        <w:rPr>
          <w:sz w:val="28"/>
          <w:szCs w:val="28"/>
        </w:rPr>
      </w:pPr>
      <w:r w:rsidRPr="004A6EF8">
        <w:rPr>
          <w:sz w:val="28"/>
          <w:szCs w:val="28"/>
        </w:rPr>
        <w:t>- по части 9 статьи 7.32 КоАП РФ (Несоставление документов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 1 протокол.</w:t>
      </w:r>
    </w:p>
    <w:p w:rsidR="00A8703E" w:rsidRPr="00A8703E" w:rsidRDefault="006413DD" w:rsidP="00A8703E">
      <w:pPr>
        <w:tabs>
          <w:tab w:val="left" w:pos="709"/>
        </w:tabs>
        <w:ind w:firstLine="709"/>
        <w:jc w:val="both"/>
        <w:rPr>
          <w:sz w:val="28"/>
          <w:szCs w:val="28"/>
        </w:rPr>
      </w:pPr>
      <w:r w:rsidRPr="004A6EF8">
        <w:rPr>
          <w:sz w:val="28"/>
          <w:szCs w:val="28"/>
        </w:rPr>
        <w:t xml:space="preserve"> </w:t>
      </w:r>
      <w:r w:rsidR="00A8703E" w:rsidRPr="00A8703E">
        <w:rPr>
          <w:sz w:val="28"/>
          <w:szCs w:val="28"/>
        </w:rPr>
        <w:t>Сумма штрафов, наложенных на нарушителей законодательства – 25 000 руб.</w:t>
      </w:r>
    </w:p>
    <w:p w:rsidR="00A8703E" w:rsidRPr="00A8703E" w:rsidRDefault="00A8703E" w:rsidP="00A8703E">
      <w:pPr>
        <w:tabs>
          <w:tab w:val="left" w:pos="709"/>
        </w:tabs>
        <w:ind w:firstLine="709"/>
        <w:jc w:val="both"/>
        <w:rPr>
          <w:sz w:val="28"/>
          <w:szCs w:val="28"/>
        </w:rPr>
      </w:pPr>
      <w:r w:rsidRPr="00A8703E">
        <w:rPr>
          <w:sz w:val="28"/>
          <w:szCs w:val="28"/>
        </w:rPr>
        <w:t>Назначено административное наказание в виде предупреждения – 8.</w:t>
      </w:r>
    </w:p>
    <w:p w:rsidR="00A8703E" w:rsidRPr="00A8703E" w:rsidRDefault="00A8703E" w:rsidP="00A8703E">
      <w:pPr>
        <w:tabs>
          <w:tab w:val="left" w:pos="709"/>
        </w:tabs>
        <w:ind w:firstLine="709"/>
        <w:jc w:val="both"/>
        <w:rPr>
          <w:sz w:val="28"/>
          <w:szCs w:val="28"/>
        </w:rPr>
      </w:pPr>
      <w:r w:rsidRPr="00A8703E">
        <w:rPr>
          <w:sz w:val="28"/>
          <w:szCs w:val="28"/>
        </w:rPr>
        <w:t>По обращению прокуратуры Чеченской Республики рассмотрено 36 дел об административных правонарушениях из них:</w:t>
      </w:r>
    </w:p>
    <w:p w:rsidR="00A8703E" w:rsidRPr="00A8703E" w:rsidRDefault="00A8703E" w:rsidP="00A8703E">
      <w:pPr>
        <w:tabs>
          <w:tab w:val="left" w:pos="709"/>
        </w:tabs>
        <w:ind w:firstLine="709"/>
        <w:jc w:val="both"/>
        <w:rPr>
          <w:sz w:val="28"/>
          <w:szCs w:val="28"/>
        </w:rPr>
      </w:pPr>
      <w:r w:rsidRPr="00A8703E">
        <w:rPr>
          <w:sz w:val="28"/>
          <w:szCs w:val="28"/>
        </w:rPr>
        <w:t>1) вынесено постановлений об административных наказаниях 34, в том числе:</w:t>
      </w:r>
    </w:p>
    <w:p w:rsidR="00A8703E" w:rsidRPr="00A8703E" w:rsidRDefault="00A8703E" w:rsidP="00A8703E">
      <w:pPr>
        <w:tabs>
          <w:tab w:val="left" w:pos="709"/>
        </w:tabs>
        <w:ind w:firstLine="709"/>
        <w:jc w:val="both"/>
        <w:rPr>
          <w:sz w:val="28"/>
          <w:szCs w:val="28"/>
        </w:rPr>
      </w:pPr>
      <w:r w:rsidRPr="00A8703E">
        <w:rPr>
          <w:sz w:val="28"/>
          <w:szCs w:val="28"/>
        </w:rPr>
        <w:t>- по части 4 статьи 7.29.3 КоАП РФ (нарушение срока утверждения плана графика закупок (вносимых в эти планы изменений) или срока размещения плана-графика закупок (вносимых в эти планы изменений) в единой информационной системе в сфере закупок) – 30;</w:t>
      </w:r>
    </w:p>
    <w:p w:rsidR="00A8703E" w:rsidRPr="00A8703E" w:rsidRDefault="00A8703E" w:rsidP="00A8703E">
      <w:pPr>
        <w:tabs>
          <w:tab w:val="left" w:pos="709"/>
        </w:tabs>
        <w:ind w:firstLine="709"/>
        <w:jc w:val="both"/>
        <w:rPr>
          <w:sz w:val="28"/>
          <w:szCs w:val="28"/>
        </w:rPr>
      </w:pPr>
      <w:r w:rsidRPr="00A8703E">
        <w:rPr>
          <w:sz w:val="28"/>
          <w:szCs w:val="28"/>
        </w:rPr>
        <w:lastRenderedPageBreak/>
        <w:t>- по части 1 статьи 15.15.5-1 КоАП РФ (Невыполнение государственного (муниципального) задания) – 2;</w:t>
      </w:r>
    </w:p>
    <w:p w:rsidR="00A8703E" w:rsidRPr="00A8703E" w:rsidRDefault="00A8703E" w:rsidP="00A8703E">
      <w:pPr>
        <w:tabs>
          <w:tab w:val="left" w:pos="709"/>
        </w:tabs>
        <w:ind w:firstLine="709"/>
        <w:jc w:val="both"/>
        <w:rPr>
          <w:sz w:val="28"/>
          <w:szCs w:val="28"/>
        </w:rPr>
      </w:pPr>
      <w:r w:rsidRPr="00A8703E">
        <w:rPr>
          <w:sz w:val="28"/>
          <w:szCs w:val="28"/>
        </w:rPr>
        <w:t>- по части 1 статьи 15.15.5 КоАП РФ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статьей 15.14 КоАП РФ) – 1;</w:t>
      </w:r>
    </w:p>
    <w:p w:rsidR="00A8703E" w:rsidRPr="00A8703E" w:rsidRDefault="00A8703E" w:rsidP="00A8703E">
      <w:pPr>
        <w:tabs>
          <w:tab w:val="left" w:pos="709"/>
        </w:tabs>
        <w:ind w:firstLine="709"/>
        <w:jc w:val="both"/>
        <w:rPr>
          <w:sz w:val="28"/>
          <w:szCs w:val="28"/>
        </w:rPr>
      </w:pPr>
      <w:r w:rsidRPr="00A8703E">
        <w:rPr>
          <w:sz w:val="28"/>
          <w:szCs w:val="28"/>
        </w:rPr>
        <w:t>- по статье 15.14 КоАП РФ (Нецелевое использование бюджетных средств) – 1.</w:t>
      </w:r>
    </w:p>
    <w:p w:rsidR="00A8703E" w:rsidRPr="00A8703E" w:rsidRDefault="00A8703E" w:rsidP="00A8703E">
      <w:pPr>
        <w:tabs>
          <w:tab w:val="left" w:pos="709"/>
        </w:tabs>
        <w:ind w:firstLine="709"/>
        <w:jc w:val="both"/>
        <w:rPr>
          <w:sz w:val="28"/>
          <w:szCs w:val="28"/>
        </w:rPr>
      </w:pPr>
      <w:r w:rsidRPr="00A8703E">
        <w:rPr>
          <w:sz w:val="28"/>
          <w:szCs w:val="28"/>
        </w:rPr>
        <w:t>Сумма штрафов, наложенных на нарушителей законодательства – 10 000 руб.</w:t>
      </w:r>
    </w:p>
    <w:p w:rsidR="00A8703E" w:rsidRPr="00A8703E" w:rsidRDefault="00A8703E" w:rsidP="00A8703E">
      <w:pPr>
        <w:tabs>
          <w:tab w:val="left" w:pos="709"/>
        </w:tabs>
        <w:ind w:firstLine="709"/>
        <w:jc w:val="both"/>
        <w:rPr>
          <w:sz w:val="28"/>
          <w:szCs w:val="28"/>
        </w:rPr>
      </w:pPr>
      <w:r w:rsidRPr="00A8703E">
        <w:rPr>
          <w:sz w:val="28"/>
          <w:szCs w:val="28"/>
        </w:rPr>
        <w:t>Назначено административное наказание в виде предупреждения – 33.</w:t>
      </w:r>
    </w:p>
    <w:p w:rsidR="006413DD" w:rsidRPr="00C559B8" w:rsidRDefault="00A8703E" w:rsidP="00A8703E">
      <w:pPr>
        <w:tabs>
          <w:tab w:val="left" w:pos="709"/>
        </w:tabs>
        <w:ind w:firstLine="709"/>
        <w:jc w:val="both"/>
        <w:rPr>
          <w:sz w:val="28"/>
          <w:szCs w:val="28"/>
        </w:rPr>
      </w:pPr>
      <w:r w:rsidRPr="00A8703E">
        <w:rPr>
          <w:sz w:val="28"/>
          <w:szCs w:val="28"/>
        </w:rPr>
        <w:t>2) вынесено постановлений о прекращении производства дел об административных правонарушениях по статье 15.14 КоАП РФ (Нецелевое использование бюджетных средств) – 2.</w:t>
      </w:r>
    </w:p>
    <w:p w:rsidR="006413DD" w:rsidRPr="00320B2B" w:rsidRDefault="006413DD" w:rsidP="006413DD">
      <w:pPr>
        <w:ind w:firstLine="709"/>
        <w:jc w:val="both"/>
        <w:rPr>
          <w:sz w:val="28"/>
          <w:szCs w:val="28"/>
        </w:rPr>
      </w:pPr>
      <w:r w:rsidRPr="00320B2B">
        <w:rPr>
          <w:b/>
          <w:sz w:val="28"/>
          <w:szCs w:val="28"/>
        </w:rPr>
        <w:t>XII.</w:t>
      </w:r>
      <w:r w:rsidRPr="00320B2B">
        <w:rPr>
          <w:sz w:val="28"/>
          <w:szCs w:val="28"/>
        </w:rPr>
        <w:t xml:space="preserve"> Бюджетная политика Чеченской Республики на 2023 год и на плановый период 2024 и 2025 годов обеспечивает преемственность целей и задач бюджетной политики прошлых лет и направлена на реализацию задач определенных посланием Президента Российской Федерации Федеральному Собранию Российской Федерации от 15 января 2020 года,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 474 « о национальных целях развития Российской Федерации на период до 2030 года», государственными программами Чеченской Республики и иными документами стратегического планирования Чеченской Республики.</w:t>
      </w:r>
    </w:p>
    <w:p w:rsidR="006413DD" w:rsidRPr="00320B2B" w:rsidRDefault="006413DD" w:rsidP="006413DD">
      <w:pPr>
        <w:ind w:firstLine="709"/>
        <w:jc w:val="both"/>
        <w:rPr>
          <w:sz w:val="28"/>
          <w:szCs w:val="28"/>
        </w:rPr>
      </w:pPr>
      <w:r w:rsidRPr="00320B2B">
        <w:rPr>
          <w:sz w:val="28"/>
          <w:szCs w:val="28"/>
        </w:rPr>
        <w:t>Основными целями бюджетная политика Чеченской Республики на 2023 год и на плановый период 2024 и 2025 годов являются:</w:t>
      </w:r>
    </w:p>
    <w:p w:rsidR="006413DD" w:rsidRPr="00320B2B" w:rsidRDefault="006413DD" w:rsidP="006413DD">
      <w:pPr>
        <w:ind w:firstLine="709"/>
        <w:jc w:val="both"/>
        <w:rPr>
          <w:sz w:val="28"/>
          <w:szCs w:val="28"/>
        </w:rPr>
      </w:pPr>
      <w:r w:rsidRPr="00320B2B">
        <w:rPr>
          <w:sz w:val="28"/>
          <w:szCs w:val="28"/>
        </w:rPr>
        <w:t>обеспечение долгосрочной устойчивости консолидированного бюджета Чеченской Республики;</w:t>
      </w:r>
    </w:p>
    <w:p w:rsidR="006413DD" w:rsidRPr="00320B2B" w:rsidRDefault="006413DD" w:rsidP="006413DD">
      <w:pPr>
        <w:ind w:firstLine="709"/>
        <w:jc w:val="both"/>
        <w:rPr>
          <w:sz w:val="28"/>
          <w:szCs w:val="28"/>
        </w:rPr>
      </w:pPr>
      <w:r w:rsidRPr="00320B2B">
        <w:rPr>
          <w:sz w:val="28"/>
          <w:szCs w:val="28"/>
        </w:rPr>
        <w:lastRenderedPageBreak/>
        <w:t>безусловное исполнение действующих расходных обязательств Чеченской Республики, в первую очередь социально значимых;</w:t>
      </w:r>
    </w:p>
    <w:p w:rsidR="006413DD" w:rsidRPr="00320B2B" w:rsidRDefault="006413DD" w:rsidP="006413DD">
      <w:pPr>
        <w:ind w:firstLine="709"/>
        <w:jc w:val="both"/>
        <w:rPr>
          <w:sz w:val="28"/>
          <w:szCs w:val="28"/>
        </w:rPr>
      </w:pPr>
      <w:r w:rsidRPr="00320B2B">
        <w:rPr>
          <w:sz w:val="28"/>
          <w:szCs w:val="28"/>
        </w:rPr>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Указами Президента Российской Федерации от 7 мая 2018 года № 204</w:t>
      </w:r>
      <w:r w:rsidRPr="00320B2B">
        <w:t xml:space="preserve"> </w:t>
      </w:r>
      <w:r w:rsidRPr="00320B2B">
        <w:rPr>
          <w:sz w:val="28"/>
          <w:szCs w:val="28"/>
        </w:rPr>
        <w:t xml:space="preserve">«О национальных целях и стратегических задачах развития Российской Федерации на период до 2024 года», от 21 июля 2020 года №474 «О национальных целях развития Российской Федерации на период до 2030 года»; </w:t>
      </w:r>
    </w:p>
    <w:p w:rsidR="006413DD" w:rsidRPr="00320B2B" w:rsidRDefault="006413DD" w:rsidP="006413DD">
      <w:pPr>
        <w:ind w:firstLine="709"/>
        <w:jc w:val="both"/>
        <w:rPr>
          <w:sz w:val="28"/>
          <w:szCs w:val="28"/>
        </w:rPr>
      </w:pPr>
      <w:r w:rsidRPr="00320B2B">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rsidR="006413DD" w:rsidRPr="00320B2B" w:rsidRDefault="006413DD" w:rsidP="006413DD">
      <w:pPr>
        <w:ind w:firstLine="709"/>
        <w:jc w:val="both"/>
        <w:rPr>
          <w:sz w:val="28"/>
          <w:szCs w:val="28"/>
        </w:rPr>
      </w:pPr>
      <w:r w:rsidRPr="00320B2B">
        <w:rPr>
          <w:sz w:val="28"/>
          <w:szCs w:val="28"/>
        </w:rPr>
        <w:t>Основные направления налоговой политика Чеченской Республики на 2023 год и на плановый период 2024 и 2025 годов разработаны с учетом положений Основных направлений бюджетной, налоговой и таможенно-тарифной политики Российской Федерации на 2023 год и на плановый период 2024 и 2025 годов и задач по сохранению устойчивой положительной динамики показателей социально-экономического развития Чеченской Республики и обеспечения сбалансированности бюджета Чеченской Республики.</w:t>
      </w:r>
    </w:p>
    <w:p w:rsidR="006413DD" w:rsidRPr="00320B2B" w:rsidRDefault="006413DD" w:rsidP="006413DD">
      <w:pPr>
        <w:ind w:firstLine="709"/>
        <w:jc w:val="both"/>
        <w:rPr>
          <w:sz w:val="28"/>
          <w:szCs w:val="28"/>
        </w:rPr>
      </w:pPr>
      <w:r w:rsidRPr="00320B2B">
        <w:rPr>
          <w:sz w:val="28"/>
          <w:szCs w:val="28"/>
        </w:rPr>
        <w:t>Налоговая политика Чеченской Республики в 2023-2025 годах формируется с учетом изменений, вносимых в бюджетное и налоговое законодательство Российской Федерации, и будет направлена на:</w:t>
      </w:r>
    </w:p>
    <w:p w:rsidR="006413DD" w:rsidRPr="00320B2B" w:rsidRDefault="006413DD" w:rsidP="006413DD">
      <w:pPr>
        <w:ind w:firstLine="709"/>
        <w:jc w:val="both"/>
        <w:rPr>
          <w:sz w:val="28"/>
          <w:szCs w:val="28"/>
        </w:rPr>
      </w:pPr>
      <w:r w:rsidRPr="00320B2B">
        <w:rPr>
          <w:sz w:val="28"/>
          <w:szCs w:val="28"/>
        </w:rPr>
        <w:t>обеспечение сбалансированности и финансовой устойчивости бюджета Чеченской Республики;</w:t>
      </w:r>
    </w:p>
    <w:p w:rsidR="006413DD" w:rsidRPr="00320B2B" w:rsidRDefault="006413DD" w:rsidP="006413DD">
      <w:pPr>
        <w:ind w:firstLine="709"/>
        <w:jc w:val="both"/>
        <w:rPr>
          <w:sz w:val="28"/>
          <w:szCs w:val="28"/>
        </w:rPr>
      </w:pPr>
      <w:r w:rsidRPr="00320B2B">
        <w:rPr>
          <w:sz w:val="28"/>
          <w:szCs w:val="28"/>
        </w:rPr>
        <w:t>сохранение и наращивание налогового потенциала Чеченской Республики, в том числе путем привлечения инвестиций;</w:t>
      </w:r>
    </w:p>
    <w:p w:rsidR="006413DD" w:rsidRPr="00320B2B" w:rsidRDefault="006413DD" w:rsidP="006413DD">
      <w:pPr>
        <w:ind w:firstLine="709"/>
        <w:jc w:val="both"/>
        <w:rPr>
          <w:sz w:val="28"/>
          <w:szCs w:val="28"/>
        </w:rPr>
      </w:pPr>
      <w:r w:rsidRPr="00320B2B">
        <w:rPr>
          <w:sz w:val="28"/>
          <w:szCs w:val="28"/>
        </w:rPr>
        <w:t>создание условий для стимулирования экономического роста, развития предпринимательской и инвестиционной деятельности;</w:t>
      </w:r>
    </w:p>
    <w:p w:rsidR="006413DD" w:rsidRPr="00320B2B" w:rsidRDefault="006413DD" w:rsidP="006413DD">
      <w:pPr>
        <w:ind w:firstLine="709"/>
        <w:jc w:val="both"/>
        <w:rPr>
          <w:sz w:val="28"/>
          <w:szCs w:val="28"/>
        </w:rPr>
      </w:pPr>
      <w:r w:rsidRPr="00320B2B">
        <w:rPr>
          <w:sz w:val="28"/>
          <w:szCs w:val="28"/>
        </w:rPr>
        <w:t>совершенствование системы налогообложения по региональным и местным налогам;</w:t>
      </w:r>
    </w:p>
    <w:p w:rsidR="006413DD" w:rsidRPr="00320B2B" w:rsidRDefault="006413DD" w:rsidP="006413DD">
      <w:pPr>
        <w:ind w:firstLine="709"/>
        <w:jc w:val="both"/>
        <w:rPr>
          <w:sz w:val="28"/>
          <w:szCs w:val="28"/>
        </w:rPr>
      </w:pPr>
      <w:r w:rsidRPr="00320B2B">
        <w:rPr>
          <w:sz w:val="28"/>
          <w:szCs w:val="28"/>
        </w:rPr>
        <w:t xml:space="preserve">оптимизацию предоставляемых налоговых льгот и преференций. </w:t>
      </w:r>
    </w:p>
    <w:p w:rsidR="006413DD" w:rsidRPr="00320B2B" w:rsidRDefault="006413DD" w:rsidP="006413DD">
      <w:pPr>
        <w:ind w:firstLine="709"/>
        <w:jc w:val="both"/>
        <w:rPr>
          <w:sz w:val="28"/>
          <w:szCs w:val="28"/>
        </w:rPr>
      </w:pPr>
      <w:r w:rsidRPr="00320B2B">
        <w:rPr>
          <w:b/>
          <w:sz w:val="28"/>
          <w:szCs w:val="28"/>
        </w:rPr>
        <w:lastRenderedPageBreak/>
        <w:t>XIII.</w:t>
      </w:r>
      <w:r w:rsidRPr="00320B2B">
        <w:rPr>
          <w:sz w:val="28"/>
          <w:szCs w:val="28"/>
        </w:rPr>
        <w:t xml:space="preserve"> Исполнение республиканского бюджета осуществляется в порядке, установленном Министерством финансов Чеченской Республики.</w:t>
      </w:r>
    </w:p>
    <w:p w:rsidR="006413DD" w:rsidRPr="00320B2B" w:rsidRDefault="006413DD" w:rsidP="006413DD">
      <w:pPr>
        <w:ind w:firstLine="709"/>
        <w:jc w:val="both"/>
        <w:rPr>
          <w:sz w:val="28"/>
          <w:szCs w:val="28"/>
        </w:rPr>
      </w:pPr>
      <w:r w:rsidRPr="00320B2B">
        <w:rPr>
          <w:sz w:val="28"/>
          <w:szCs w:val="28"/>
        </w:rPr>
        <w:t>Казначейское обслуживание республиканского бюджета и бюджетов муниципальных образований Чеченской Республики осуществляется Управлением Федерального казначейства Российской Федерации по Чеченской Республике в порядке, установленном Федеральным казначейством.</w:t>
      </w:r>
    </w:p>
    <w:p w:rsidR="006413DD" w:rsidRPr="00320B2B" w:rsidRDefault="006413DD" w:rsidP="006413DD">
      <w:pPr>
        <w:ind w:firstLine="709"/>
        <w:jc w:val="both"/>
        <w:rPr>
          <w:sz w:val="28"/>
          <w:szCs w:val="28"/>
        </w:rPr>
      </w:pPr>
      <w:r w:rsidRPr="00320B2B">
        <w:rPr>
          <w:sz w:val="28"/>
          <w:szCs w:val="28"/>
        </w:rPr>
        <w:t>Учет бюджетных и денежных обязательств получателей средств республиканского бюджета, санкционирование оплаты денежных обязательств получателей средств республиканского бюджета и оплаты денежных обязательств, подлежащих исполнению за счет бюджетных ассигнований по источникам финансирования дефицита республиканского бюджета, а также санкционирование расходов бюджетных и автономных учреждений Чеченской Республики,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осуществляется в 2023 году Управлением Федерального казначейства по Чеченской Республике в порядке, установленном Министерством финансов Чеченской Республики</w:t>
      </w:r>
    </w:p>
    <w:p w:rsidR="006413DD" w:rsidRPr="00320B2B" w:rsidRDefault="006413DD" w:rsidP="006413DD">
      <w:pPr>
        <w:ind w:firstLine="709"/>
        <w:jc w:val="both"/>
        <w:rPr>
          <w:sz w:val="28"/>
          <w:szCs w:val="28"/>
        </w:rPr>
      </w:pPr>
      <w:r w:rsidRPr="00320B2B">
        <w:rPr>
          <w:b/>
          <w:sz w:val="28"/>
          <w:szCs w:val="28"/>
        </w:rPr>
        <w:t>XIV.</w:t>
      </w:r>
      <w:r w:rsidRPr="00320B2B">
        <w:rPr>
          <w:sz w:val="28"/>
          <w:szCs w:val="28"/>
        </w:rPr>
        <w:t xml:space="preserve"> Министерство финансов Чеченской Республики в рамках осуществления полномочий в установленной сфере деятельности осуществляет текущий и предварительный контроль в процессе исполнения республиканского бюджета. В текущем режиме работниками Министерства принимаются заявки на финансирование, первичная документация, подтверждающая принятие бюджетных и денежных обязательств, иные документы. Все указанные документы проходят экспертизу на соответствие требованиям бюджетного законодательства и нормативных правовых актов, регулирующих бюджетные правоотношения, по результатам которой документы принимаются к исполнению либо возвращаются на доработку и устранение замечаний.</w:t>
      </w:r>
    </w:p>
    <w:p w:rsidR="006413DD" w:rsidRPr="00320B2B" w:rsidRDefault="006413DD" w:rsidP="006413DD">
      <w:pPr>
        <w:ind w:firstLine="709"/>
        <w:jc w:val="both"/>
        <w:rPr>
          <w:sz w:val="28"/>
          <w:szCs w:val="28"/>
        </w:rPr>
      </w:pPr>
      <w:r w:rsidRPr="00320B2B">
        <w:rPr>
          <w:sz w:val="28"/>
          <w:szCs w:val="28"/>
        </w:rPr>
        <w:lastRenderedPageBreak/>
        <w:t>В установленные сроки Министерством финансов Чеченской Республики обеспечивается формирование и представление бюджетной и иной отчетности в Министерство финансов Российской Федерации и Федеральное казначейство.</w:t>
      </w:r>
    </w:p>
    <w:p w:rsidR="006413DD" w:rsidRPr="00320B2B" w:rsidRDefault="006413DD" w:rsidP="006413DD">
      <w:pPr>
        <w:ind w:firstLine="709"/>
        <w:jc w:val="both"/>
        <w:rPr>
          <w:sz w:val="28"/>
          <w:szCs w:val="28"/>
        </w:rPr>
      </w:pPr>
      <w:r w:rsidRPr="00320B2B">
        <w:rPr>
          <w:sz w:val="28"/>
          <w:szCs w:val="28"/>
        </w:rPr>
        <w:t xml:space="preserve"> </w:t>
      </w:r>
      <w:r w:rsidRPr="00320B2B">
        <w:rPr>
          <w:b/>
          <w:sz w:val="28"/>
          <w:szCs w:val="28"/>
        </w:rPr>
        <w:t>XV.</w:t>
      </w:r>
      <w:r w:rsidRPr="00320B2B">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разработки, утверждения, 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rsidR="006413DD" w:rsidRPr="00320B2B" w:rsidRDefault="006413DD" w:rsidP="006413DD">
      <w:pPr>
        <w:ind w:firstLine="709"/>
        <w:jc w:val="both"/>
        <w:rPr>
          <w:sz w:val="28"/>
          <w:szCs w:val="28"/>
        </w:rPr>
      </w:pPr>
      <w:r w:rsidRPr="00320B2B">
        <w:rPr>
          <w:b/>
          <w:sz w:val="28"/>
          <w:szCs w:val="28"/>
        </w:rPr>
        <w:t>XVI.</w:t>
      </w:r>
      <w:r w:rsidRPr="00320B2B">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общественных финансов республики на своем официальном сайте. </w:t>
      </w:r>
    </w:p>
    <w:p w:rsidR="006413DD" w:rsidRPr="00320B2B" w:rsidRDefault="006413DD" w:rsidP="006413DD">
      <w:pPr>
        <w:ind w:firstLine="709"/>
        <w:jc w:val="both"/>
        <w:rPr>
          <w:sz w:val="28"/>
          <w:szCs w:val="28"/>
        </w:rPr>
      </w:pPr>
      <w:r w:rsidRPr="00320B2B">
        <w:rPr>
          <w:sz w:val="28"/>
          <w:szCs w:val="28"/>
        </w:rPr>
        <w:t>На официальном сайте Министерства финансов Чеченской Республики (</w:t>
      </w:r>
      <w:hyperlink r:id="rId8" w:history="1">
        <w:r w:rsidRPr="00320B2B">
          <w:rPr>
            <w:rStyle w:val="a8"/>
            <w:rFonts w:eastAsia="Calibri"/>
            <w:color w:val="auto"/>
            <w:sz w:val="28"/>
            <w:szCs w:val="28"/>
          </w:rPr>
          <w:t>www.minfinchr.ru</w:t>
        </w:r>
      </w:hyperlink>
      <w:r w:rsidRPr="00320B2B">
        <w:rPr>
          <w:sz w:val="28"/>
          <w:szCs w:val="28"/>
        </w:rPr>
        <w:t>) в свободном доступе размещены нормативные правовые акты, регулирующие бюджетные правоотношения, бюджетная отчетность, сведения по результатам оценки качества финансового менеджмента главных распорядителей бюджетных средств, сведения об основных параметрах республиканского бюджета на соответствующий финансовый год и плановый период, отчеты об исполнении республиканского бюджета, иные документы и сведения, характеризующие текущее состояние финансов республики и межбюджетных отношений с муниципальными образованиями республики.</w:t>
      </w:r>
    </w:p>
    <w:p w:rsidR="006413DD" w:rsidRPr="00320B2B" w:rsidRDefault="006413DD" w:rsidP="006413DD">
      <w:pPr>
        <w:ind w:firstLine="709"/>
        <w:jc w:val="both"/>
        <w:rPr>
          <w:sz w:val="28"/>
          <w:szCs w:val="28"/>
        </w:rPr>
      </w:pPr>
      <w:r w:rsidRPr="00320B2B">
        <w:rPr>
          <w:sz w:val="28"/>
          <w:szCs w:val="28"/>
        </w:rPr>
        <w:t>Актуальная информация об исполнении республиканского бюджета размещается на едином портале бюджетной системы Российской Федерации, а также на специализированном портале «Бюджет для граждан. Чеченская Республика» (</w:t>
      </w:r>
      <w:hyperlink r:id="rId9" w:history="1">
        <w:r w:rsidRPr="00320B2B">
          <w:rPr>
            <w:rStyle w:val="a8"/>
            <w:rFonts w:eastAsia="Calibri"/>
            <w:color w:val="auto"/>
            <w:sz w:val="28"/>
            <w:szCs w:val="28"/>
          </w:rPr>
          <w:t>www.forcitizens.ru</w:t>
        </w:r>
      </w:hyperlink>
      <w:r w:rsidRPr="00320B2B">
        <w:rPr>
          <w:sz w:val="28"/>
          <w:szCs w:val="28"/>
        </w:rPr>
        <w:t>).</w:t>
      </w:r>
    </w:p>
    <w:p w:rsidR="006413DD" w:rsidRPr="00320B2B" w:rsidRDefault="006413DD" w:rsidP="006413DD">
      <w:pPr>
        <w:rPr>
          <w:sz w:val="28"/>
          <w:szCs w:val="28"/>
        </w:rPr>
        <w:sectPr w:rsidR="006413DD" w:rsidRPr="00320B2B">
          <w:pgSz w:w="11906" w:h="16838"/>
          <w:pgMar w:top="851" w:right="851" w:bottom="851" w:left="1191" w:header="709" w:footer="709" w:gutter="0"/>
          <w:pgNumType w:start="1"/>
          <w:cols w:space="720"/>
        </w:sectPr>
      </w:pPr>
    </w:p>
    <w:p w:rsidR="00C8240F" w:rsidRPr="00320B2B" w:rsidRDefault="00C8240F" w:rsidP="00C8240F">
      <w:pPr>
        <w:spacing w:after="160" w:line="256" w:lineRule="auto"/>
        <w:jc w:val="right"/>
        <w:rPr>
          <w:sz w:val="28"/>
          <w:szCs w:val="28"/>
        </w:rPr>
      </w:pPr>
      <w:r w:rsidRPr="00320B2B">
        <w:rPr>
          <w:sz w:val="28"/>
          <w:szCs w:val="28"/>
        </w:rPr>
        <w:lastRenderedPageBreak/>
        <w:t xml:space="preserve">Приложение </w:t>
      </w:r>
      <w:r w:rsidR="00E35548" w:rsidRPr="00320B2B">
        <w:rPr>
          <w:sz w:val="28"/>
          <w:szCs w:val="28"/>
        </w:rPr>
        <w:t xml:space="preserve">№ </w:t>
      </w:r>
      <w:r w:rsidRPr="00320B2B">
        <w:rPr>
          <w:sz w:val="28"/>
          <w:szCs w:val="28"/>
        </w:rPr>
        <w:t>1</w:t>
      </w:r>
    </w:p>
    <w:p w:rsidR="00FB3E0C" w:rsidRPr="00320B2B" w:rsidRDefault="00FB3E0C" w:rsidP="00327AD2">
      <w:pPr>
        <w:spacing w:line="256" w:lineRule="auto"/>
        <w:ind w:firstLine="709"/>
        <w:jc w:val="right"/>
        <w:rPr>
          <w:sz w:val="16"/>
          <w:szCs w:val="16"/>
        </w:rPr>
      </w:pPr>
    </w:p>
    <w:p w:rsidR="00FB3E0C" w:rsidRPr="00320B2B" w:rsidRDefault="00FB3E0C" w:rsidP="00A242C9">
      <w:pPr>
        <w:spacing w:line="256" w:lineRule="auto"/>
        <w:ind w:firstLine="709"/>
        <w:jc w:val="right"/>
        <w:rPr>
          <w:sz w:val="28"/>
          <w:szCs w:val="28"/>
        </w:rPr>
      </w:pPr>
    </w:p>
    <w:p w:rsidR="00697F98" w:rsidRDefault="00BA5BF3" w:rsidP="00BA5BF3">
      <w:pPr>
        <w:jc w:val="center"/>
        <w:rPr>
          <w:b/>
          <w:sz w:val="28"/>
          <w:szCs w:val="28"/>
        </w:rPr>
      </w:pPr>
      <w:r w:rsidRPr="00320B2B">
        <w:rPr>
          <w:b/>
          <w:sz w:val="28"/>
          <w:szCs w:val="28"/>
        </w:rPr>
        <w:t>Исполнение плана доходов республикан</w:t>
      </w:r>
      <w:r w:rsidR="005571B7" w:rsidRPr="00320B2B">
        <w:rPr>
          <w:b/>
          <w:sz w:val="28"/>
          <w:szCs w:val="28"/>
        </w:rPr>
        <w:t xml:space="preserve">ского бюджета </w:t>
      </w:r>
      <w:r w:rsidR="008E176F" w:rsidRPr="00320B2B">
        <w:rPr>
          <w:b/>
          <w:sz w:val="28"/>
          <w:szCs w:val="28"/>
        </w:rPr>
        <w:t xml:space="preserve">на 1 </w:t>
      </w:r>
      <w:r w:rsidR="001937B9">
        <w:rPr>
          <w:b/>
          <w:sz w:val="28"/>
          <w:szCs w:val="28"/>
        </w:rPr>
        <w:t>сентября</w:t>
      </w:r>
      <w:r w:rsidR="005B4353" w:rsidRPr="00320B2B">
        <w:rPr>
          <w:b/>
          <w:sz w:val="28"/>
          <w:szCs w:val="28"/>
        </w:rPr>
        <w:t xml:space="preserve"> 202</w:t>
      </w:r>
      <w:r w:rsidR="00146ED8" w:rsidRPr="00320B2B">
        <w:rPr>
          <w:b/>
          <w:sz w:val="28"/>
          <w:szCs w:val="28"/>
        </w:rPr>
        <w:t>3</w:t>
      </w:r>
      <w:r w:rsidR="005B4353" w:rsidRPr="00320B2B">
        <w:rPr>
          <w:b/>
          <w:sz w:val="28"/>
          <w:szCs w:val="28"/>
        </w:rPr>
        <w:t xml:space="preserve"> год</w:t>
      </w:r>
      <w:r w:rsidR="00146ED8" w:rsidRPr="00320B2B">
        <w:rPr>
          <w:b/>
          <w:sz w:val="28"/>
          <w:szCs w:val="28"/>
        </w:rPr>
        <w:t>а</w:t>
      </w:r>
    </w:p>
    <w:p w:rsidR="00BC5AFC" w:rsidRDefault="00BC5AFC" w:rsidP="00BA5BF3">
      <w:pPr>
        <w:jc w:val="center"/>
        <w:rPr>
          <w:b/>
          <w:sz w:val="28"/>
          <w:szCs w:val="28"/>
        </w:rPr>
      </w:pPr>
    </w:p>
    <w:tbl>
      <w:tblPr>
        <w:tblW w:w="1538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7935"/>
        <w:gridCol w:w="1706"/>
        <w:gridCol w:w="1706"/>
        <w:gridCol w:w="1564"/>
        <w:gridCol w:w="656"/>
      </w:tblGrid>
      <w:tr w:rsidR="001937B9" w:rsidRPr="001937B9" w:rsidTr="001937B9">
        <w:trPr>
          <w:trHeight w:val="20"/>
        </w:trPr>
        <w:tc>
          <w:tcPr>
            <w:tcW w:w="1816" w:type="dxa"/>
            <w:shd w:val="clear" w:color="auto" w:fill="auto"/>
            <w:vAlign w:val="center"/>
            <w:hideMark/>
          </w:tcPr>
          <w:p w:rsidR="001937B9" w:rsidRPr="001937B9" w:rsidRDefault="001937B9" w:rsidP="001937B9">
            <w:pPr>
              <w:jc w:val="center"/>
              <w:rPr>
                <w:b/>
                <w:bCs/>
                <w:sz w:val="16"/>
                <w:szCs w:val="16"/>
              </w:rPr>
            </w:pPr>
            <w:r w:rsidRPr="001937B9">
              <w:rPr>
                <w:b/>
                <w:bCs/>
                <w:sz w:val="16"/>
                <w:szCs w:val="16"/>
              </w:rPr>
              <w:t>Код дохода</w:t>
            </w:r>
          </w:p>
        </w:tc>
        <w:tc>
          <w:tcPr>
            <w:tcW w:w="7935" w:type="dxa"/>
            <w:shd w:val="clear" w:color="auto" w:fill="auto"/>
            <w:vAlign w:val="center"/>
            <w:hideMark/>
          </w:tcPr>
          <w:p w:rsidR="001937B9" w:rsidRPr="001937B9" w:rsidRDefault="001937B9" w:rsidP="001937B9">
            <w:pPr>
              <w:jc w:val="center"/>
              <w:rPr>
                <w:b/>
                <w:bCs/>
                <w:sz w:val="16"/>
                <w:szCs w:val="16"/>
              </w:rPr>
            </w:pPr>
            <w:r w:rsidRPr="001937B9">
              <w:rPr>
                <w:b/>
                <w:bCs/>
                <w:sz w:val="16"/>
                <w:szCs w:val="16"/>
              </w:rPr>
              <w:t>Наименование кода дохода</w:t>
            </w:r>
          </w:p>
        </w:tc>
        <w:tc>
          <w:tcPr>
            <w:tcW w:w="1706" w:type="dxa"/>
            <w:shd w:val="clear" w:color="auto" w:fill="auto"/>
            <w:vAlign w:val="center"/>
            <w:hideMark/>
          </w:tcPr>
          <w:p w:rsidR="001937B9" w:rsidRPr="001937B9" w:rsidRDefault="001937B9" w:rsidP="001937B9">
            <w:pPr>
              <w:jc w:val="center"/>
              <w:rPr>
                <w:b/>
                <w:bCs/>
                <w:sz w:val="16"/>
                <w:szCs w:val="16"/>
              </w:rPr>
            </w:pPr>
            <w:r w:rsidRPr="001937B9">
              <w:rPr>
                <w:b/>
                <w:bCs/>
                <w:sz w:val="16"/>
                <w:szCs w:val="16"/>
              </w:rPr>
              <w:t>План на год</w:t>
            </w:r>
          </w:p>
        </w:tc>
        <w:tc>
          <w:tcPr>
            <w:tcW w:w="1706" w:type="dxa"/>
            <w:shd w:val="clear" w:color="auto" w:fill="auto"/>
            <w:vAlign w:val="center"/>
            <w:hideMark/>
          </w:tcPr>
          <w:p w:rsidR="001937B9" w:rsidRPr="001937B9" w:rsidRDefault="001937B9" w:rsidP="001937B9">
            <w:pPr>
              <w:jc w:val="center"/>
              <w:rPr>
                <w:b/>
                <w:bCs/>
                <w:sz w:val="16"/>
                <w:szCs w:val="16"/>
              </w:rPr>
            </w:pPr>
            <w:r w:rsidRPr="001937B9">
              <w:rPr>
                <w:b/>
                <w:bCs/>
                <w:sz w:val="16"/>
                <w:szCs w:val="16"/>
              </w:rPr>
              <w:t>Доходов за период</w:t>
            </w:r>
          </w:p>
        </w:tc>
        <w:tc>
          <w:tcPr>
            <w:tcW w:w="1564" w:type="dxa"/>
            <w:shd w:val="clear" w:color="auto" w:fill="auto"/>
            <w:vAlign w:val="center"/>
            <w:hideMark/>
          </w:tcPr>
          <w:p w:rsidR="001937B9" w:rsidRPr="001937B9" w:rsidRDefault="001937B9" w:rsidP="001937B9">
            <w:pPr>
              <w:jc w:val="center"/>
              <w:rPr>
                <w:b/>
                <w:bCs/>
                <w:sz w:val="16"/>
                <w:szCs w:val="16"/>
              </w:rPr>
            </w:pPr>
            <w:r w:rsidRPr="001937B9">
              <w:rPr>
                <w:b/>
                <w:bCs/>
                <w:sz w:val="16"/>
                <w:szCs w:val="16"/>
              </w:rPr>
              <w:t>Остаток год</w:t>
            </w:r>
          </w:p>
        </w:tc>
        <w:tc>
          <w:tcPr>
            <w:tcW w:w="656" w:type="dxa"/>
            <w:shd w:val="clear" w:color="auto" w:fill="auto"/>
            <w:vAlign w:val="center"/>
            <w:hideMark/>
          </w:tcPr>
          <w:p w:rsidR="001937B9" w:rsidRPr="001937B9" w:rsidRDefault="001937B9" w:rsidP="001937B9">
            <w:pPr>
              <w:jc w:val="center"/>
              <w:rPr>
                <w:b/>
                <w:bCs/>
                <w:sz w:val="16"/>
                <w:szCs w:val="16"/>
              </w:rPr>
            </w:pPr>
            <w:r w:rsidRPr="001937B9">
              <w:rPr>
                <w:b/>
                <w:bCs/>
                <w:sz w:val="16"/>
                <w:szCs w:val="16"/>
              </w:rPr>
              <w:t>% исп. год</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8"/>
                <w:szCs w:val="18"/>
              </w:rPr>
            </w:pPr>
            <w:r w:rsidRPr="001937B9">
              <w:rPr>
                <w:b/>
                <w:bCs/>
                <w:sz w:val="18"/>
                <w:szCs w:val="18"/>
              </w:rPr>
              <w:t>10000000 НАЛОГОВЫЕ И НЕНАЛОГОВЫЕ ДОХОДЫ</w:t>
            </w:r>
          </w:p>
        </w:tc>
        <w:tc>
          <w:tcPr>
            <w:tcW w:w="1706" w:type="dxa"/>
            <w:shd w:val="clear" w:color="auto" w:fill="auto"/>
            <w:noWrap/>
            <w:vAlign w:val="center"/>
            <w:hideMark/>
          </w:tcPr>
          <w:p w:rsidR="001937B9" w:rsidRPr="001937B9" w:rsidRDefault="001937B9" w:rsidP="001937B9">
            <w:pPr>
              <w:jc w:val="right"/>
              <w:rPr>
                <w:b/>
                <w:bCs/>
                <w:sz w:val="18"/>
                <w:szCs w:val="18"/>
              </w:rPr>
            </w:pPr>
            <w:r w:rsidRPr="001937B9">
              <w:rPr>
                <w:b/>
                <w:bCs/>
                <w:sz w:val="18"/>
                <w:szCs w:val="18"/>
              </w:rPr>
              <w:t>19 178 765 068,53</w:t>
            </w:r>
          </w:p>
        </w:tc>
        <w:tc>
          <w:tcPr>
            <w:tcW w:w="1706" w:type="dxa"/>
            <w:shd w:val="clear" w:color="auto" w:fill="auto"/>
            <w:noWrap/>
            <w:vAlign w:val="center"/>
            <w:hideMark/>
          </w:tcPr>
          <w:p w:rsidR="001937B9" w:rsidRPr="001937B9" w:rsidRDefault="001937B9" w:rsidP="001937B9">
            <w:pPr>
              <w:jc w:val="right"/>
              <w:rPr>
                <w:b/>
                <w:bCs/>
                <w:sz w:val="18"/>
                <w:szCs w:val="18"/>
              </w:rPr>
            </w:pPr>
            <w:r w:rsidRPr="001937B9">
              <w:rPr>
                <w:b/>
                <w:bCs/>
                <w:sz w:val="18"/>
                <w:szCs w:val="18"/>
              </w:rPr>
              <w:t>12 503 006 123,65</w:t>
            </w:r>
          </w:p>
        </w:tc>
        <w:tc>
          <w:tcPr>
            <w:tcW w:w="1564" w:type="dxa"/>
            <w:shd w:val="clear" w:color="auto" w:fill="auto"/>
            <w:noWrap/>
            <w:vAlign w:val="center"/>
            <w:hideMark/>
          </w:tcPr>
          <w:p w:rsidR="001937B9" w:rsidRPr="001937B9" w:rsidRDefault="001937B9" w:rsidP="001937B9">
            <w:pPr>
              <w:jc w:val="right"/>
              <w:rPr>
                <w:b/>
                <w:bCs/>
                <w:sz w:val="18"/>
                <w:szCs w:val="18"/>
              </w:rPr>
            </w:pPr>
            <w:r w:rsidRPr="001937B9">
              <w:rPr>
                <w:b/>
                <w:bCs/>
                <w:sz w:val="18"/>
                <w:szCs w:val="18"/>
              </w:rPr>
              <w:t>6 675 758 944,88</w:t>
            </w:r>
          </w:p>
        </w:tc>
        <w:tc>
          <w:tcPr>
            <w:tcW w:w="656" w:type="dxa"/>
            <w:shd w:val="clear" w:color="auto" w:fill="auto"/>
            <w:noWrap/>
            <w:vAlign w:val="center"/>
            <w:hideMark/>
          </w:tcPr>
          <w:p w:rsidR="001937B9" w:rsidRPr="001937B9" w:rsidRDefault="001937B9" w:rsidP="001937B9">
            <w:pPr>
              <w:jc w:val="right"/>
              <w:rPr>
                <w:b/>
                <w:bCs/>
                <w:sz w:val="18"/>
                <w:szCs w:val="18"/>
              </w:rPr>
            </w:pPr>
            <w:r w:rsidRPr="001937B9">
              <w:rPr>
                <w:b/>
                <w:bCs/>
                <w:sz w:val="18"/>
                <w:szCs w:val="18"/>
              </w:rPr>
              <w:t>65,19</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10100000 НАЛОГИ НА ПРИБЫЛЬ, ДОХОДЫ</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10 091 146 462,00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6 514 318 267,15</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3 576 828 194,85</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64,55</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10101000 Налог на прибыль организаций</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1 657 595 462,00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1 385 746 836,35</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271 848 625,65</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83,60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18210101012020000110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1 624 366 000,00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1 624 366 000,00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18210101012021000110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1 358 894 588,03</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-1 358 894 588,03</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18210101012023000110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1 144 983,68</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-1 144 983,68</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18210101014020000110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33 229 462,00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33 229 462,00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18210101014021000110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1 570 424,90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-1 570 424,90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18210101016021000110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Налог на прибыль организаций, уплачиваемый международными холдинговыми компаниями,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142 642,00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-142 642,00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18210101120011000110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 (сумма платежа (перерасчеты, недоимка и задолженность по соответствующему платежу, в том числе по отмененному)</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16 039 605,94</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-16 039 605,94</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18210101130011000110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 (сумма платежа (перерасчеты, недоимка и задолженность по соответствующему платежу, в том числе по отмененному)</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7 954 591,80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-7 954 591,80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10102000 Налог на доходы физических лиц</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8 433 551 000,00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5 128 571 430,80</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3 304 979 569,20</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60,81</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18210102010010000110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8 286 238 000,00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8 286 238 000,00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18210102010011000110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4 987 407 833,47</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-4 987 407 833,47</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18210102010013000110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753 584,14</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-753 584,14</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18210102020010000110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9 601 000,00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9 601 000,00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18210102020011000110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7 619 118,96</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-7 619 118,96</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18210102020013000110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423 580,24</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-423 580,24</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18210102030010000110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19 315 000,00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19 315 000,00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18210102030011000110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31 220 664,92</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-31 220 664,92</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18210102030013000110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1 920 852,97</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-1 920 852,97</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18210102040010000110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20 817 000,00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20 817 000,00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18210102040011000110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12 873 007,67</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-12 873 007,67</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18210102050011000110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-2 925,00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2 925,00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18210102080010000110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97 580 000,00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97 580 000,00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18210102080011000110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42 321 746,32</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-42 321 746,32</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18210102130011000110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 xml:space="preserve">в части суммы налога, не превышающей 650 000 рублей </w:t>
            </w:r>
            <w:r w:rsidRPr="001937B9">
              <w:rPr>
                <w:sz w:val="16"/>
                <w:szCs w:val="16"/>
              </w:rPr>
              <w:br/>
              <w:t>Сумма платежа (перерасчеты,недоимки и задолженность по платежу, в т.ч. по отменному)</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19 543 061,85</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-19 543 061,85</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18210102140011000110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НДФЛ с доходов в виде дивидендов, превышающих 5 млн рублей (по ставке 15%), в части суммы налога, превышающей 650 000 рублей</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24 490 905,26</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-24 490 905,26</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10300000 НАЛОГИ НА ТОВАРЫ (РАБОТЫ, УСЛУГИ), РЕАЛИЗУЕМЫЕ НА ТЕРРИТОРИИ РОССИЙСКОЙ ФЕДЕРАЦИИ</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3 877 129 056,34</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2 865 066 301,10</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1 012 062 755,24</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73,90</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10302000 Акцизы по подакцизным товарам (продукции), производимым на территории Российской Федерации</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3 877 129 056,34</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2 865 066 301,10</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1 012 062 755,24</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73,90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18210302142010000110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 отраженным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20 391 153,03</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11 702 211,10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8 688 941,93</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57,39</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18210302143010000110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121 462 344,96</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74 036 253,14</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47 426 091,82</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60,95</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18210302190010000110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от уплаты акцизов на этиловый спирт из пищевого или непищевого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1 249 686,64</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507 358,78</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742 327,86</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40,60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18210302200010000110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-827,94</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827,94</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18210302210010000110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12 181,53</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-12 181,53</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18210302220010000110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323 067,63</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-323 067,63</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18210302231010000110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1 313 767 949,47</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1 059 113 639,54</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254 654 309,93</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80,62</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18210302232010000110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454 853 827,41</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366 687 201,36</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88 166 626,05</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80,62</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18210302241010000110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9 125 411,70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5 638 361,56</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3 487 050,14</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61,79</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18210302242010000110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3 159 407,59</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1 952 118,29</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1 207 289,30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61,79</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18210302251010000110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1 624 084 450,33</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1 123 261 521,36</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500 822 928,97</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69,16</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18210302252010000110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562 291 863,31</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388 896 534,07</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173 395 329,24</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69,16</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18210302261010000110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-173 268 035,40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-124 098 005,21</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-49 170 030,19</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71,62</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18210302262010000110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-59 989 002,70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-42 965 314,11</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-17 023 688,59</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71,62</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10500000 НАЛОГИ НА СОВОКУПНЫЙ ДОХОД</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38 533 000,00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32 940 544,57</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5 592 455,43</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85,49</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18210506000010000110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Налог на профессиональный доход</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38 533 000,00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38 533 000,00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18210506000011000110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Налог на профессиональный доход</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32 940 544,57</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-32 940 544,57</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18210506000012100110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Налог на профессиональный доход (пени по соответствующему платежу)</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10600000 НАЛОГИ НА ИМУЩЕСТВО</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4 213 932 000,00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2 213 001 666,12</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2 000 930 333,88</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52,52</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10602000 Налог на имущество организаций</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3 339 794 000,00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1 940 847 713,71</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1 398 946 286,29</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58,11</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18210602010020000110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Налог на имущество организаций по имуществу, не входящему в Единую систему газоснабжения</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3 091 638 000,00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3 091 638 000,00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18210602010021000110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Налог на имущество организаций по имуществу, не входящему в Единую систему газоснабжения</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1 713 807 007,26</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-1 713 807 007,26</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18210602010023000110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Налог на имущество организаций по имуществу, не входящему в Единую систему газоснабжения</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1 218 686,54</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-1 218 686,54</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18210602020020000110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Налог на имущество организаций по имуществу, входящему в Единую систему газоснабжения</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248 156 000,00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248 156 000,00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18210602020021000110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Налог на имущество организаций по имуществу, входящему в Единую систему газоснабжения</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225 838 823,91</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-225 838 823,91</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18210602020023000110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Налог на имущество организаций по имуществу, входящему в Единую систему газоснабжения</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-16 804,00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16 804,00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10604000 Транспортный налог</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874 138 000,00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272 153 952,41</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601 984 047,59</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31,13</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18210604011020000110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Транспортный налог с организаций</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54 990 000,00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54 990 000,00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18210604011021000110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Транспортный налог с организаций</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45 170 761,52</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-45 170 761,52</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18210604011023000110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Транспортный налог с организаций</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44 100,24</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-44 100,24</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18210604012020000110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Транспортный налог с физических лиц</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819 148 000,00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819 148 000,00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18210604012021000110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Транспортный налог с физических лиц</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226 975 721,61</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-226 975 721,61</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18210604012023000110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Транспортный налог с физических лиц</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-36 630,96</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36 630,96</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10700000 НАЛОГИ, СБОРЫ И РЕГУЛЯРНЫЕ ПЛАТЕЖИ ЗА ПОЛЬЗОВАНИЕ ПРИРОДНЫМИ РЕСУРСАМИ</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8 463 000,00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5 172 232,15</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3 290 767,85</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61,12</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10701000 Налог на добычу полезных ископаемых</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8 378 000,00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5 141 554,15</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3 236 445,85</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61,37</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18210701020010000110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Налог на добычу общераспространенных полезных ископаемых</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8 378 000,00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8 378 000,00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18210701020011000110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 xml:space="preserve">Налог на добычу общераспространенных полезных ископаемых </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5 093 296,94</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-5 093 296,94</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18210701020013000110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Налог на добычу общераспространенных полезных ископаемых</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25 167,00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-25 167,00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18210701030011000110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Налог на добычу прочих полезных ископаемых (за исключением полезных ископаемых в виде природных алмазов)</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1 320,00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-1 320,00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18210701030013000110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Налог на добычу прочих полезных ископаемых (за исключением полезных ископаемых в виде природных алмазов)</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21 770,21</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-21 770,21</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10704000 Сборы за пользование объектами животного мира и за пользование объектами водных биологических ресурсов</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85 000,00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30 678,00</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54 322,00</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36,09</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18210704010011000110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Сбор за пользование объектами животного мира</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85 000,00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10 200,00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74 800,00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12,00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18210704010013000110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Сбор за пользование объектами животного мира</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-1 350,00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1 350,00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18210704020011000110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Сбор за пользование объектами водных биологических ресурсов (исключая внутренние водные объекты) (сумма платежа (перерасчеты, недоимка и задолженность по соответствующему платежу, в том числе по отмененному)</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20 468,00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-20 468,00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18210704030011000110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Сбор за пользование объектами водных биологических ресурсов (по внутренним водным объектам) (сумма платежа (перерасчеты, недоимка и задолженность по соответствующему платежу, в том числе по отмененному)</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1 360,00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-1 360,00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10800000 ГОСУДАРСТВЕННАЯ ПОШЛИНА</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76 839 000,00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66 880 595,05</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9 958 404,95</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87,04</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18210802000010000110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3 000,00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31810805000018002110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(государственная пошлина за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(при обращении через многофункциональные центры)</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175,00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-175,00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18810806000010000110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1 130 000,00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1 130 000,00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18810806000018003110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18810806000018004110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177 500,00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-177 500,00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18810806000018006110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15 000,00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-15 000,00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10807000 Государственная пошлина за государственную регистрацию, а также за совершение прочих юридически значимых действий</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75 706 000,00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66 687 920,05</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9 018 079,95</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88,09</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32110807020010000110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66 195 000,00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66 195 000,00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32110807020018000110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60 967 860,05</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-60 967 860,05</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20510807082010000110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850 000,00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850 000,00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20510807082011000110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36 250,00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-36 250,00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31610807082010000110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39 000,00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-39 000,00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18810807100018034110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1 669 000,00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1 840 600,00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-171 600,00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110,28</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18810807100018035110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Государственная пошлина за выдачу и обмен паспорта гражданина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1 950,00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50,00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97,50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31810807110010000110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59 000,00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59 000,00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31810807110010102110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отделений общероссийских общественных организаций инвалидов)</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1 400,00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-1 400,00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31810807110010103110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34 400,00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-34 400,00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09610807130011000110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4 000,00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-4 000,00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18810807141018000110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106 000,00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33 275,00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72 725,00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31,39</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03610807142010000110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4 950 000,00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2 168 235,00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2 781 765,00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43,80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31810807200018039110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Прочие государственные пошлины за государственную регистрацию, а также за совершение прочих юридически значимых действий (государственная пошлина за совершение прочих юридически значимых действий) (при обращении через многофункциональные центры)</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15 000,00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-15 000,00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31110807300010000110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325 000,00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325 000,00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18210807310018000110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450,00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-450,00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31510807340010000110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Государственная пошлина за выдачу свидетельства о государственной аккредитации региональной спортивной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50 000,00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35 000,00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15 000,00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70,00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20510807380010000110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800 000,00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800 000,00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20510807380011000110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653 000,00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-653 000,00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20510807390010000110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700 000,00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700 000,00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20510807390011000110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857 500,00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-857 500,00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10900000 ЗАДОЛЖЕННОСТЬ И ПЕРЕРАСЧЕТЫ ПО ОТМЕНЕННЫМ НАЛОГАМ, СБОРАМ И ИНЫМ ОБЯЗАТЕЛЬНЫМ ПЛАТЕЖАМ</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0,00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color w:val="FF0000"/>
                <w:sz w:val="16"/>
                <w:szCs w:val="16"/>
              </w:rPr>
              <w:t>-58 725,66</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58 725,66</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0,00</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10904000 Налоги на имущество</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0,00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color w:val="FF0000"/>
                <w:sz w:val="16"/>
                <w:szCs w:val="16"/>
              </w:rPr>
              <w:t>-11 889,61</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11 889,61</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18210904010021000110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 xml:space="preserve">Налог на имущество предприятий </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-16 493,00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16 493,00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18210904030011000110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Налог на пользователей автомобильных дорог</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4 612,39</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-4 612,39</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18210904030013000110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Налог на пользователей автомобильных дорог</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-9,00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9,00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10906000 Прочие налоги и сборы (по отмененным налогам и сборам субъектов Российской Федерации)</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0,00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color w:val="FF0000"/>
                <w:sz w:val="16"/>
                <w:szCs w:val="16"/>
              </w:rPr>
              <w:t>-17 400,16</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17 400,16</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18210906020021000110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Сбор на нужды образовательных учреждений, взимаемый с юридических лиц</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-17 400,16</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17 400,16</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10911000 Налог, взимаемый в виде стоимости патента в связи с применением упрощенной системы налогообложения</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0,00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color w:val="FF0000"/>
                <w:sz w:val="16"/>
                <w:szCs w:val="16"/>
              </w:rPr>
              <w:t>-29 435,89</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29 435,89</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18210911010021000110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Налог,  взимаемый   в   виде   стоимости патента в связи с применением упрощенной системы налогообложения</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-26 702,23</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26 702,23</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18210911010022100110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Налог, взимаемый в виде стоимости патента в связи с применением упрощенной системы налогообложения</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-2 741,14</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2 741,14</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18210911020021000110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7,48</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-7,48</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11100000 ДОХОДЫ ОТ ИСПОЛЬЗОВАНИЯ ИМУЩЕСТВА, НАХОДЯЩЕГОСЯ В ГОСУДАРСТВЕННОЙ И МУНИЦИПАЛЬНОЙ СОБСТВЕННОСТИ</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442 048 000,00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303 633 772,40</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138 414 227,60</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68,69</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11101000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9 116 000,00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4 007 593,46</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5 108 406,54</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43,96</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11711101020020000120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9 116 000,00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4 007 593,46</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5 108 406,54</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43,96</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11102000 Доходы от размещения средств бюджетов</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250 000 000,00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149 446 021,31</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100 553 978,69</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59,78</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30011102102020000120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250 000 000,00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149 446 021,31</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100 553 978,69</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59,78</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11103000 Проценты, полученные от предоставления бюджетных кредитов внутри страны</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58 000,00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0,00</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58 000,00</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30011103020020000120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Проценты, полученные от предоставления бюджетных кредитов внутри страны за счет средств бюджетов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58 000,00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58 000,00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11105000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180 085 000,00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148 179 314,57</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31 905 685,43</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82,28</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11711105022020000120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получаемые в виде арендной платы, а также средства от продажи права на заключение договоров аренды на земли, находящиеся в собственности субъектов РФ(за исключением земельных участков бюджетных и автономных учреждений субъекта РФ)</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104 566 000,00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97 764 372,08</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6 801 627,92</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93,50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11711105032020000120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21 808 000,00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2 197 293,77</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19 610 706,23</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10,08</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11711105072020000120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от сдачи в аренду имущества, составляющего казну субъекта Российской Федерации (за исключением земельных участков)</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53 711 000,00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48 217 648,72</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5 493 351,28</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89,77</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11107000 Платежи от государственных и муниципальных унитарных предприятий</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2 789 000,00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2 000 843,06</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788 156,94</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71,74</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11711107012020000120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2 789 000,00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2 000 843,06</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788 156,94</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71,74</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11200000 ПЛАТЕЖИ ПРИ ПОЛЬЗОВАНИИ ПРИРОДНЫМИ РЕСУРСАМИ</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3 736 000,00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2 176 794,55</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1 559 205,45</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58,27</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11202000 Платежи при пользовании недрами</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2 340 000,00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1 659 559,00</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680 441,00</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70,92</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04411202012010000120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551 133,00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-551 133,00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18211202030010000120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Регулярные платежи за пользование недрами при пользовании недрами на территории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2 272 000,00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2 272 000,00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18211202030011000120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Регулярные платежи за пользование недрами при пользовании недрами на территории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915 786,00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-915 786,00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04411202052010000120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68 000,00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93 000,00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-25 000,00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136,76</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04411202102020000120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Сборы за участие в конкурсе (аукционе) на право пользования участками недр местного значения</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99 640,00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-99 640,00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11204000 Плата за использование лесов</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1 396 000,00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517 235,55</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878 764,45</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37,05</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04411204013020000120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170 000,00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170 000,00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04411204014020000120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Плата за использование лесов, расположенных на землях лесного фонда, в части, превышающей минимальный размер арендной платы</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1 190 000,00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513 895,55</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676 104,45</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43,18</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04411204015020000120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36 000,00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3 340,00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32 660,00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9,28</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11300000 ДОХОДЫ ОТ ОКАЗАНИЯ ПЛАТНЫХ УСЛУГ (РАБОТ) И КОМПЕНСАЦИИ ЗАТРАТ ГОСУДАРСТВА</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1 667 550,19</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12 193 481,65</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color w:val="FF0000"/>
                <w:sz w:val="16"/>
                <w:szCs w:val="16"/>
              </w:rPr>
              <w:t>-10 525 931,46</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731,22</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11301000 Доходы от оказания платных услуг (работ)</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470 377,50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2 313 730,75</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color w:val="FF0000"/>
                <w:sz w:val="16"/>
                <w:szCs w:val="16"/>
              </w:rPr>
              <w:t>-1 843 353,25</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491,89</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32111301031018020130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Плата за предоставление сведений из Единого государственного реестра недвижимости (при предоставлении публично-правовой компанией в сфере государственного кадастрового учета и государственной регистрации прав в случае, когда предоставление осуществляется через многофункциональные центры, а также при обращении в электронной форме и выдаче через многофункциональные центры)</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457 177,50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1 895 445,75</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-1 438 268,25</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414,60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04411301410010000130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50,00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-50,00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03611301992020000130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Прочие доходы от оказания платных услуг (работ) получателями средств бюджетов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13 200,00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146 850,00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-133 650,00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1 112,50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31211301992020000130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Прочие доходы от оказания платных услуг (работ) получателями средств бюджетов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271 385,00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-271 385,00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11302000 Доходы от компенсации затрат государства</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1 197 172,69</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9 879 750,90</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color w:val="FF0000"/>
                <w:sz w:val="16"/>
                <w:szCs w:val="16"/>
              </w:rPr>
              <w:t>-8 682 578,21</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825,26</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04411302992020000130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Прочие доходы от компенсации затрат бюджетов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113 600,00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-113 600,00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07511302992020000130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Прочие доходы от компенсации затрат бюджетов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639 637,55</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6 451 723,00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-5 812 085,45</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1 008,65</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20011302992020000130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Прочие доходы от компенсации затрат бюджетов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499 195,64</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1 458 939,62</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-959 743,98</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292,26</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20511302992020000130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Прочие доходы от компенсации затрат бюджетов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1 622 384,00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-1 622 384,00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20711302992020000130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Прочие доходы от компенсации затрат бюджетов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26 359,59</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139 777,91</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-113 418,32</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530,27</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30011302992020000130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Прочие доходы от компенсации затрат бюджетов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23 060,91</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93 326,37</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-70 265,46</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404,70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31211302992020000130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Прочие доходы от компенсации затрат бюджетов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8 919,00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8 919,00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31511302992020000130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Прочие доходы от компенсации затрат бюджетов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11400000 ДОХОДЫ ОТ ПРОДАЖИ МАТЕРИАЛЬНЫХ И НЕМАТЕРИАЛЬНЫХ АКТИВОВ</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47 213 000,00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10 366 280,93</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36 846 719,07</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21,96</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11402000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24 758 000,00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8 824 768,18</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15 933 231,82</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35,64</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11711402022020000410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7 462 000,00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2 671 528,00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4 790 472,00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35,80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11711402023020000410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17 296 000,00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6 153 240,18</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11 142 759,82</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35,58</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11406000 Доходы от продажи земельных участков, находящихся в государственной и муниципальной собственности</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22 455 000,00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1 541 512,75</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20 913 487,25</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6,86</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11711406022020000430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22 455 000,00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1 541 512,75</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20 913 487,25</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6,86</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11600000 ШТРАФЫ, САНКЦИИ, ВОЗМЕЩЕНИЕ УЩЕРБА</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378 058 000,00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471 844 908,80</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color w:val="FF0000"/>
                <w:sz w:val="16"/>
                <w:szCs w:val="16"/>
              </w:rPr>
              <w:t>-93 786 908,80</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124,81</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11601000 Административные штрафы, установленные Кодексом Российской Федерации об административных правонарушениях</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365 797 000,00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435 709 363,86</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color w:val="FF0000"/>
                <w:sz w:val="16"/>
                <w:szCs w:val="16"/>
              </w:rPr>
              <w:t>-69 912 363,86</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119,11</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04411601072010011140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пользование объектами животного мира и водными биологическими ресурсами без разрешения)</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27 000,00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4 000,00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23 000,00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14,81</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06511601072010233140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осуществления предпринимательской деятельности по управлению многоквартирными домами)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272 000,00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136 000,00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136 000,00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50,00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30011601072010293140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125 000,00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5 000,00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120 000,00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4,00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30011601072019000140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287 000,00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68 000,00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219 000,00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23,69</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04411601082010000140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283 000,00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255 000,00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28 000,00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90,11</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04411601082010028140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незаконную рубку, повреждение лесных насаждений или самовольное выкапывание в лесах деревьев, кустарников, лиан)</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95 000,00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52 573,00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42 427,00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55,34</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04411601082010031140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санитарной безопасности в лесах)</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3 000,00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04411601082010032140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пожарной безопасности в лесах)</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5 000,00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5 000,00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04411601082010037140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охоты, правил, регламентирующих рыболовство и другие виды пользования объектами животного мира)</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22 000,00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6 000,00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16 000,00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27,27</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04411601082010323140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невыполнение мероприятий, предусмотренных сводным планом тушения лесных пожаров на территории субъекта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4 000,00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03611601092010003140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125 000,00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74 150,00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50 850,00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59,32</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06511601092010016140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8 000,00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8 000,00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06511601092019000140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574 000,00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199 000,00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375 000,00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34,67</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10611601121010001140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284 000,00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95 458,19</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188 541,81</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33,61</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18011601121010001140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5 000,00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26 800,00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-21 800,00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536,00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18711601121010001140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11 000,00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5 500,00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5 500,00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50,00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18811601121010000140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350 000 000,00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350 000 000,00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18811601121010001140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422 442 662,89</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-422 442 662,89</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18811601121010007140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2 100 000,00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-147 947,91</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2 247 947,91</w:t>
            </w:r>
          </w:p>
        </w:tc>
        <w:tc>
          <w:tcPr>
            <w:tcW w:w="656"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-7,05</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03611601122019000140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162 000,00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48 440,36</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113 559,64</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29,90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18811601123010001140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10 500 000,00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12 093 348,33</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-1 593 348,33</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115,17</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54711601123010001140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5 000,00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-5 000,00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03811601142019000140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441 000,00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105 000,00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336 000,00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23,81</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06511601142019000140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84 000,00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54 500,00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29 500,00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64,88</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30011601152010156140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к бюджетному (бухгалтерскому) учету, в том числе к составлению, представлению бюджетной, бухгалтерской (финансовой) отчетности)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16 000,00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16 000,00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30011601152011551140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государственного (муниципального) задания)</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47 000,00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47 000,00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30011601152019000140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62 000,00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35 000,00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27 000,00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56,45</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03611601192010022140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 видов, механизмов и установок)(</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255 000,00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145 379,00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109 621,00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57,01</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03611601192019000140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500,00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-500,00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11602000 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351 000,00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1 028 715,21</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color w:val="FF0000"/>
                <w:sz w:val="16"/>
                <w:szCs w:val="16"/>
              </w:rPr>
              <w:t>-677 715,21</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293,08</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30011602010020000140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324 000,00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89 138,26</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234 861,74</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27,51</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30011602010020070140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купание в запрещенных местах)</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-300,00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30011602010020101140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выпаса и прогона сельскохозяйственных животных)</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60 687,71</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-60 687,71</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30011602010020102140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бесконтрольное содержание скота и птицы, повлекшее создание помех в движении транспортных средств и пешеходов)</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33 206,70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-33 206,70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30011602010020103140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торговлю в не установленных местах)</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15 500,00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-15 500,00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30011602010020250140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выполнения работ по благоустройству в городах и населенных пунктах)</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66 100,00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-66 100,00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30011602010020310140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содержание в неисправном состоянии уличного и внутриквартального освещения)</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1 000,00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30011602010020320140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размещения переносных объектов)</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3 700,00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-3 700,00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30011602010020330140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устройство сливных (помойных) ям с нарушением установленных норм, выпуск канализационных стоков открытым способом в сливную канализацию)</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6 700,00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-6 700,00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30011602010020331140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свалку строительного и бытового мусора в местах, не отведенных для этих целей)</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146 001,00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-146 001,00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30011602010020332140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размещение (хранение) строительных материалов, оборудования, разукомплектованных или неисправных механических транспортных средств и самоходных машин в не предназначенных для этих целей местах)</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261 128,85</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-261 128,85</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30011602010020333140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благоустройства территорий в городах и населенных пунктах)</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342 752,69</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-342 752,69</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30011602010020336140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землепользования и застройки, утвержденных органами местного самоуправления)</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30011602010029000140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 иные штрафы)</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26 000,00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2 500,00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23 500,00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9,62</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11607000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521 000,00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75 123,93</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445 876,07</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14,42</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04411607010020000140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31211607010020000140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68 000,00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5 000,00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63 000,00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7,35</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04411607030020000140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9 000,00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112,03</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8 887,97</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1,24</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04411607040020000140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443 000,00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70 011,90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372 988,10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15,80</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11610000 Платежи в целях возмещения причиненного ущерба (убытков)</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11 389 000,00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4 648 179,11</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6 740 820,89</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40,81</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04611610022020000140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166 000,00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166 000,00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07511610022020000140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15 000,00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3 400,00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11 600,00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22,67</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23211610057020000140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362 000,00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362 000,00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09611610122010001140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8 000,00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-3 000,00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11 000,00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-37,50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16111610122010001140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18011610122010001140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18211610122010001140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17 000,00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17 000,00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18811610122010001140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650 000,00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320 222,31</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329 777,69</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49,26</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18811610122010002140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10 000 000,00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4 272 355,27</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5 727 644,73</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42,72</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32211610122010001140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22 000,00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22 000,00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41511610122010001140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52 701,53</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-52 701,53</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16111610128010002140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до 1 января 2020 года</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140 000,00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140 000,00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17711610128010001140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8 000,00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2 500,00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5 500,00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31,25</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18211618000020000140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30 383 526,69</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-30 383 526,69</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11700000 ПРОЧИЕ НЕНАЛОГОВЫЕ ДОХОДЫ</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0,00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5 470 004,84</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color w:val="FF0000"/>
                <w:sz w:val="16"/>
                <w:szCs w:val="16"/>
              </w:rPr>
              <w:t>-5 470 004,84</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0,00</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11701000 Невыясненные поступления</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0,00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1 382 719,84</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color w:val="FF0000"/>
                <w:sz w:val="16"/>
                <w:szCs w:val="16"/>
              </w:rPr>
              <w:t>-1 382 719,84</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03611701020020000180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Невыясненные поступления, зачисляемые в бюджеты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06511701020020000180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Невыясненные поступления, зачисляемые в бюджеты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11711701020020000180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Невыясненные поступления, зачисляемые в бюджеты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277 080,14</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-277 080,14</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20011701020020000180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Невыясненные поступления, зачисляемые в бюджеты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1 010 116,00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-1 010 116,00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20511701020020000180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Невыясненные поступления, зачисляемые в бюджеты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20711701020020000180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Невыясненные поступления, зачисляемые в бюджеты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30011701020020000180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Невыясненные поступления, зачисляемые в бюджеты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31211701020020000180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Невыясненные поступления, зачисляемые в бюджеты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31511701020020000180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Невыясненные поступления, зачисляемые в бюджеты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32411701020020000180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Невыясненные поступления, зачисляемые в бюджеты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53 023,70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-53 023,70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38311701020020000180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Невыясненные поступления, зачисляемые в бюджеты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42 500,00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-42 500,00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11705000 Прочие неналоговые доходы</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0,00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4 087 285,00</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color w:val="FF0000"/>
                <w:sz w:val="16"/>
                <w:szCs w:val="16"/>
              </w:rPr>
              <w:t>-4 087 285,00</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23211705020020000180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Прочие неналоговые доходы бюджетов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4 087 285,00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-4 087 285,00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8"/>
                <w:szCs w:val="18"/>
              </w:rPr>
            </w:pPr>
            <w:r w:rsidRPr="001937B9">
              <w:rPr>
                <w:b/>
                <w:bCs/>
                <w:sz w:val="18"/>
                <w:szCs w:val="18"/>
              </w:rPr>
              <w:t>20000000 БЕЗВОЗМЕЗДНЫЕ ПОСТУПЛЕНИЯ</w:t>
            </w:r>
          </w:p>
        </w:tc>
        <w:tc>
          <w:tcPr>
            <w:tcW w:w="1706" w:type="dxa"/>
            <w:shd w:val="clear" w:color="auto" w:fill="auto"/>
            <w:noWrap/>
            <w:vAlign w:val="center"/>
            <w:hideMark/>
          </w:tcPr>
          <w:p w:rsidR="001937B9" w:rsidRPr="001937B9" w:rsidRDefault="001937B9" w:rsidP="001937B9">
            <w:pPr>
              <w:jc w:val="right"/>
              <w:rPr>
                <w:b/>
                <w:bCs/>
                <w:sz w:val="18"/>
                <w:szCs w:val="18"/>
              </w:rPr>
            </w:pPr>
            <w:r w:rsidRPr="001937B9">
              <w:rPr>
                <w:b/>
                <w:bCs/>
                <w:sz w:val="18"/>
                <w:szCs w:val="18"/>
              </w:rPr>
              <w:t>117 549 491 456,83</w:t>
            </w:r>
          </w:p>
        </w:tc>
        <w:tc>
          <w:tcPr>
            <w:tcW w:w="1706" w:type="dxa"/>
            <w:shd w:val="clear" w:color="auto" w:fill="auto"/>
            <w:noWrap/>
            <w:vAlign w:val="center"/>
            <w:hideMark/>
          </w:tcPr>
          <w:p w:rsidR="001937B9" w:rsidRPr="001937B9" w:rsidRDefault="001937B9" w:rsidP="001937B9">
            <w:pPr>
              <w:jc w:val="right"/>
              <w:rPr>
                <w:b/>
                <w:bCs/>
                <w:sz w:val="18"/>
                <w:szCs w:val="18"/>
              </w:rPr>
            </w:pPr>
            <w:r w:rsidRPr="001937B9">
              <w:rPr>
                <w:b/>
                <w:bCs/>
                <w:sz w:val="18"/>
                <w:szCs w:val="18"/>
              </w:rPr>
              <w:t>85 998 043 760,03</w:t>
            </w:r>
          </w:p>
        </w:tc>
        <w:tc>
          <w:tcPr>
            <w:tcW w:w="1564" w:type="dxa"/>
            <w:shd w:val="clear" w:color="auto" w:fill="auto"/>
            <w:noWrap/>
            <w:vAlign w:val="center"/>
            <w:hideMark/>
          </w:tcPr>
          <w:p w:rsidR="001937B9" w:rsidRPr="001937B9" w:rsidRDefault="001937B9" w:rsidP="001937B9">
            <w:pPr>
              <w:jc w:val="right"/>
              <w:rPr>
                <w:b/>
                <w:bCs/>
                <w:sz w:val="18"/>
                <w:szCs w:val="18"/>
              </w:rPr>
            </w:pPr>
            <w:r w:rsidRPr="001937B9">
              <w:rPr>
                <w:b/>
                <w:bCs/>
                <w:sz w:val="18"/>
                <w:szCs w:val="18"/>
              </w:rPr>
              <w:t>31 551 447 696,80</w:t>
            </w:r>
          </w:p>
        </w:tc>
        <w:tc>
          <w:tcPr>
            <w:tcW w:w="656" w:type="dxa"/>
            <w:shd w:val="clear" w:color="auto" w:fill="auto"/>
            <w:noWrap/>
            <w:vAlign w:val="center"/>
            <w:hideMark/>
          </w:tcPr>
          <w:p w:rsidR="001937B9" w:rsidRPr="001937B9" w:rsidRDefault="001937B9" w:rsidP="001937B9">
            <w:pPr>
              <w:jc w:val="right"/>
              <w:rPr>
                <w:b/>
                <w:bCs/>
                <w:sz w:val="18"/>
                <w:szCs w:val="18"/>
              </w:rPr>
            </w:pPr>
            <w:r w:rsidRPr="001937B9">
              <w:rPr>
                <w:b/>
                <w:bCs/>
                <w:sz w:val="18"/>
                <w:szCs w:val="18"/>
              </w:rPr>
              <w:t>73,16</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rPr>
                <w:b/>
                <w:bCs/>
                <w:sz w:val="16"/>
                <w:szCs w:val="16"/>
              </w:rPr>
            </w:pPr>
            <w:r w:rsidRPr="001937B9">
              <w:rPr>
                <w:b/>
                <w:bCs/>
                <w:sz w:val="16"/>
                <w:szCs w:val="16"/>
              </w:rPr>
              <w:t> </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0,00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0,00</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0,00</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30020802000020000150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20200000 БЕЗВОЗМЕЗДНЫЕ ПОСТУПЛЕНИЯ ОТ ДРУГИХ БЮДЖЕТОВ БЮДЖЕТНОЙ СИСТЕМЫ РОССИЙСКОЙ ФЕДЕРАЦИИ</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113 349 481 733,51</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83 157 171 887,54</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30 192 309 845,97</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73,36</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rPr>
                <w:b/>
                <w:bCs/>
                <w:sz w:val="16"/>
                <w:szCs w:val="16"/>
              </w:rPr>
            </w:pPr>
            <w:r w:rsidRPr="001937B9">
              <w:rPr>
                <w:b/>
                <w:bCs/>
                <w:sz w:val="16"/>
                <w:szCs w:val="16"/>
              </w:rPr>
              <w:t> </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113 349 481 733,51</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83 157 171 887,54</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30 192 309 845,97</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73,36</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30020215001020000150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Дотации бюджетам субъектов Российской Федерации на выравнивание бюджетной обеспеченности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43 094 737 300,00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30 035 725 800,00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13 059 011 500,00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69,70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30020215002020000150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Дотации бюджетам субъектов Российской Федерации на поддержку мер по обеспечению сбалансированности бюджетов</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4 457 375 400,00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1 947 300 000,00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2 510 075 400,00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43,69</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30020215006020000150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Дотации бюджету Чеченской Республики в целях обеспечения сбалансированности бюджета</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8 464 816 000,00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5 643 210 400,00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2 821 605 600,00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66,67</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30020215009020000150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2 054 966 000,00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1 432 248 800,00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622 717 200,00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69,70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30020215549020000150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231 292 100,00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231 292 100,00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100,00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20720225014020000150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стимулирование увеличения производства картофеля и овощей</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34 122 700,00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23 115 218,51</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11 007 481,49</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67,74</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31220225021020000150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1 049 560 800,00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660 261 305,79</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389 299 494,21</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62,91</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04220225028020000150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поддержку региональных проектов в сфере информационных технологий</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4 140 200,00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4 140 200,00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04420225065020000150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154 940 900,00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149 300 971,91</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5 639 928,09</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96,36</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31520225081020000150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14 836 000,00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14 836 000,00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100,00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31220225082020000150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72 446 500,00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72 399 313,80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47 186,20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99,93</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20020225086020000150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57 000,00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4 037,50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52 962,50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7,08</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20520225098020000150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39 646 300,00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39 646 300,00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100,00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31220225113020000150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964 437 500,00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626 773 022,53</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337 664 477,47</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64,99</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07520225114020000150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70 394 100,00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12 963 696,25</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57 430 403,75</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18,42</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07520225138020000150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76 000 000,00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13 775 000,00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62 225 000,00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18,13</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20020225163020000150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на создание системы долговременного ухода за гражданами пожилого возраста и инвалидами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27 580 000,00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27 580 000,00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20520225171020000150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46 708 200,00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46 708 200,00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100,00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20520225172020000150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160 226 600,00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160 226 600,00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100,00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20520225179020000150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20 761 100,00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20 761 100,00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07520225201020000150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развитие паллиативной медицинской помощи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17 081 100,00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14 654 974,04</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2 426 125,96</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85,80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07520225202020000150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12 946 100,00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12 946 099,99</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0,01</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100,00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20520225213020000150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129 761 000,00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129 761 000,00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100,00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31520225228020000150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6 304 500,00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6 304 500,00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100,00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31520225229020000150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4 748 600,00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4 748 600,00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100,00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20520225239020000150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1 102 154 100,00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604 903 623,94</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497 250 476,06</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54,88</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04420225242020000150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924 023 980,00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422 298 564,32</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501 725 415,68</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45,70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31220225243020000150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612 948 600,00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528 246 840,43</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84 701 759,57</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86,18</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20520225256020000150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20 900 000,00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20 900 000,00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20720225259020000150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на государственную поддержку производства масличных культур</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1 024 600,00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1 024 600,00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05020225299020000150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3 665 600,00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3 665 600,00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20020225302020000150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8 200 402 100,00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6 377 184 936,59</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1 823 217 163,41</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77,77</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20520225304020000150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1 602 781 800,00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864 392 220,45</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738 389 579,55</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53,93</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20520225305020000150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9 812 528 700,00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9 747 781 277,87</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64 747 422,13</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99,34</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20720225340020000150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развитие виноградарства и виноделия</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332 063 400,00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332 063 399,99</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0,01</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100,00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16320225353020000150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создание школ креативных индустрий</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41 917 700,00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41 917 700,00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100,00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07520225365020000150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443 413 000,00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256 572 905,67</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186 840 094,33</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57,86</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07520225385020000150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64 117 400,00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24 454 272,62</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39 663 127,38</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38,14</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23220225394020000150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935 869 000,00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795 812 594,11</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140 056 405,89</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85,03</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07520225402020000150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4 578 400,00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2 038 678,16</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2 539 721,84</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44,53</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20020225404020000150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1 011 888 200,00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793 412 315,01</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218 475 884,99</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78,41</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16320225455020000150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реновацию учреждений отрасли культуры</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200 000 000,00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59 078 377,29</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140 921 622,71</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29,54</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20020225462020000150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168 500,00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141 082,44</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27 417,56</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83,73</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16320225466020000150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6 188 100,00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6 188 100,00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100,00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16320225467020000150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7 889 600,00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7 889 600,00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100,00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20720225480020000150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создание системы поддержки фермеров и развитие сельской кооперации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108 531 000,00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84 021 646,49</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24 509 353,51</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77,42</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31220225497020000150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реализацию мероприятий по обеспечению жильем молодых семей</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495 787 500,00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495 787 499,06</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0,94</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100,00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20720225502020000150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322 381 300,00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177 813 779,59</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144 567 520,41</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55,16</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20720225508020000150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214 280 400,00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183 473 393,00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30 807 007,00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85,62</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16320225513020000150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развитие сети учреждений культурно-досугового типа</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108 907 800,00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102 691 151,17</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6 216 648,83</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94,29</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20020225514020000150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реализацию мероприятий в сфере реабилитации и абилитации инвалидов</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87 697 600,00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76 045 850,24</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11 651 749,76</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86,71</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16320225517020000150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12 599 100,00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12 599 100,00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100,00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04520225518020000150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3 897 900,00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2 852 900,00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1 045 000,00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73,19</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16320225519020000150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Субсидия бюджетам субъектов Российской Федерации на поддержку отрасли культуры</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44 714 300,00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38 123 282,68</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6 591 017,32</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85,26</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20520225520020000150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775 796 700,00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312 206 447,83</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463 590 252,17</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40,24</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31220225524020000150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889 100 000,00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889 100 000,00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100,00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31120225527020000150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112 894 600,00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112 157 999,99</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736 600,01</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99,35</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07520225554020000150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38 048 400,00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14 094 922,54</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23 953 477,46</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37,04</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31220225555020000150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реализацию программ формирования современной городской среды</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396 080 100,00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396 080 099,99</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0,01</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100,00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20720225568020000150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404 135 500,00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358 922 600,47</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45 212 899,53</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88,81</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20720225576020000150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обеспечение комплексного развития сельских территорий</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167 096 100,00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10 453 800,00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156 642 300,00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6,26</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16320225584020000150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оснащение региональных и муниципальны</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38 612 200,00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38 612 200,00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100,00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07520225586020000150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67 190 900,00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51 767 180,86</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15 423 719,14</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77,04</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16320225590020000150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техническое оснащение муниципальных музеев</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18 425 000,00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18 425 000,00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100,00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03420225591020000150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42 731 300,00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42 731 300,00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100,00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20720225599020000150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5 674 500,00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5 674 500,00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20520225750020000150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реализацию мероприятий по модернизации школьных систем образования</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4 978 845 900,00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4 695 444 459,01</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283 401 440,99</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94,31</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07520225752020000150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330 529 600,00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224 041 287,91</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106 488 312,09</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67,78</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31520225753020000150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софинансирование закупки оборудования для создания "умных" спортивных площадок</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156 000 000,00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78 000 000,00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78 000 000,00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50,00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20520225786020000150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25 431 000,00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25 431 000,00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100,00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31520227111020000150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2 099 300 000,00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1 297 325 829,36</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801 974 170,64</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61,80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20020227121020000150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556 350 000,00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288 922 466,57</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267 427 533,43</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51,93</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04220227386020000150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1 563 882 000,00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1 563 881 995,05</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4,95</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100,00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20020227523020000150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212 084 000,00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109 687 410,36</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102 396 589,64</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51,72</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31220227523020000150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90 449 600,00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90 449 599,99</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0,01</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100,00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38320227523020000150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238 090 000,00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194 973 219,32</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43 116 780,68</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81,89</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20720227576020000150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964 397 800,00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707 460 052,64</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256 937 747,36</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73,36</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31120229001020000150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Субсидии бюджетам субъектов Российской Федерации за счет средств резервного фонда Правительства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250 916 500,00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250 916 450,60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49,40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100,00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30020229999020000150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Прочие субсидии бюджетам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31 143 501,21</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12 944 333,59</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18 199 167,62</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41,56</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04420235090020000150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Субвенции бюджетам на улучшение экологического состояния гидрографической сети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10 437 500,00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10 437 500,00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100,00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30020235118020000150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49 270 900,00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34 976 641,80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14 294 258,20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70,99</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30020235120020000150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39 200,00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39 200,00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04420235128020000150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Субвенции бюджетам субъектов Российской Федерации на осуществление отдельных полномочий в области водных отношений</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11 855 200,00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11 855 200,00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100,00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04420235129020000150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Субвенции бюджетам субъектов Российской Федерации на осуществление отдельных полномочий в области лесных отношений</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154 810 800,00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100 257 750,06</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54 553 049,94</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64,76</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20020235134020000150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3 256 800,00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3 256 800,00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20020235135020000150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241 066 500,00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121 267 476,00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119 799 024,00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50,30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20020235176020000150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1 597 081 400,00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1 237 002 156,00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360 079 244,00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77,45</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20020235220020000150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5 292 029,00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5 175 981,40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116 047,60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97,81</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20020235250020000150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Субвенции бюджетам субъектов Российской Федерации на оплату жилищно-коммунальных услуг отдельным категориям граждан</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2 384 942 600,00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1 962 453 300,39</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422 489 299,61</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82,29</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20020235290020000150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3 057 055 600,00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2 065 277 656,90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991 777 943,10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67,56</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04420235345020000150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Субвенции бюджетам субъектов Российской Федерации на осуществление мер пожарной безопасности и тушение лесных пожаров</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48 041 400,00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38 768 375,00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9 273 025,00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80,70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04420235429020000150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Субвенции бюджетам субъектов Российской Федерации на увеличение площади лесовосстановления</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10 142 700,00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8 875 505,27</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1 267 194,73</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87,51</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07520235460020000150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321 727 600,00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167 908 499,79</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153 819 100,21</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52,19</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30020235900020000150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Единая субвенция бюджетам субъектов Российской Федерации и бюджету г. Байконура</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69 134 100,00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50 072 855,96</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19 061 244,04</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72,43</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20020241502020000150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 социальной поддержки граждан Российской Федерации, Украины и лиц без гражданства, постоянно проживающих на территориях Украины, Донецкой Народной Республики, Луганской Народной Республики, Запорожской области и Херсонской области, вынужденно покинувших территории постоянного проживания и прибывших на территорию Российской Федерации (в границах  до 30 сентября 2022 года), в целях обеспечения жизнедеятельности и восстановления инфраструктуры на территориях отдельных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20020241509020000150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Межбюджетные трансферты, передаваемые бюджетам субъектов Российской Федерации в целях предоставления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31 000,00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31 000,00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100,00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00120245141020000150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4 399 291,30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5 086 244,99</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-686 953,69</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115,62</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00120245142020000150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812 576,00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910 457,23</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-97 881,23</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112,05</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07520245161020000150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92 795 900,00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88 481 178,48</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4 314 721,52</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95,35</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31520245165020000150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Межбюджетные трансферты, передаваемые бюджетам субъектов Российской Федерации на премирование регионов - победителей Фестиваля культуры и спорта народов Кавказа</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100 000 000,00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100 000 000,00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100,00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07520245190020000150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34 327 000,00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31 451 995,00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2 875 005,00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91,62</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07520245192020000150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83 522 700,00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83 522 700,00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100,00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07520245216020000150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1 856 800,00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828 175,00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1 028 625,00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44,60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20020245252020000150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767 056,00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730 838,00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36 218,00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95,28</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20020245292020000150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20020245298020000150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68 254 900,00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68 254 900,00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100,00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20020245300020000150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142 041 700,00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142 041 700,00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100,00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20520245303020000150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1 093 523 800,00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697 771 962,40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395 751 837,60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63,81</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20520245363020000150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50 960 300,00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30 075 312,05</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20 884 987,95</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59,02</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20720245368020000150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70 468 800,00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70 468 800,00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100,00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04220245418020000150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42 006 000,00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42 006 000,00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31220245424020000150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 классификации доходов бюджетов</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660 000 000,00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624 534 122,39</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35 465 877,61</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94,63</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20720245433020000150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64 371 100,00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34 724 915,91</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29 646 184,09</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53,94</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16320245454020000150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Межбюджетные трансферты, передаваемые бюджетам субъектов Российской Федерации на создание модельных муниципальных библиотек</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5 000 000,00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5 000 000,00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100,00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07520245468020000150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37 400,00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37 400,00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100,00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31220245523020000150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Межбюджетные трансферты, передаваемые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90 765 800,00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46 798 900,00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43 966 900,00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51,56</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03420245766020000150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Межбюджетные трансферты, передаваемые бюджетам субъектов Российской Федерации на реализацию мероприятий по развитию зарядной инфраструктуры для электромобилей</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24 840 000,00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24 840 000,00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23220245784020000150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212 075 700,00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212 075 700,00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100,00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20020249001020000150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152 058 700,00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152 058 700,00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20300000 БЕЗВОЗМЕЗДНЫЕ ПОСТУПЛЕНИЯ ОТ ГОСУДАРСТВЕННЫХ (МУНИЦИПАЛЬНЫХ) ОРГАНИЗАЦИЙ</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4 178 991 917,82</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2 796 916 931,86</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1 382 074 985,96</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66,93</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20302000 Безвозмездные поступления от государственных (муниципальных) организаций в бюджеты субъектов Российской Федерации</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4 178 991 917,82</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2 796 916 931,86</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1 382 074 985,96</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66,93</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31220302040020000150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4 175 264 963,82</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2 793 189 977,86</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1 382 074 985,96</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66,90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31220302099020000150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Прочие безвозмездные поступления от государственных (муниципальных) организаций в бюджеты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3 726 954,00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3 726 954,00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100,00</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20400000 БЕЗВОЗМЕЗДНЫЕ ПОСТУПЛЕНИЯ ОТ НЕГОСУДАРСТВЕННЫХ ОРГАНИЗАЦИЙ</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9 556 500,00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9 556 500,00</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0,00</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100,00</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20402000 Безвозмездные поступления от негосударственных организаций в бюджеты субъектов Российской Федерации</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9 556 500,00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9 556 500,00</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0,00</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100,00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16320402010020000150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Предоставление негосударственными организациями грантов для получателей средств бюджетов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6 000 000,00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6 000 000,00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100,00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20020402010020000150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Предоставление негосударственными организациями грантов для получателей средств бюджетов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3 556 500,00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3 556 500,00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100,00</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11 461 305,50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42 780 648,37</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color w:val="FF0000"/>
                <w:sz w:val="16"/>
                <w:szCs w:val="16"/>
              </w:rPr>
              <w:t>-31 319 342,87</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373,26</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rPr>
                <w:b/>
                <w:bCs/>
                <w:sz w:val="16"/>
                <w:szCs w:val="16"/>
              </w:rPr>
            </w:pPr>
            <w:r w:rsidRPr="001937B9">
              <w:rPr>
                <w:b/>
                <w:bCs/>
                <w:sz w:val="16"/>
                <w:szCs w:val="16"/>
              </w:rPr>
              <w:t> </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0,00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26 232 187,75</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color w:val="FF0000"/>
                <w:sz w:val="16"/>
                <w:szCs w:val="16"/>
              </w:rPr>
              <w:t>-26 232 187,75</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31221825497021001150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 (в части возврата остатков, образовавшихся на счетах бюджетов по состоянию на 1 января текущего финансового года)</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329 700,77</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-329 700,77</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31221825555021002150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бюджетов субъектов Российской Федерации от возврата остатков субсидий на реализацию программ формирования современной городской среды из бюджетов муниципальных образований (в части возврата остатков, образовавшихся за счет восстановленной в текущем году дебиторской задолженности прошлых лет)</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109 707,00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-109 707,00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20021833144020000150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бюджетов субъектов Российской Федерации от возврата остатков субвенций на ежемесячную денежную выплату на ребенка в возрасте от восьми до семнадцати лет из бюджета Фонда пенсионного и социального страхования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18 212 563,04</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-18 212 563,04</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30021835118020000150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24 511,00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-24 511,00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20521860010020000150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7 555 705,93</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-7 555 705,93</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38321860010020000150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0,01</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-0,01</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21802000 Доходы бюджетов субъектов Российской Федерации от возврата организациями остатков субсидий прошлых лет</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11 461 305,50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16 548 460,62</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color w:val="FF0000"/>
                <w:sz w:val="16"/>
                <w:szCs w:val="16"/>
              </w:rPr>
              <w:t>-5 087 155,12</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144,39</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07521802010020000150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8 000,00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-8 000,00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16321802010020000150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142 279,13</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-142 279,13</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20021802010020000150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45 444,00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-45 444,00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20521802010020000150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4 891 431,99</w:t>
            </w:r>
          </w:p>
        </w:tc>
        <w:tc>
          <w:tcPr>
            <w:tcW w:w="1564"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-4 891 431,99</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31521802020020000150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бюджетов субъектов Российской Федерации от возврата автономными учреждениями остатков субсидий прошлых лет</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11 461 305,50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11 461 305,50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100,00</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jc w:val="center"/>
              <w:rPr>
                <w:b/>
                <w:bCs/>
                <w:sz w:val="16"/>
                <w:szCs w:val="16"/>
              </w:rPr>
            </w:pPr>
            <w:r w:rsidRPr="001937B9">
              <w:rPr>
                <w:b/>
                <w:bCs/>
                <w:sz w:val="16"/>
                <w:szCs w:val="16"/>
              </w:rPr>
              <w:t>21900000 ВОЗВРАТ ОСТАТКОВ СУБСИДИЙ, СУБВЕНЦИЙ И ИНЫХ МЕЖБЮДЖЕТНЫХ ТРАНСФЕРТОВ, ИМЕЮЩИХ ЦЕЛЕВОЕ НАЗНАЧЕНИЕ, ПРОШЛЫХ ЛЕТ</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0,00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color w:val="FF0000"/>
                <w:sz w:val="16"/>
                <w:szCs w:val="16"/>
              </w:rPr>
              <w:t>-8 382 207,74</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8 382 207,74</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0,00</w:t>
            </w:r>
          </w:p>
        </w:tc>
      </w:tr>
      <w:tr w:rsidR="001937B9" w:rsidRPr="001937B9" w:rsidTr="001937B9">
        <w:trPr>
          <w:trHeight w:val="20"/>
        </w:trPr>
        <w:tc>
          <w:tcPr>
            <w:tcW w:w="9751" w:type="dxa"/>
            <w:gridSpan w:val="2"/>
            <w:shd w:val="clear" w:color="auto" w:fill="auto"/>
            <w:vAlign w:val="center"/>
            <w:hideMark/>
          </w:tcPr>
          <w:p w:rsidR="001937B9" w:rsidRPr="001937B9" w:rsidRDefault="001937B9" w:rsidP="001937B9">
            <w:pPr>
              <w:rPr>
                <w:b/>
                <w:bCs/>
                <w:sz w:val="16"/>
                <w:szCs w:val="16"/>
              </w:rPr>
            </w:pPr>
            <w:r w:rsidRPr="001937B9">
              <w:rPr>
                <w:b/>
                <w:bCs/>
                <w:sz w:val="16"/>
                <w:szCs w:val="16"/>
              </w:rPr>
              <w:t> </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0,00</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color w:val="FF0000"/>
                <w:sz w:val="16"/>
                <w:szCs w:val="16"/>
              </w:rPr>
              <w:t>-8 263 333,39</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8 263 333,39</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20021925086020000150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Возврат остатков субсидий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-1 209,90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1 209,90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07521925114020000150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Возврат остатков субсидий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из бюджетов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-190 133,99</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190 133,99</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07521925138020000150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-4 690 338,38</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4 690 338,38</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20521925256020000150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Возврат остатков субсидий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-1 500 000,00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1 500 000,00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20021925302020000150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-198 153,57</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198 153,57</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31221925497021001150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 (в части возврата остатков, образовавшихся на счетах бюджетов по состоянию на 1 января текущего финансового года)</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-313 529,26</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313 529,26</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31221925555020000150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Возврат остатков субсидий на реализацию программ формирования современной городской среды из бюджетов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-108 609,93</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108 609,93</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04421925603020000150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Возврат остатков субсидии бюджету Чеченской Республики на строительство объекта "Капитальное строительство берегозащитных сооружений правого и левого берега р. Хулхулау в н.п. Ца-Ведено, Веденского района Чеченской Республики" за счет средств резервного фонда Правительства Российской Федерации из бюджета субъекта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-107 920,00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107 920,00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30021935118020000150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-24 511,00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24 511,00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20021935250020000150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-438,00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438,00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20021935290020000150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Возврат остатков субвенций на социальные выплаты безработным гражданам в соответствии с Законом Российской Федерации от 19 апреля 1991 года N 1032-I "О занятости населения в Российской Федерации" из бюджетов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-797 777,39</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797 777,39</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20021935573020000150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-329 080,97</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329 080,97</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30021935900020000150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Возврат остатков единой субвенции из бюджетов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-1 631,00</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1 631,00</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1816" w:type="dxa"/>
            <w:shd w:val="clear" w:color="auto" w:fill="auto"/>
            <w:noWrap/>
            <w:vAlign w:val="center"/>
            <w:hideMark/>
          </w:tcPr>
          <w:p w:rsidR="001937B9" w:rsidRPr="001937B9" w:rsidRDefault="001937B9" w:rsidP="001937B9">
            <w:pPr>
              <w:jc w:val="center"/>
              <w:rPr>
                <w:sz w:val="16"/>
                <w:szCs w:val="16"/>
              </w:rPr>
            </w:pPr>
            <w:r w:rsidRPr="001937B9">
              <w:rPr>
                <w:sz w:val="16"/>
                <w:szCs w:val="16"/>
              </w:rPr>
              <w:t>20721990000020000150</w:t>
            </w:r>
          </w:p>
        </w:tc>
        <w:tc>
          <w:tcPr>
            <w:tcW w:w="7935" w:type="dxa"/>
            <w:shd w:val="clear" w:color="auto" w:fill="auto"/>
            <w:vAlign w:val="center"/>
            <w:hideMark/>
          </w:tcPr>
          <w:p w:rsidR="001937B9" w:rsidRPr="001937B9" w:rsidRDefault="001937B9" w:rsidP="001937B9">
            <w:pPr>
              <w:rPr>
                <w:sz w:val="16"/>
                <w:szCs w:val="16"/>
              </w:rPr>
            </w:pPr>
            <w:r w:rsidRPr="001937B9">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70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c>
          <w:tcPr>
            <w:tcW w:w="1706" w:type="dxa"/>
            <w:shd w:val="clear" w:color="auto" w:fill="auto"/>
            <w:noWrap/>
            <w:vAlign w:val="center"/>
            <w:hideMark/>
          </w:tcPr>
          <w:p w:rsidR="001937B9" w:rsidRPr="001937B9" w:rsidRDefault="001937B9" w:rsidP="001937B9">
            <w:pPr>
              <w:jc w:val="right"/>
              <w:rPr>
                <w:sz w:val="16"/>
                <w:szCs w:val="16"/>
              </w:rPr>
            </w:pPr>
            <w:r w:rsidRPr="001937B9">
              <w:rPr>
                <w:color w:val="FF0000"/>
                <w:sz w:val="16"/>
                <w:szCs w:val="16"/>
              </w:rPr>
              <w:t>-118 874,35</w:t>
            </w:r>
          </w:p>
        </w:tc>
        <w:tc>
          <w:tcPr>
            <w:tcW w:w="1564" w:type="dxa"/>
            <w:shd w:val="clear" w:color="auto" w:fill="auto"/>
            <w:noWrap/>
            <w:vAlign w:val="center"/>
            <w:hideMark/>
          </w:tcPr>
          <w:p w:rsidR="001937B9" w:rsidRPr="001937B9" w:rsidRDefault="001937B9" w:rsidP="001937B9">
            <w:pPr>
              <w:jc w:val="right"/>
              <w:rPr>
                <w:sz w:val="16"/>
                <w:szCs w:val="16"/>
              </w:rPr>
            </w:pPr>
            <w:r w:rsidRPr="001937B9">
              <w:rPr>
                <w:sz w:val="16"/>
                <w:szCs w:val="16"/>
              </w:rPr>
              <w:t>118 874,35</w:t>
            </w:r>
          </w:p>
        </w:tc>
        <w:tc>
          <w:tcPr>
            <w:tcW w:w="656" w:type="dxa"/>
            <w:shd w:val="clear" w:color="auto" w:fill="auto"/>
            <w:noWrap/>
            <w:vAlign w:val="center"/>
            <w:hideMark/>
          </w:tcPr>
          <w:p w:rsidR="001937B9" w:rsidRPr="001937B9" w:rsidRDefault="001937B9" w:rsidP="001937B9">
            <w:pPr>
              <w:jc w:val="right"/>
              <w:rPr>
                <w:sz w:val="16"/>
                <w:szCs w:val="16"/>
              </w:rPr>
            </w:pPr>
            <w:r w:rsidRPr="001937B9">
              <w:rPr>
                <w:sz w:val="16"/>
                <w:szCs w:val="16"/>
              </w:rPr>
              <w:t>0,00</w:t>
            </w:r>
          </w:p>
        </w:tc>
      </w:tr>
      <w:tr w:rsidR="001937B9" w:rsidRPr="001937B9" w:rsidTr="001937B9">
        <w:trPr>
          <w:trHeight w:val="20"/>
        </w:trPr>
        <w:tc>
          <w:tcPr>
            <w:tcW w:w="9751" w:type="dxa"/>
            <w:gridSpan w:val="2"/>
            <w:shd w:val="clear" w:color="auto" w:fill="auto"/>
            <w:noWrap/>
            <w:vAlign w:val="center"/>
            <w:hideMark/>
          </w:tcPr>
          <w:p w:rsidR="001937B9" w:rsidRPr="001937B9" w:rsidRDefault="001937B9" w:rsidP="001937B9">
            <w:pPr>
              <w:jc w:val="center"/>
              <w:rPr>
                <w:b/>
                <w:bCs/>
                <w:sz w:val="20"/>
                <w:szCs w:val="20"/>
              </w:rPr>
            </w:pPr>
            <w:r w:rsidRPr="001937B9">
              <w:rPr>
                <w:b/>
                <w:bCs/>
                <w:sz w:val="20"/>
                <w:szCs w:val="20"/>
              </w:rPr>
              <w:t>Итого</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136 728 256 525,36</w:t>
            </w:r>
          </w:p>
        </w:tc>
        <w:tc>
          <w:tcPr>
            <w:tcW w:w="170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98 501 049 883,68</w:t>
            </w:r>
          </w:p>
        </w:tc>
        <w:tc>
          <w:tcPr>
            <w:tcW w:w="1564"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36 632 375 008,40</w:t>
            </w:r>
          </w:p>
        </w:tc>
        <w:tc>
          <w:tcPr>
            <w:tcW w:w="656" w:type="dxa"/>
            <w:shd w:val="clear" w:color="auto" w:fill="auto"/>
            <w:noWrap/>
            <w:vAlign w:val="center"/>
            <w:hideMark/>
          </w:tcPr>
          <w:p w:rsidR="001937B9" w:rsidRPr="001937B9" w:rsidRDefault="001937B9" w:rsidP="001937B9">
            <w:pPr>
              <w:jc w:val="right"/>
              <w:rPr>
                <w:b/>
                <w:bCs/>
                <w:sz w:val="16"/>
                <w:szCs w:val="16"/>
              </w:rPr>
            </w:pPr>
            <w:r w:rsidRPr="001937B9">
              <w:rPr>
                <w:b/>
                <w:bCs/>
                <w:sz w:val="16"/>
                <w:szCs w:val="16"/>
              </w:rPr>
              <w:t>72,04</w:t>
            </w:r>
          </w:p>
        </w:tc>
      </w:tr>
    </w:tbl>
    <w:p w:rsidR="00BC5AFC" w:rsidRDefault="00BC5AFC" w:rsidP="00BA5BF3">
      <w:pPr>
        <w:jc w:val="center"/>
        <w:rPr>
          <w:b/>
          <w:sz w:val="28"/>
          <w:szCs w:val="28"/>
        </w:rPr>
      </w:pPr>
    </w:p>
    <w:p w:rsidR="00BC5AFC" w:rsidRPr="00320B2B" w:rsidRDefault="00BC5AFC" w:rsidP="00BA5BF3">
      <w:pPr>
        <w:jc w:val="center"/>
        <w:rPr>
          <w:b/>
          <w:sz w:val="28"/>
          <w:szCs w:val="28"/>
        </w:rPr>
      </w:pPr>
    </w:p>
    <w:p w:rsidR="004E33BD" w:rsidRPr="00320B2B" w:rsidRDefault="004E33BD" w:rsidP="00BA5BF3">
      <w:pPr>
        <w:jc w:val="center"/>
        <w:rPr>
          <w:b/>
          <w:sz w:val="28"/>
          <w:szCs w:val="28"/>
        </w:rPr>
      </w:pPr>
    </w:p>
    <w:p w:rsidR="00793A77" w:rsidRPr="00320B2B" w:rsidRDefault="00793A77">
      <w:pPr>
        <w:rPr>
          <w:sz w:val="28"/>
          <w:szCs w:val="28"/>
        </w:rPr>
      </w:pPr>
      <w:r w:rsidRPr="00320B2B">
        <w:rPr>
          <w:sz w:val="28"/>
          <w:szCs w:val="28"/>
        </w:rPr>
        <w:br w:type="page"/>
      </w:r>
    </w:p>
    <w:p w:rsidR="00C654DC" w:rsidRPr="00320B2B" w:rsidRDefault="00C654DC" w:rsidP="00780FC0">
      <w:pPr>
        <w:spacing w:after="160" w:line="256" w:lineRule="auto"/>
        <w:jc w:val="right"/>
        <w:rPr>
          <w:sz w:val="28"/>
          <w:szCs w:val="28"/>
        </w:rPr>
      </w:pPr>
      <w:r w:rsidRPr="00320B2B">
        <w:rPr>
          <w:sz w:val="28"/>
          <w:szCs w:val="28"/>
        </w:rPr>
        <w:t xml:space="preserve">Приложение № </w:t>
      </w:r>
      <w:r w:rsidR="0024146C" w:rsidRPr="00320B2B">
        <w:rPr>
          <w:sz w:val="28"/>
          <w:szCs w:val="28"/>
        </w:rPr>
        <w:t>2</w:t>
      </w:r>
    </w:p>
    <w:p w:rsidR="00C654DC" w:rsidRPr="00320B2B" w:rsidRDefault="00C654DC" w:rsidP="00C654DC">
      <w:pPr>
        <w:rPr>
          <w:sz w:val="28"/>
          <w:szCs w:val="28"/>
        </w:rPr>
      </w:pPr>
    </w:p>
    <w:p w:rsidR="0024146C" w:rsidRDefault="0024146C" w:rsidP="0024146C">
      <w:pPr>
        <w:jc w:val="center"/>
        <w:rPr>
          <w:b/>
          <w:sz w:val="28"/>
          <w:szCs w:val="28"/>
        </w:rPr>
      </w:pPr>
      <w:r w:rsidRPr="00320B2B">
        <w:rPr>
          <w:b/>
          <w:sz w:val="28"/>
          <w:szCs w:val="28"/>
        </w:rPr>
        <w:t xml:space="preserve">Расходы республиканского бюджета по состоянию на </w:t>
      </w:r>
      <w:r w:rsidR="00896169">
        <w:rPr>
          <w:b/>
          <w:sz w:val="28"/>
          <w:szCs w:val="28"/>
        </w:rPr>
        <w:t xml:space="preserve">1 </w:t>
      </w:r>
      <w:r w:rsidR="001937B9">
        <w:rPr>
          <w:b/>
          <w:sz w:val="28"/>
          <w:szCs w:val="28"/>
        </w:rPr>
        <w:t>сентября</w:t>
      </w:r>
      <w:r w:rsidR="00FC5644" w:rsidRPr="00320B2B">
        <w:rPr>
          <w:b/>
          <w:sz w:val="28"/>
          <w:szCs w:val="28"/>
        </w:rPr>
        <w:t xml:space="preserve"> 2023 года</w:t>
      </w:r>
    </w:p>
    <w:p w:rsidR="00B42760" w:rsidRDefault="00B42760" w:rsidP="0024146C">
      <w:pPr>
        <w:jc w:val="center"/>
        <w:rPr>
          <w:b/>
          <w:sz w:val="28"/>
          <w:szCs w:val="28"/>
        </w:rPr>
      </w:pPr>
    </w:p>
    <w:tbl>
      <w:tblPr>
        <w:tblW w:w="153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418"/>
        <w:gridCol w:w="992"/>
        <w:gridCol w:w="1985"/>
        <w:gridCol w:w="1842"/>
        <w:gridCol w:w="1677"/>
        <w:gridCol w:w="656"/>
      </w:tblGrid>
      <w:tr w:rsidR="001937B9" w:rsidTr="007F364D">
        <w:trPr>
          <w:trHeight w:val="20"/>
        </w:trPr>
        <w:tc>
          <w:tcPr>
            <w:tcW w:w="6804" w:type="dxa"/>
            <w:vMerge w:val="restart"/>
            <w:shd w:val="clear" w:color="auto" w:fill="auto"/>
            <w:noWrap/>
            <w:vAlign w:val="center"/>
            <w:hideMark/>
          </w:tcPr>
          <w:p w:rsidR="001937B9" w:rsidRDefault="001937B9">
            <w:pPr>
              <w:jc w:val="center"/>
              <w:rPr>
                <w:b/>
                <w:bCs/>
                <w:sz w:val="16"/>
                <w:szCs w:val="16"/>
              </w:rPr>
            </w:pPr>
            <w:r>
              <w:rPr>
                <w:b/>
                <w:bCs/>
                <w:sz w:val="16"/>
                <w:szCs w:val="16"/>
              </w:rPr>
              <w:t>Наименование</w:t>
            </w:r>
          </w:p>
        </w:tc>
        <w:tc>
          <w:tcPr>
            <w:tcW w:w="2410" w:type="dxa"/>
            <w:gridSpan w:val="2"/>
            <w:shd w:val="clear" w:color="auto" w:fill="auto"/>
            <w:vAlign w:val="center"/>
            <w:hideMark/>
          </w:tcPr>
          <w:p w:rsidR="001937B9" w:rsidRDefault="001937B9">
            <w:pPr>
              <w:jc w:val="center"/>
              <w:rPr>
                <w:b/>
                <w:bCs/>
                <w:sz w:val="16"/>
                <w:szCs w:val="16"/>
              </w:rPr>
            </w:pPr>
            <w:r>
              <w:rPr>
                <w:b/>
                <w:bCs/>
                <w:sz w:val="16"/>
                <w:szCs w:val="16"/>
              </w:rPr>
              <w:t>Коды бюджетной классификации</w:t>
            </w:r>
          </w:p>
        </w:tc>
        <w:tc>
          <w:tcPr>
            <w:tcW w:w="1985" w:type="dxa"/>
            <w:vMerge w:val="restart"/>
            <w:shd w:val="clear" w:color="auto" w:fill="auto"/>
            <w:vAlign w:val="center"/>
            <w:hideMark/>
          </w:tcPr>
          <w:p w:rsidR="001937B9" w:rsidRDefault="001937B9">
            <w:pPr>
              <w:jc w:val="center"/>
              <w:rPr>
                <w:b/>
                <w:bCs/>
                <w:sz w:val="16"/>
                <w:szCs w:val="16"/>
              </w:rPr>
            </w:pPr>
            <w:r>
              <w:rPr>
                <w:b/>
                <w:bCs/>
                <w:sz w:val="16"/>
                <w:szCs w:val="16"/>
              </w:rPr>
              <w:t>План на год</w:t>
            </w:r>
          </w:p>
        </w:tc>
        <w:tc>
          <w:tcPr>
            <w:tcW w:w="1842" w:type="dxa"/>
            <w:vMerge w:val="restart"/>
            <w:shd w:val="clear" w:color="auto" w:fill="auto"/>
            <w:vAlign w:val="center"/>
            <w:hideMark/>
          </w:tcPr>
          <w:p w:rsidR="001937B9" w:rsidRDefault="001937B9">
            <w:pPr>
              <w:jc w:val="center"/>
              <w:rPr>
                <w:b/>
                <w:bCs/>
                <w:sz w:val="16"/>
                <w:szCs w:val="16"/>
              </w:rPr>
            </w:pPr>
            <w:r>
              <w:rPr>
                <w:b/>
                <w:bCs/>
                <w:sz w:val="16"/>
                <w:szCs w:val="16"/>
              </w:rPr>
              <w:t>Финансирование по расходным расписаниям</w:t>
            </w:r>
          </w:p>
        </w:tc>
        <w:tc>
          <w:tcPr>
            <w:tcW w:w="1677" w:type="dxa"/>
            <w:vMerge w:val="restart"/>
            <w:shd w:val="clear" w:color="auto" w:fill="auto"/>
            <w:vAlign w:val="center"/>
            <w:hideMark/>
          </w:tcPr>
          <w:p w:rsidR="001937B9" w:rsidRDefault="001937B9">
            <w:pPr>
              <w:jc w:val="center"/>
              <w:rPr>
                <w:b/>
                <w:bCs/>
                <w:sz w:val="16"/>
                <w:szCs w:val="16"/>
              </w:rPr>
            </w:pPr>
            <w:r>
              <w:rPr>
                <w:b/>
                <w:bCs/>
                <w:sz w:val="16"/>
                <w:szCs w:val="16"/>
              </w:rPr>
              <w:t>Остаток год</w:t>
            </w:r>
          </w:p>
        </w:tc>
        <w:tc>
          <w:tcPr>
            <w:tcW w:w="656" w:type="dxa"/>
            <w:vMerge w:val="restart"/>
            <w:shd w:val="clear" w:color="auto" w:fill="auto"/>
            <w:vAlign w:val="center"/>
            <w:hideMark/>
          </w:tcPr>
          <w:p w:rsidR="001937B9" w:rsidRDefault="001937B9">
            <w:pPr>
              <w:jc w:val="center"/>
              <w:rPr>
                <w:b/>
                <w:bCs/>
                <w:sz w:val="16"/>
                <w:szCs w:val="16"/>
              </w:rPr>
            </w:pPr>
            <w:r>
              <w:rPr>
                <w:b/>
                <w:bCs/>
                <w:sz w:val="16"/>
                <w:szCs w:val="16"/>
              </w:rPr>
              <w:t>% год</w:t>
            </w:r>
          </w:p>
        </w:tc>
      </w:tr>
      <w:tr w:rsidR="001937B9" w:rsidTr="007F364D">
        <w:trPr>
          <w:trHeight w:val="20"/>
        </w:trPr>
        <w:tc>
          <w:tcPr>
            <w:tcW w:w="6804" w:type="dxa"/>
            <w:vMerge/>
            <w:vAlign w:val="center"/>
            <w:hideMark/>
          </w:tcPr>
          <w:p w:rsidR="001937B9" w:rsidRDefault="001937B9">
            <w:pPr>
              <w:rPr>
                <w:b/>
                <w:bCs/>
                <w:sz w:val="16"/>
                <w:szCs w:val="16"/>
              </w:rPr>
            </w:pPr>
          </w:p>
        </w:tc>
        <w:tc>
          <w:tcPr>
            <w:tcW w:w="1418" w:type="dxa"/>
            <w:shd w:val="clear" w:color="auto" w:fill="auto"/>
            <w:vAlign w:val="center"/>
            <w:hideMark/>
          </w:tcPr>
          <w:p w:rsidR="001937B9" w:rsidRDefault="001937B9">
            <w:pPr>
              <w:jc w:val="center"/>
              <w:rPr>
                <w:b/>
                <w:bCs/>
                <w:sz w:val="16"/>
                <w:szCs w:val="16"/>
              </w:rPr>
            </w:pPr>
            <w:r>
              <w:rPr>
                <w:b/>
                <w:bCs/>
                <w:sz w:val="16"/>
                <w:szCs w:val="16"/>
              </w:rPr>
              <w:t>раздел</w:t>
            </w:r>
          </w:p>
        </w:tc>
        <w:tc>
          <w:tcPr>
            <w:tcW w:w="992" w:type="dxa"/>
            <w:shd w:val="clear" w:color="auto" w:fill="auto"/>
            <w:vAlign w:val="center"/>
            <w:hideMark/>
          </w:tcPr>
          <w:p w:rsidR="001937B9" w:rsidRDefault="001937B9">
            <w:pPr>
              <w:jc w:val="center"/>
              <w:rPr>
                <w:b/>
                <w:bCs/>
                <w:sz w:val="16"/>
                <w:szCs w:val="16"/>
              </w:rPr>
            </w:pPr>
            <w:r>
              <w:rPr>
                <w:b/>
                <w:bCs/>
                <w:sz w:val="16"/>
                <w:szCs w:val="16"/>
              </w:rPr>
              <w:t>подраздел</w:t>
            </w:r>
          </w:p>
        </w:tc>
        <w:tc>
          <w:tcPr>
            <w:tcW w:w="1985" w:type="dxa"/>
            <w:vMerge/>
            <w:vAlign w:val="center"/>
            <w:hideMark/>
          </w:tcPr>
          <w:p w:rsidR="001937B9" w:rsidRDefault="001937B9">
            <w:pPr>
              <w:rPr>
                <w:b/>
                <w:bCs/>
                <w:sz w:val="16"/>
                <w:szCs w:val="16"/>
              </w:rPr>
            </w:pPr>
          </w:p>
        </w:tc>
        <w:tc>
          <w:tcPr>
            <w:tcW w:w="1842" w:type="dxa"/>
            <w:vMerge/>
            <w:vAlign w:val="center"/>
            <w:hideMark/>
          </w:tcPr>
          <w:p w:rsidR="001937B9" w:rsidRDefault="001937B9">
            <w:pPr>
              <w:rPr>
                <w:b/>
                <w:bCs/>
                <w:sz w:val="16"/>
                <w:szCs w:val="16"/>
              </w:rPr>
            </w:pPr>
          </w:p>
        </w:tc>
        <w:tc>
          <w:tcPr>
            <w:tcW w:w="1677" w:type="dxa"/>
            <w:vMerge/>
            <w:vAlign w:val="center"/>
            <w:hideMark/>
          </w:tcPr>
          <w:p w:rsidR="001937B9" w:rsidRDefault="001937B9">
            <w:pPr>
              <w:rPr>
                <w:b/>
                <w:bCs/>
                <w:sz w:val="16"/>
                <w:szCs w:val="16"/>
              </w:rPr>
            </w:pPr>
          </w:p>
        </w:tc>
        <w:tc>
          <w:tcPr>
            <w:tcW w:w="656" w:type="dxa"/>
            <w:vMerge/>
            <w:vAlign w:val="center"/>
            <w:hideMark/>
          </w:tcPr>
          <w:p w:rsidR="001937B9" w:rsidRDefault="001937B9">
            <w:pPr>
              <w:rPr>
                <w:b/>
                <w:bCs/>
                <w:sz w:val="16"/>
                <w:szCs w:val="16"/>
              </w:rPr>
            </w:pPr>
          </w:p>
        </w:tc>
      </w:tr>
      <w:tr w:rsidR="001937B9" w:rsidTr="007F364D">
        <w:trPr>
          <w:trHeight w:val="20"/>
        </w:trPr>
        <w:tc>
          <w:tcPr>
            <w:tcW w:w="6804" w:type="dxa"/>
            <w:shd w:val="clear" w:color="auto" w:fill="auto"/>
            <w:vAlign w:val="center"/>
            <w:hideMark/>
          </w:tcPr>
          <w:p w:rsidR="001937B9" w:rsidRDefault="001937B9">
            <w:pPr>
              <w:rPr>
                <w:b/>
                <w:bCs/>
                <w:sz w:val="16"/>
                <w:szCs w:val="16"/>
              </w:rPr>
            </w:pPr>
            <w:r>
              <w:rPr>
                <w:b/>
                <w:bCs/>
                <w:sz w:val="16"/>
                <w:szCs w:val="16"/>
              </w:rPr>
              <w:t>ОБЩЕГОСУДАРСТВЕННЫЕ ВОПРОСЫ</w:t>
            </w:r>
          </w:p>
        </w:tc>
        <w:tc>
          <w:tcPr>
            <w:tcW w:w="1418" w:type="dxa"/>
            <w:shd w:val="clear" w:color="auto" w:fill="auto"/>
            <w:noWrap/>
            <w:vAlign w:val="center"/>
            <w:hideMark/>
          </w:tcPr>
          <w:p w:rsidR="001937B9" w:rsidRDefault="001937B9">
            <w:pPr>
              <w:jc w:val="center"/>
              <w:rPr>
                <w:b/>
                <w:bCs/>
                <w:sz w:val="16"/>
                <w:szCs w:val="16"/>
              </w:rPr>
            </w:pPr>
            <w:r>
              <w:rPr>
                <w:b/>
                <w:bCs/>
                <w:sz w:val="16"/>
                <w:szCs w:val="16"/>
              </w:rPr>
              <w:t>01</w:t>
            </w:r>
          </w:p>
        </w:tc>
        <w:tc>
          <w:tcPr>
            <w:tcW w:w="992" w:type="dxa"/>
            <w:shd w:val="clear" w:color="auto" w:fill="auto"/>
            <w:noWrap/>
            <w:vAlign w:val="center"/>
            <w:hideMark/>
          </w:tcPr>
          <w:p w:rsidR="001937B9" w:rsidRDefault="001937B9">
            <w:pPr>
              <w:jc w:val="center"/>
              <w:rPr>
                <w:b/>
                <w:bCs/>
                <w:sz w:val="16"/>
                <w:szCs w:val="16"/>
              </w:rPr>
            </w:pPr>
            <w:r>
              <w:rPr>
                <w:b/>
                <w:bCs/>
                <w:sz w:val="16"/>
                <w:szCs w:val="16"/>
              </w:rPr>
              <w:t>00</w:t>
            </w:r>
          </w:p>
        </w:tc>
        <w:tc>
          <w:tcPr>
            <w:tcW w:w="1985" w:type="dxa"/>
            <w:shd w:val="clear" w:color="auto" w:fill="auto"/>
            <w:noWrap/>
            <w:vAlign w:val="center"/>
            <w:hideMark/>
          </w:tcPr>
          <w:p w:rsidR="001937B9" w:rsidRDefault="001937B9">
            <w:pPr>
              <w:jc w:val="right"/>
              <w:rPr>
                <w:b/>
                <w:bCs/>
                <w:sz w:val="16"/>
                <w:szCs w:val="16"/>
              </w:rPr>
            </w:pPr>
            <w:r>
              <w:rPr>
                <w:b/>
                <w:bCs/>
                <w:sz w:val="16"/>
                <w:szCs w:val="16"/>
              </w:rPr>
              <w:t>5 218 141 437,69</w:t>
            </w:r>
          </w:p>
        </w:tc>
        <w:tc>
          <w:tcPr>
            <w:tcW w:w="1842" w:type="dxa"/>
            <w:shd w:val="clear" w:color="auto" w:fill="auto"/>
            <w:noWrap/>
            <w:vAlign w:val="center"/>
            <w:hideMark/>
          </w:tcPr>
          <w:p w:rsidR="001937B9" w:rsidRDefault="001937B9">
            <w:pPr>
              <w:jc w:val="right"/>
              <w:rPr>
                <w:b/>
                <w:bCs/>
                <w:sz w:val="16"/>
                <w:szCs w:val="16"/>
              </w:rPr>
            </w:pPr>
            <w:r>
              <w:rPr>
                <w:b/>
                <w:bCs/>
                <w:sz w:val="16"/>
                <w:szCs w:val="16"/>
              </w:rPr>
              <w:t>3 327 371 244,97</w:t>
            </w:r>
          </w:p>
        </w:tc>
        <w:tc>
          <w:tcPr>
            <w:tcW w:w="1677" w:type="dxa"/>
            <w:shd w:val="clear" w:color="auto" w:fill="auto"/>
            <w:noWrap/>
            <w:vAlign w:val="center"/>
            <w:hideMark/>
          </w:tcPr>
          <w:p w:rsidR="001937B9" w:rsidRDefault="001937B9">
            <w:pPr>
              <w:jc w:val="right"/>
              <w:rPr>
                <w:b/>
                <w:bCs/>
                <w:sz w:val="16"/>
                <w:szCs w:val="16"/>
              </w:rPr>
            </w:pPr>
            <w:r>
              <w:rPr>
                <w:b/>
                <w:bCs/>
                <w:sz w:val="16"/>
                <w:szCs w:val="16"/>
              </w:rPr>
              <w:t>1 890 770 192,72</w:t>
            </w:r>
          </w:p>
        </w:tc>
        <w:tc>
          <w:tcPr>
            <w:tcW w:w="656" w:type="dxa"/>
            <w:shd w:val="clear" w:color="auto" w:fill="auto"/>
            <w:noWrap/>
            <w:vAlign w:val="center"/>
            <w:hideMark/>
          </w:tcPr>
          <w:p w:rsidR="001937B9" w:rsidRDefault="001937B9">
            <w:pPr>
              <w:jc w:val="right"/>
              <w:rPr>
                <w:b/>
                <w:bCs/>
                <w:sz w:val="16"/>
                <w:szCs w:val="16"/>
              </w:rPr>
            </w:pPr>
            <w:r>
              <w:rPr>
                <w:b/>
                <w:bCs/>
                <w:sz w:val="16"/>
                <w:szCs w:val="16"/>
              </w:rPr>
              <w:t>63,77</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Функционирование высшего должностного лица субъекта Российской Федерации и муниципального образования</w:t>
            </w:r>
          </w:p>
        </w:tc>
        <w:tc>
          <w:tcPr>
            <w:tcW w:w="1418" w:type="dxa"/>
            <w:shd w:val="clear" w:color="auto" w:fill="auto"/>
            <w:noWrap/>
            <w:vAlign w:val="center"/>
            <w:hideMark/>
          </w:tcPr>
          <w:p w:rsidR="001937B9" w:rsidRDefault="001937B9">
            <w:pPr>
              <w:jc w:val="center"/>
              <w:rPr>
                <w:sz w:val="16"/>
                <w:szCs w:val="16"/>
              </w:rPr>
            </w:pPr>
            <w:r>
              <w:rPr>
                <w:sz w:val="16"/>
                <w:szCs w:val="16"/>
              </w:rPr>
              <w:t>01</w:t>
            </w:r>
          </w:p>
        </w:tc>
        <w:tc>
          <w:tcPr>
            <w:tcW w:w="992" w:type="dxa"/>
            <w:shd w:val="clear" w:color="auto" w:fill="auto"/>
            <w:noWrap/>
            <w:vAlign w:val="center"/>
            <w:hideMark/>
          </w:tcPr>
          <w:p w:rsidR="001937B9" w:rsidRDefault="001937B9">
            <w:pPr>
              <w:jc w:val="center"/>
              <w:rPr>
                <w:sz w:val="16"/>
                <w:szCs w:val="16"/>
              </w:rPr>
            </w:pPr>
            <w:r>
              <w:rPr>
                <w:sz w:val="16"/>
                <w:szCs w:val="16"/>
              </w:rPr>
              <w:t>02</w:t>
            </w:r>
          </w:p>
        </w:tc>
        <w:tc>
          <w:tcPr>
            <w:tcW w:w="1985" w:type="dxa"/>
            <w:shd w:val="clear" w:color="auto" w:fill="auto"/>
            <w:noWrap/>
            <w:vAlign w:val="center"/>
            <w:hideMark/>
          </w:tcPr>
          <w:p w:rsidR="001937B9" w:rsidRDefault="001937B9">
            <w:pPr>
              <w:jc w:val="right"/>
              <w:rPr>
                <w:sz w:val="16"/>
                <w:szCs w:val="16"/>
              </w:rPr>
            </w:pPr>
            <w:r>
              <w:rPr>
                <w:sz w:val="16"/>
                <w:szCs w:val="16"/>
              </w:rPr>
              <w:t>88 704 529,00</w:t>
            </w:r>
          </w:p>
        </w:tc>
        <w:tc>
          <w:tcPr>
            <w:tcW w:w="1842" w:type="dxa"/>
            <w:shd w:val="clear" w:color="auto" w:fill="auto"/>
            <w:noWrap/>
            <w:vAlign w:val="center"/>
            <w:hideMark/>
          </w:tcPr>
          <w:p w:rsidR="001937B9" w:rsidRDefault="001937B9">
            <w:pPr>
              <w:jc w:val="right"/>
              <w:rPr>
                <w:sz w:val="16"/>
                <w:szCs w:val="16"/>
              </w:rPr>
            </w:pPr>
            <w:r>
              <w:rPr>
                <w:sz w:val="16"/>
                <w:szCs w:val="16"/>
              </w:rPr>
              <w:t>58 613 487,00</w:t>
            </w:r>
          </w:p>
        </w:tc>
        <w:tc>
          <w:tcPr>
            <w:tcW w:w="1677" w:type="dxa"/>
            <w:shd w:val="clear" w:color="auto" w:fill="auto"/>
            <w:noWrap/>
            <w:vAlign w:val="center"/>
            <w:hideMark/>
          </w:tcPr>
          <w:p w:rsidR="001937B9" w:rsidRDefault="001937B9">
            <w:pPr>
              <w:jc w:val="right"/>
              <w:rPr>
                <w:sz w:val="16"/>
                <w:szCs w:val="16"/>
              </w:rPr>
            </w:pPr>
            <w:r>
              <w:rPr>
                <w:sz w:val="16"/>
                <w:szCs w:val="16"/>
              </w:rPr>
              <w:t>30 091 042,00</w:t>
            </w:r>
          </w:p>
        </w:tc>
        <w:tc>
          <w:tcPr>
            <w:tcW w:w="656" w:type="dxa"/>
            <w:shd w:val="clear" w:color="auto" w:fill="auto"/>
            <w:noWrap/>
            <w:vAlign w:val="center"/>
            <w:hideMark/>
          </w:tcPr>
          <w:p w:rsidR="001937B9" w:rsidRDefault="001937B9">
            <w:pPr>
              <w:jc w:val="right"/>
              <w:rPr>
                <w:sz w:val="16"/>
                <w:szCs w:val="16"/>
              </w:rPr>
            </w:pPr>
            <w:r>
              <w:rPr>
                <w:sz w:val="16"/>
                <w:szCs w:val="16"/>
              </w:rPr>
              <w:t>66,08</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shd w:val="clear" w:color="auto" w:fill="auto"/>
            <w:noWrap/>
            <w:vAlign w:val="center"/>
            <w:hideMark/>
          </w:tcPr>
          <w:p w:rsidR="001937B9" w:rsidRDefault="001937B9">
            <w:pPr>
              <w:jc w:val="center"/>
              <w:rPr>
                <w:sz w:val="16"/>
                <w:szCs w:val="16"/>
              </w:rPr>
            </w:pPr>
            <w:r>
              <w:rPr>
                <w:sz w:val="16"/>
                <w:szCs w:val="16"/>
              </w:rPr>
              <w:t>01</w:t>
            </w:r>
          </w:p>
        </w:tc>
        <w:tc>
          <w:tcPr>
            <w:tcW w:w="992" w:type="dxa"/>
            <w:shd w:val="clear" w:color="auto" w:fill="auto"/>
            <w:noWrap/>
            <w:vAlign w:val="center"/>
            <w:hideMark/>
          </w:tcPr>
          <w:p w:rsidR="001937B9" w:rsidRDefault="001937B9">
            <w:pPr>
              <w:jc w:val="center"/>
              <w:rPr>
                <w:sz w:val="16"/>
                <w:szCs w:val="16"/>
              </w:rPr>
            </w:pPr>
            <w:r>
              <w:rPr>
                <w:sz w:val="16"/>
                <w:szCs w:val="16"/>
              </w:rPr>
              <w:t>03</w:t>
            </w:r>
          </w:p>
        </w:tc>
        <w:tc>
          <w:tcPr>
            <w:tcW w:w="1985" w:type="dxa"/>
            <w:shd w:val="clear" w:color="auto" w:fill="auto"/>
            <w:noWrap/>
            <w:vAlign w:val="center"/>
            <w:hideMark/>
          </w:tcPr>
          <w:p w:rsidR="001937B9" w:rsidRDefault="001937B9">
            <w:pPr>
              <w:jc w:val="right"/>
              <w:rPr>
                <w:sz w:val="16"/>
                <w:szCs w:val="16"/>
              </w:rPr>
            </w:pPr>
            <w:r>
              <w:rPr>
                <w:sz w:val="16"/>
                <w:szCs w:val="16"/>
              </w:rPr>
              <w:t>579 889 302,30</w:t>
            </w:r>
          </w:p>
        </w:tc>
        <w:tc>
          <w:tcPr>
            <w:tcW w:w="1842" w:type="dxa"/>
            <w:shd w:val="clear" w:color="auto" w:fill="auto"/>
            <w:noWrap/>
            <w:vAlign w:val="center"/>
            <w:hideMark/>
          </w:tcPr>
          <w:p w:rsidR="001937B9" w:rsidRDefault="001937B9">
            <w:pPr>
              <w:jc w:val="right"/>
              <w:rPr>
                <w:sz w:val="16"/>
                <w:szCs w:val="16"/>
              </w:rPr>
            </w:pPr>
            <w:r>
              <w:rPr>
                <w:sz w:val="16"/>
                <w:szCs w:val="16"/>
              </w:rPr>
              <w:t>351 874 114,44</w:t>
            </w:r>
          </w:p>
        </w:tc>
        <w:tc>
          <w:tcPr>
            <w:tcW w:w="1677" w:type="dxa"/>
            <w:shd w:val="clear" w:color="auto" w:fill="auto"/>
            <w:noWrap/>
            <w:vAlign w:val="center"/>
            <w:hideMark/>
          </w:tcPr>
          <w:p w:rsidR="001937B9" w:rsidRDefault="001937B9">
            <w:pPr>
              <w:jc w:val="right"/>
              <w:rPr>
                <w:sz w:val="16"/>
                <w:szCs w:val="16"/>
              </w:rPr>
            </w:pPr>
            <w:r>
              <w:rPr>
                <w:sz w:val="16"/>
                <w:szCs w:val="16"/>
              </w:rPr>
              <w:t>228 015 187,86</w:t>
            </w:r>
          </w:p>
        </w:tc>
        <w:tc>
          <w:tcPr>
            <w:tcW w:w="656" w:type="dxa"/>
            <w:shd w:val="clear" w:color="auto" w:fill="auto"/>
            <w:noWrap/>
            <w:vAlign w:val="center"/>
            <w:hideMark/>
          </w:tcPr>
          <w:p w:rsidR="001937B9" w:rsidRDefault="001937B9">
            <w:pPr>
              <w:jc w:val="right"/>
              <w:rPr>
                <w:sz w:val="16"/>
                <w:szCs w:val="16"/>
              </w:rPr>
            </w:pPr>
            <w:r>
              <w:rPr>
                <w:sz w:val="16"/>
                <w:szCs w:val="16"/>
              </w:rPr>
              <w:t>60,68</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shd w:val="clear" w:color="auto" w:fill="auto"/>
            <w:noWrap/>
            <w:vAlign w:val="center"/>
            <w:hideMark/>
          </w:tcPr>
          <w:p w:rsidR="001937B9" w:rsidRDefault="001937B9">
            <w:pPr>
              <w:jc w:val="center"/>
              <w:rPr>
                <w:sz w:val="16"/>
                <w:szCs w:val="16"/>
              </w:rPr>
            </w:pPr>
            <w:r>
              <w:rPr>
                <w:sz w:val="16"/>
                <w:szCs w:val="16"/>
              </w:rPr>
              <w:t>01</w:t>
            </w:r>
          </w:p>
        </w:tc>
        <w:tc>
          <w:tcPr>
            <w:tcW w:w="992" w:type="dxa"/>
            <w:shd w:val="clear" w:color="auto" w:fill="auto"/>
            <w:noWrap/>
            <w:vAlign w:val="center"/>
            <w:hideMark/>
          </w:tcPr>
          <w:p w:rsidR="001937B9" w:rsidRDefault="001937B9">
            <w:pPr>
              <w:jc w:val="center"/>
              <w:rPr>
                <w:sz w:val="16"/>
                <w:szCs w:val="16"/>
              </w:rPr>
            </w:pPr>
            <w:r>
              <w:rPr>
                <w:sz w:val="16"/>
                <w:szCs w:val="16"/>
              </w:rPr>
              <w:t>04</w:t>
            </w:r>
          </w:p>
        </w:tc>
        <w:tc>
          <w:tcPr>
            <w:tcW w:w="1985" w:type="dxa"/>
            <w:shd w:val="clear" w:color="auto" w:fill="auto"/>
            <w:noWrap/>
            <w:vAlign w:val="center"/>
            <w:hideMark/>
          </w:tcPr>
          <w:p w:rsidR="001937B9" w:rsidRDefault="001937B9">
            <w:pPr>
              <w:jc w:val="right"/>
              <w:rPr>
                <w:sz w:val="16"/>
                <w:szCs w:val="16"/>
              </w:rPr>
            </w:pPr>
            <w:r>
              <w:rPr>
                <w:sz w:val="16"/>
                <w:szCs w:val="16"/>
              </w:rPr>
              <w:t>571 814 799,00</w:t>
            </w:r>
          </w:p>
        </w:tc>
        <w:tc>
          <w:tcPr>
            <w:tcW w:w="1842" w:type="dxa"/>
            <w:shd w:val="clear" w:color="auto" w:fill="auto"/>
            <w:noWrap/>
            <w:vAlign w:val="center"/>
            <w:hideMark/>
          </w:tcPr>
          <w:p w:rsidR="001937B9" w:rsidRDefault="001937B9">
            <w:pPr>
              <w:jc w:val="right"/>
              <w:rPr>
                <w:sz w:val="16"/>
                <w:szCs w:val="16"/>
              </w:rPr>
            </w:pPr>
            <w:r>
              <w:rPr>
                <w:sz w:val="16"/>
                <w:szCs w:val="16"/>
              </w:rPr>
              <w:t>371 482 279,49</w:t>
            </w:r>
          </w:p>
        </w:tc>
        <w:tc>
          <w:tcPr>
            <w:tcW w:w="1677" w:type="dxa"/>
            <w:shd w:val="clear" w:color="auto" w:fill="auto"/>
            <w:noWrap/>
            <w:vAlign w:val="center"/>
            <w:hideMark/>
          </w:tcPr>
          <w:p w:rsidR="001937B9" w:rsidRDefault="001937B9">
            <w:pPr>
              <w:jc w:val="right"/>
              <w:rPr>
                <w:sz w:val="16"/>
                <w:szCs w:val="16"/>
              </w:rPr>
            </w:pPr>
            <w:r>
              <w:rPr>
                <w:sz w:val="16"/>
                <w:szCs w:val="16"/>
              </w:rPr>
              <w:t>200 332 519,51</w:t>
            </w:r>
          </w:p>
        </w:tc>
        <w:tc>
          <w:tcPr>
            <w:tcW w:w="656" w:type="dxa"/>
            <w:shd w:val="clear" w:color="auto" w:fill="auto"/>
            <w:noWrap/>
            <w:vAlign w:val="center"/>
            <w:hideMark/>
          </w:tcPr>
          <w:p w:rsidR="001937B9" w:rsidRDefault="001937B9">
            <w:pPr>
              <w:jc w:val="right"/>
              <w:rPr>
                <w:sz w:val="16"/>
                <w:szCs w:val="16"/>
              </w:rPr>
            </w:pPr>
            <w:r>
              <w:rPr>
                <w:sz w:val="16"/>
                <w:szCs w:val="16"/>
              </w:rPr>
              <w:t>64,97</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Судебная система</w:t>
            </w:r>
          </w:p>
        </w:tc>
        <w:tc>
          <w:tcPr>
            <w:tcW w:w="1418" w:type="dxa"/>
            <w:shd w:val="clear" w:color="auto" w:fill="auto"/>
            <w:noWrap/>
            <w:vAlign w:val="center"/>
            <w:hideMark/>
          </w:tcPr>
          <w:p w:rsidR="001937B9" w:rsidRDefault="001937B9">
            <w:pPr>
              <w:jc w:val="center"/>
              <w:rPr>
                <w:sz w:val="16"/>
                <w:szCs w:val="16"/>
              </w:rPr>
            </w:pPr>
            <w:r>
              <w:rPr>
                <w:sz w:val="16"/>
                <w:szCs w:val="16"/>
              </w:rPr>
              <w:t>01</w:t>
            </w:r>
          </w:p>
        </w:tc>
        <w:tc>
          <w:tcPr>
            <w:tcW w:w="992" w:type="dxa"/>
            <w:shd w:val="clear" w:color="auto" w:fill="auto"/>
            <w:noWrap/>
            <w:vAlign w:val="center"/>
            <w:hideMark/>
          </w:tcPr>
          <w:p w:rsidR="001937B9" w:rsidRDefault="001937B9">
            <w:pPr>
              <w:jc w:val="center"/>
              <w:rPr>
                <w:sz w:val="16"/>
                <w:szCs w:val="16"/>
              </w:rPr>
            </w:pPr>
            <w:r>
              <w:rPr>
                <w:sz w:val="16"/>
                <w:szCs w:val="16"/>
              </w:rPr>
              <w:t>05</w:t>
            </w:r>
          </w:p>
        </w:tc>
        <w:tc>
          <w:tcPr>
            <w:tcW w:w="1985" w:type="dxa"/>
            <w:shd w:val="clear" w:color="auto" w:fill="auto"/>
            <w:noWrap/>
            <w:vAlign w:val="center"/>
            <w:hideMark/>
          </w:tcPr>
          <w:p w:rsidR="001937B9" w:rsidRDefault="001937B9">
            <w:pPr>
              <w:jc w:val="right"/>
              <w:rPr>
                <w:sz w:val="16"/>
                <w:szCs w:val="16"/>
              </w:rPr>
            </w:pPr>
            <w:r>
              <w:rPr>
                <w:sz w:val="16"/>
                <w:szCs w:val="16"/>
              </w:rPr>
              <w:t>282 290 928,00</w:t>
            </w:r>
          </w:p>
        </w:tc>
        <w:tc>
          <w:tcPr>
            <w:tcW w:w="1842" w:type="dxa"/>
            <w:shd w:val="clear" w:color="auto" w:fill="auto"/>
            <w:noWrap/>
            <w:vAlign w:val="center"/>
            <w:hideMark/>
          </w:tcPr>
          <w:p w:rsidR="001937B9" w:rsidRDefault="001937B9">
            <w:pPr>
              <w:jc w:val="right"/>
              <w:rPr>
                <w:sz w:val="16"/>
                <w:szCs w:val="16"/>
              </w:rPr>
            </w:pPr>
            <w:r>
              <w:rPr>
                <w:sz w:val="16"/>
                <w:szCs w:val="16"/>
              </w:rPr>
              <w:t>168 348 851,06</w:t>
            </w:r>
          </w:p>
        </w:tc>
        <w:tc>
          <w:tcPr>
            <w:tcW w:w="1677" w:type="dxa"/>
            <w:shd w:val="clear" w:color="auto" w:fill="auto"/>
            <w:noWrap/>
            <w:vAlign w:val="center"/>
            <w:hideMark/>
          </w:tcPr>
          <w:p w:rsidR="001937B9" w:rsidRDefault="001937B9">
            <w:pPr>
              <w:jc w:val="right"/>
              <w:rPr>
                <w:sz w:val="16"/>
                <w:szCs w:val="16"/>
              </w:rPr>
            </w:pPr>
            <w:r>
              <w:rPr>
                <w:sz w:val="16"/>
                <w:szCs w:val="16"/>
              </w:rPr>
              <w:t>113 942 076,94</w:t>
            </w:r>
          </w:p>
        </w:tc>
        <w:tc>
          <w:tcPr>
            <w:tcW w:w="656" w:type="dxa"/>
            <w:shd w:val="clear" w:color="auto" w:fill="auto"/>
            <w:noWrap/>
            <w:vAlign w:val="center"/>
            <w:hideMark/>
          </w:tcPr>
          <w:p w:rsidR="001937B9" w:rsidRDefault="001937B9">
            <w:pPr>
              <w:jc w:val="right"/>
              <w:rPr>
                <w:sz w:val="16"/>
                <w:szCs w:val="16"/>
              </w:rPr>
            </w:pPr>
            <w:r>
              <w:rPr>
                <w:sz w:val="16"/>
                <w:szCs w:val="16"/>
              </w:rPr>
              <w:t>59,64</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418" w:type="dxa"/>
            <w:shd w:val="clear" w:color="auto" w:fill="auto"/>
            <w:noWrap/>
            <w:vAlign w:val="center"/>
            <w:hideMark/>
          </w:tcPr>
          <w:p w:rsidR="001937B9" w:rsidRDefault="001937B9">
            <w:pPr>
              <w:jc w:val="center"/>
              <w:rPr>
                <w:sz w:val="16"/>
                <w:szCs w:val="16"/>
              </w:rPr>
            </w:pPr>
            <w:r>
              <w:rPr>
                <w:sz w:val="16"/>
                <w:szCs w:val="16"/>
              </w:rPr>
              <w:t>01</w:t>
            </w:r>
          </w:p>
        </w:tc>
        <w:tc>
          <w:tcPr>
            <w:tcW w:w="992" w:type="dxa"/>
            <w:shd w:val="clear" w:color="auto" w:fill="auto"/>
            <w:noWrap/>
            <w:vAlign w:val="center"/>
            <w:hideMark/>
          </w:tcPr>
          <w:p w:rsidR="001937B9" w:rsidRDefault="001937B9">
            <w:pPr>
              <w:jc w:val="center"/>
              <w:rPr>
                <w:sz w:val="16"/>
                <w:szCs w:val="16"/>
              </w:rPr>
            </w:pPr>
            <w:r>
              <w:rPr>
                <w:sz w:val="16"/>
                <w:szCs w:val="16"/>
              </w:rPr>
              <w:t>06</w:t>
            </w:r>
          </w:p>
        </w:tc>
        <w:tc>
          <w:tcPr>
            <w:tcW w:w="1985" w:type="dxa"/>
            <w:shd w:val="clear" w:color="auto" w:fill="auto"/>
            <w:noWrap/>
            <w:vAlign w:val="center"/>
            <w:hideMark/>
          </w:tcPr>
          <w:p w:rsidR="001937B9" w:rsidRDefault="001937B9">
            <w:pPr>
              <w:jc w:val="right"/>
              <w:rPr>
                <w:sz w:val="16"/>
                <w:szCs w:val="16"/>
              </w:rPr>
            </w:pPr>
            <w:r>
              <w:rPr>
                <w:sz w:val="16"/>
                <w:szCs w:val="16"/>
              </w:rPr>
              <w:t>396 006 224,00</w:t>
            </w:r>
          </w:p>
        </w:tc>
        <w:tc>
          <w:tcPr>
            <w:tcW w:w="1842" w:type="dxa"/>
            <w:shd w:val="clear" w:color="auto" w:fill="auto"/>
            <w:noWrap/>
            <w:vAlign w:val="center"/>
            <w:hideMark/>
          </w:tcPr>
          <w:p w:rsidR="001937B9" w:rsidRDefault="001937B9">
            <w:pPr>
              <w:jc w:val="right"/>
              <w:rPr>
                <w:sz w:val="16"/>
                <w:szCs w:val="16"/>
              </w:rPr>
            </w:pPr>
            <w:r>
              <w:rPr>
                <w:sz w:val="16"/>
                <w:szCs w:val="16"/>
              </w:rPr>
              <w:t>272 433 235,35</w:t>
            </w:r>
          </w:p>
        </w:tc>
        <w:tc>
          <w:tcPr>
            <w:tcW w:w="1677" w:type="dxa"/>
            <w:shd w:val="clear" w:color="auto" w:fill="auto"/>
            <w:noWrap/>
            <w:vAlign w:val="center"/>
            <w:hideMark/>
          </w:tcPr>
          <w:p w:rsidR="001937B9" w:rsidRDefault="001937B9">
            <w:pPr>
              <w:jc w:val="right"/>
              <w:rPr>
                <w:sz w:val="16"/>
                <w:szCs w:val="16"/>
              </w:rPr>
            </w:pPr>
            <w:r>
              <w:rPr>
                <w:sz w:val="16"/>
                <w:szCs w:val="16"/>
              </w:rPr>
              <w:t>123 572 988,65</w:t>
            </w:r>
          </w:p>
        </w:tc>
        <w:tc>
          <w:tcPr>
            <w:tcW w:w="656" w:type="dxa"/>
            <w:shd w:val="clear" w:color="auto" w:fill="auto"/>
            <w:noWrap/>
            <w:vAlign w:val="center"/>
            <w:hideMark/>
          </w:tcPr>
          <w:p w:rsidR="001937B9" w:rsidRDefault="001937B9">
            <w:pPr>
              <w:jc w:val="right"/>
              <w:rPr>
                <w:sz w:val="16"/>
                <w:szCs w:val="16"/>
              </w:rPr>
            </w:pPr>
            <w:r>
              <w:rPr>
                <w:sz w:val="16"/>
                <w:szCs w:val="16"/>
              </w:rPr>
              <w:t>68,80</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Обеспечение проведения выборов и референдумов</w:t>
            </w:r>
          </w:p>
        </w:tc>
        <w:tc>
          <w:tcPr>
            <w:tcW w:w="1418" w:type="dxa"/>
            <w:shd w:val="clear" w:color="auto" w:fill="auto"/>
            <w:noWrap/>
            <w:vAlign w:val="center"/>
            <w:hideMark/>
          </w:tcPr>
          <w:p w:rsidR="001937B9" w:rsidRDefault="001937B9">
            <w:pPr>
              <w:jc w:val="center"/>
              <w:rPr>
                <w:sz w:val="16"/>
                <w:szCs w:val="16"/>
              </w:rPr>
            </w:pPr>
            <w:r>
              <w:rPr>
                <w:sz w:val="16"/>
                <w:szCs w:val="16"/>
              </w:rPr>
              <w:t>01</w:t>
            </w:r>
          </w:p>
        </w:tc>
        <w:tc>
          <w:tcPr>
            <w:tcW w:w="992" w:type="dxa"/>
            <w:shd w:val="clear" w:color="auto" w:fill="auto"/>
            <w:noWrap/>
            <w:vAlign w:val="center"/>
            <w:hideMark/>
          </w:tcPr>
          <w:p w:rsidR="001937B9" w:rsidRDefault="001937B9">
            <w:pPr>
              <w:jc w:val="center"/>
              <w:rPr>
                <w:sz w:val="16"/>
                <w:szCs w:val="16"/>
              </w:rPr>
            </w:pPr>
            <w:r>
              <w:rPr>
                <w:sz w:val="16"/>
                <w:szCs w:val="16"/>
              </w:rPr>
              <w:t>07</w:t>
            </w:r>
          </w:p>
        </w:tc>
        <w:tc>
          <w:tcPr>
            <w:tcW w:w="1985" w:type="dxa"/>
            <w:shd w:val="clear" w:color="auto" w:fill="auto"/>
            <w:noWrap/>
            <w:vAlign w:val="center"/>
            <w:hideMark/>
          </w:tcPr>
          <w:p w:rsidR="001937B9" w:rsidRDefault="001937B9">
            <w:pPr>
              <w:jc w:val="right"/>
              <w:rPr>
                <w:sz w:val="16"/>
                <w:szCs w:val="16"/>
              </w:rPr>
            </w:pPr>
            <w:r>
              <w:rPr>
                <w:sz w:val="16"/>
                <w:szCs w:val="16"/>
              </w:rPr>
              <w:t>87 468 259,00</w:t>
            </w:r>
          </w:p>
        </w:tc>
        <w:tc>
          <w:tcPr>
            <w:tcW w:w="1842" w:type="dxa"/>
            <w:shd w:val="clear" w:color="auto" w:fill="auto"/>
            <w:noWrap/>
            <w:vAlign w:val="center"/>
            <w:hideMark/>
          </w:tcPr>
          <w:p w:rsidR="001937B9" w:rsidRDefault="001937B9">
            <w:pPr>
              <w:jc w:val="right"/>
              <w:rPr>
                <w:sz w:val="16"/>
                <w:szCs w:val="16"/>
              </w:rPr>
            </w:pPr>
            <w:r>
              <w:rPr>
                <w:sz w:val="16"/>
                <w:szCs w:val="16"/>
              </w:rPr>
              <w:t>56 255 255,55</w:t>
            </w:r>
          </w:p>
        </w:tc>
        <w:tc>
          <w:tcPr>
            <w:tcW w:w="1677" w:type="dxa"/>
            <w:shd w:val="clear" w:color="auto" w:fill="auto"/>
            <w:noWrap/>
            <w:vAlign w:val="center"/>
            <w:hideMark/>
          </w:tcPr>
          <w:p w:rsidR="001937B9" w:rsidRDefault="001937B9">
            <w:pPr>
              <w:jc w:val="right"/>
              <w:rPr>
                <w:sz w:val="16"/>
                <w:szCs w:val="16"/>
              </w:rPr>
            </w:pPr>
            <w:r>
              <w:rPr>
                <w:sz w:val="16"/>
                <w:szCs w:val="16"/>
              </w:rPr>
              <w:t>31 213 003,45</w:t>
            </w:r>
          </w:p>
        </w:tc>
        <w:tc>
          <w:tcPr>
            <w:tcW w:w="656" w:type="dxa"/>
            <w:shd w:val="clear" w:color="auto" w:fill="auto"/>
            <w:noWrap/>
            <w:vAlign w:val="center"/>
            <w:hideMark/>
          </w:tcPr>
          <w:p w:rsidR="001937B9" w:rsidRDefault="001937B9">
            <w:pPr>
              <w:jc w:val="right"/>
              <w:rPr>
                <w:sz w:val="16"/>
                <w:szCs w:val="16"/>
              </w:rPr>
            </w:pPr>
            <w:r>
              <w:rPr>
                <w:sz w:val="16"/>
                <w:szCs w:val="16"/>
              </w:rPr>
              <w:t>64,32</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Фундаментальные исследования</w:t>
            </w:r>
          </w:p>
        </w:tc>
        <w:tc>
          <w:tcPr>
            <w:tcW w:w="1418" w:type="dxa"/>
            <w:shd w:val="clear" w:color="auto" w:fill="auto"/>
            <w:noWrap/>
            <w:vAlign w:val="center"/>
            <w:hideMark/>
          </w:tcPr>
          <w:p w:rsidR="001937B9" w:rsidRDefault="001937B9">
            <w:pPr>
              <w:jc w:val="center"/>
              <w:rPr>
                <w:sz w:val="16"/>
                <w:szCs w:val="16"/>
              </w:rPr>
            </w:pPr>
            <w:r>
              <w:rPr>
                <w:sz w:val="16"/>
                <w:szCs w:val="16"/>
              </w:rPr>
              <w:t>01</w:t>
            </w:r>
          </w:p>
        </w:tc>
        <w:tc>
          <w:tcPr>
            <w:tcW w:w="992" w:type="dxa"/>
            <w:shd w:val="clear" w:color="auto" w:fill="auto"/>
            <w:noWrap/>
            <w:vAlign w:val="center"/>
            <w:hideMark/>
          </w:tcPr>
          <w:p w:rsidR="001937B9" w:rsidRDefault="001937B9">
            <w:pPr>
              <w:jc w:val="center"/>
              <w:rPr>
                <w:sz w:val="16"/>
                <w:szCs w:val="16"/>
              </w:rPr>
            </w:pPr>
            <w:r>
              <w:rPr>
                <w:sz w:val="16"/>
                <w:szCs w:val="16"/>
              </w:rPr>
              <w:t>10</w:t>
            </w:r>
          </w:p>
        </w:tc>
        <w:tc>
          <w:tcPr>
            <w:tcW w:w="1985" w:type="dxa"/>
            <w:shd w:val="clear" w:color="auto" w:fill="auto"/>
            <w:noWrap/>
            <w:vAlign w:val="center"/>
            <w:hideMark/>
          </w:tcPr>
          <w:p w:rsidR="001937B9" w:rsidRDefault="001937B9">
            <w:pPr>
              <w:jc w:val="right"/>
              <w:rPr>
                <w:sz w:val="16"/>
                <w:szCs w:val="16"/>
              </w:rPr>
            </w:pPr>
            <w:r>
              <w:rPr>
                <w:sz w:val="16"/>
                <w:szCs w:val="16"/>
              </w:rPr>
              <w:t>123 035 923,50</w:t>
            </w:r>
          </w:p>
        </w:tc>
        <w:tc>
          <w:tcPr>
            <w:tcW w:w="1842" w:type="dxa"/>
            <w:shd w:val="clear" w:color="auto" w:fill="auto"/>
            <w:noWrap/>
            <w:vAlign w:val="center"/>
            <w:hideMark/>
          </w:tcPr>
          <w:p w:rsidR="001937B9" w:rsidRDefault="001937B9">
            <w:pPr>
              <w:jc w:val="right"/>
              <w:rPr>
                <w:sz w:val="16"/>
                <w:szCs w:val="16"/>
              </w:rPr>
            </w:pPr>
            <w:r>
              <w:rPr>
                <w:sz w:val="16"/>
                <w:szCs w:val="16"/>
              </w:rPr>
              <w:t>76 237 195,96</w:t>
            </w:r>
          </w:p>
        </w:tc>
        <w:tc>
          <w:tcPr>
            <w:tcW w:w="1677" w:type="dxa"/>
            <w:shd w:val="clear" w:color="auto" w:fill="auto"/>
            <w:noWrap/>
            <w:vAlign w:val="center"/>
            <w:hideMark/>
          </w:tcPr>
          <w:p w:rsidR="001937B9" w:rsidRDefault="001937B9">
            <w:pPr>
              <w:jc w:val="right"/>
              <w:rPr>
                <w:sz w:val="16"/>
                <w:szCs w:val="16"/>
              </w:rPr>
            </w:pPr>
            <w:r>
              <w:rPr>
                <w:sz w:val="16"/>
                <w:szCs w:val="16"/>
              </w:rPr>
              <w:t>46 798 727,54</w:t>
            </w:r>
          </w:p>
        </w:tc>
        <w:tc>
          <w:tcPr>
            <w:tcW w:w="656" w:type="dxa"/>
            <w:shd w:val="clear" w:color="auto" w:fill="auto"/>
            <w:noWrap/>
            <w:vAlign w:val="center"/>
            <w:hideMark/>
          </w:tcPr>
          <w:p w:rsidR="001937B9" w:rsidRDefault="001937B9">
            <w:pPr>
              <w:jc w:val="right"/>
              <w:rPr>
                <w:sz w:val="16"/>
                <w:szCs w:val="16"/>
              </w:rPr>
            </w:pPr>
            <w:r>
              <w:rPr>
                <w:sz w:val="16"/>
                <w:szCs w:val="16"/>
              </w:rPr>
              <w:t>61,96</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Другие общегосударственные вопросы</w:t>
            </w:r>
          </w:p>
        </w:tc>
        <w:tc>
          <w:tcPr>
            <w:tcW w:w="1418" w:type="dxa"/>
            <w:shd w:val="clear" w:color="auto" w:fill="auto"/>
            <w:noWrap/>
            <w:vAlign w:val="center"/>
            <w:hideMark/>
          </w:tcPr>
          <w:p w:rsidR="001937B9" w:rsidRDefault="001937B9">
            <w:pPr>
              <w:jc w:val="center"/>
              <w:rPr>
                <w:sz w:val="16"/>
                <w:szCs w:val="16"/>
              </w:rPr>
            </w:pPr>
            <w:r>
              <w:rPr>
                <w:sz w:val="16"/>
                <w:szCs w:val="16"/>
              </w:rPr>
              <w:t>01</w:t>
            </w:r>
          </w:p>
        </w:tc>
        <w:tc>
          <w:tcPr>
            <w:tcW w:w="992" w:type="dxa"/>
            <w:shd w:val="clear" w:color="auto" w:fill="auto"/>
            <w:noWrap/>
            <w:vAlign w:val="center"/>
            <w:hideMark/>
          </w:tcPr>
          <w:p w:rsidR="001937B9" w:rsidRDefault="001937B9">
            <w:pPr>
              <w:jc w:val="center"/>
              <w:rPr>
                <w:sz w:val="16"/>
                <w:szCs w:val="16"/>
              </w:rPr>
            </w:pPr>
            <w:r>
              <w:rPr>
                <w:sz w:val="16"/>
                <w:szCs w:val="16"/>
              </w:rPr>
              <w:t>13</w:t>
            </w:r>
          </w:p>
        </w:tc>
        <w:tc>
          <w:tcPr>
            <w:tcW w:w="1985" w:type="dxa"/>
            <w:shd w:val="clear" w:color="auto" w:fill="auto"/>
            <w:noWrap/>
            <w:vAlign w:val="center"/>
            <w:hideMark/>
          </w:tcPr>
          <w:p w:rsidR="001937B9" w:rsidRDefault="001937B9">
            <w:pPr>
              <w:jc w:val="right"/>
              <w:rPr>
                <w:sz w:val="16"/>
                <w:szCs w:val="16"/>
              </w:rPr>
            </w:pPr>
            <w:r>
              <w:rPr>
                <w:sz w:val="16"/>
                <w:szCs w:val="16"/>
              </w:rPr>
              <w:t>3 088 931 472,89</w:t>
            </w:r>
          </w:p>
        </w:tc>
        <w:tc>
          <w:tcPr>
            <w:tcW w:w="1842" w:type="dxa"/>
            <w:shd w:val="clear" w:color="auto" w:fill="auto"/>
            <w:noWrap/>
            <w:vAlign w:val="center"/>
            <w:hideMark/>
          </w:tcPr>
          <w:p w:rsidR="001937B9" w:rsidRDefault="001937B9">
            <w:pPr>
              <w:jc w:val="right"/>
              <w:rPr>
                <w:sz w:val="16"/>
                <w:szCs w:val="16"/>
              </w:rPr>
            </w:pPr>
            <w:r>
              <w:rPr>
                <w:sz w:val="16"/>
                <w:szCs w:val="16"/>
              </w:rPr>
              <w:t>1 972 126 826,12</w:t>
            </w:r>
          </w:p>
        </w:tc>
        <w:tc>
          <w:tcPr>
            <w:tcW w:w="1677" w:type="dxa"/>
            <w:shd w:val="clear" w:color="auto" w:fill="auto"/>
            <w:noWrap/>
            <w:vAlign w:val="center"/>
            <w:hideMark/>
          </w:tcPr>
          <w:p w:rsidR="001937B9" w:rsidRDefault="001937B9">
            <w:pPr>
              <w:jc w:val="right"/>
              <w:rPr>
                <w:sz w:val="16"/>
                <w:szCs w:val="16"/>
              </w:rPr>
            </w:pPr>
            <w:r>
              <w:rPr>
                <w:sz w:val="16"/>
                <w:szCs w:val="16"/>
              </w:rPr>
              <w:t>1 116 804 646,77</w:t>
            </w:r>
          </w:p>
        </w:tc>
        <w:tc>
          <w:tcPr>
            <w:tcW w:w="656" w:type="dxa"/>
            <w:shd w:val="clear" w:color="auto" w:fill="auto"/>
            <w:noWrap/>
            <w:vAlign w:val="center"/>
            <w:hideMark/>
          </w:tcPr>
          <w:p w:rsidR="001937B9" w:rsidRDefault="001937B9">
            <w:pPr>
              <w:jc w:val="right"/>
              <w:rPr>
                <w:sz w:val="16"/>
                <w:szCs w:val="16"/>
              </w:rPr>
            </w:pPr>
            <w:r>
              <w:rPr>
                <w:sz w:val="16"/>
                <w:szCs w:val="16"/>
              </w:rPr>
              <w:t>63,84</w:t>
            </w:r>
          </w:p>
        </w:tc>
      </w:tr>
      <w:tr w:rsidR="001937B9" w:rsidTr="007F364D">
        <w:trPr>
          <w:trHeight w:val="20"/>
        </w:trPr>
        <w:tc>
          <w:tcPr>
            <w:tcW w:w="6804" w:type="dxa"/>
            <w:shd w:val="clear" w:color="auto" w:fill="auto"/>
            <w:vAlign w:val="center"/>
            <w:hideMark/>
          </w:tcPr>
          <w:p w:rsidR="001937B9" w:rsidRDefault="001937B9">
            <w:pPr>
              <w:rPr>
                <w:b/>
                <w:bCs/>
                <w:sz w:val="16"/>
                <w:szCs w:val="16"/>
              </w:rPr>
            </w:pPr>
            <w:r>
              <w:rPr>
                <w:b/>
                <w:bCs/>
                <w:sz w:val="16"/>
                <w:szCs w:val="16"/>
              </w:rPr>
              <w:t>НАЦИОНАЛЬНАЯ ОБОРОНА</w:t>
            </w:r>
          </w:p>
        </w:tc>
        <w:tc>
          <w:tcPr>
            <w:tcW w:w="1418" w:type="dxa"/>
            <w:shd w:val="clear" w:color="auto" w:fill="auto"/>
            <w:noWrap/>
            <w:vAlign w:val="center"/>
            <w:hideMark/>
          </w:tcPr>
          <w:p w:rsidR="001937B9" w:rsidRDefault="001937B9">
            <w:pPr>
              <w:jc w:val="center"/>
              <w:rPr>
                <w:b/>
                <w:bCs/>
                <w:sz w:val="16"/>
                <w:szCs w:val="16"/>
              </w:rPr>
            </w:pPr>
            <w:r>
              <w:rPr>
                <w:b/>
                <w:bCs/>
                <w:sz w:val="16"/>
                <w:szCs w:val="16"/>
              </w:rPr>
              <w:t>02</w:t>
            </w:r>
          </w:p>
        </w:tc>
        <w:tc>
          <w:tcPr>
            <w:tcW w:w="992" w:type="dxa"/>
            <w:shd w:val="clear" w:color="auto" w:fill="auto"/>
            <w:noWrap/>
            <w:vAlign w:val="center"/>
            <w:hideMark/>
          </w:tcPr>
          <w:p w:rsidR="001937B9" w:rsidRDefault="001937B9">
            <w:pPr>
              <w:jc w:val="center"/>
              <w:rPr>
                <w:b/>
                <w:bCs/>
                <w:sz w:val="16"/>
                <w:szCs w:val="16"/>
              </w:rPr>
            </w:pPr>
            <w:r>
              <w:rPr>
                <w:b/>
                <w:bCs/>
                <w:sz w:val="16"/>
                <w:szCs w:val="16"/>
              </w:rPr>
              <w:t>00</w:t>
            </w:r>
          </w:p>
        </w:tc>
        <w:tc>
          <w:tcPr>
            <w:tcW w:w="1985" w:type="dxa"/>
            <w:shd w:val="clear" w:color="auto" w:fill="auto"/>
            <w:noWrap/>
            <w:vAlign w:val="center"/>
            <w:hideMark/>
          </w:tcPr>
          <w:p w:rsidR="001937B9" w:rsidRDefault="001937B9">
            <w:pPr>
              <w:jc w:val="right"/>
              <w:rPr>
                <w:b/>
                <w:bCs/>
                <w:sz w:val="16"/>
                <w:szCs w:val="16"/>
              </w:rPr>
            </w:pPr>
            <w:r>
              <w:rPr>
                <w:b/>
                <w:bCs/>
                <w:sz w:val="16"/>
                <w:szCs w:val="16"/>
              </w:rPr>
              <w:t>47 134 227,01</w:t>
            </w:r>
          </w:p>
        </w:tc>
        <w:tc>
          <w:tcPr>
            <w:tcW w:w="1842" w:type="dxa"/>
            <w:shd w:val="clear" w:color="auto" w:fill="auto"/>
            <w:noWrap/>
            <w:vAlign w:val="center"/>
            <w:hideMark/>
          </w:tcPr>
          <w:p w:rsidR="001937B9" w:rsidRDefault="001937B9">
            <w:pPr>
              <w:jc w:val="right"/>
              <w:rPr>
                <w:b/>
                <w:bCs/>
                <w:sz w:val="16"/>
                <w:szCs w:val="16"/>
              </w:rPr>
            </w:pPr>
            <w:r>
              <w:rPr>
                <w:b/>
                <w:bCs/>
                <w:sz w:val="16"/>
                <w:szCs w:val="16"/>
              </w:rPr>
              <w:t>35 388 734,51</w:t>
            </w:r>
          </w:p>
        </w:tc>
        <w:tc>
          <w:tcPr>
            <w:tcW w:w="1677" w:type="dxa"/>
            <w:shd w:val="clear" w:color="auto" w:fill="auto"/>
            <w:noWrap/>
            <w:vAlign w:val="center"/>
            <w:hideMark/>
          </w:tcPr>
          <w:p w:rsidR="001937B9" w:rsidRDefault="001937B9">
            <w:pPr>
              <w:jc w:val="right"/>
              <w:rPr>
                <w:b/>
                <w:bCs/>
                <w:sz w:val="16"/>
                <w:szCs w:val="16"/>
              </w:rPr>
            </w:pPr>
            <w:r>
              <w:rPr>
                <w:b/>
                <w:bCs/>
                <w:sz w:val="16"/>
                <w:szCs w:val="16"/>
              </w:rPr>
              <w:t>11 745 492,50</w:t>
            </w:r>
          </w:p>
        </w:tc>
        <w:tc>
          <w:tcPr>
            <w:tcW w:w="656" w:type="dxa"/>
            <w:shd w:val="clear" w:color="auto" w:fill="auto"/>
            <w:noWrap/>
            <w:vAlign w:val="center"/>
            <w:hideMark/>
          </w:tcPr>
          <w:p w:rsidR="001937B9" w:rsidRDefault="001937B9">
            <w:pPr>
              <w:jc w:val="right"/>
              <w:rPr>
                <w:b/>
                <w:bCs/>
                <w:sz w:val="16"/>
                <w:szCs w:val="16"/>
              </w:rPr>
            </w:pPr>
            <w:r>
              <w:rPr>
                <w:b/>
                <w:bCs/>
                <w:sz w:val="16"/>
                <w:szCs w:val="16"/>
              </w:rPr>
              <w:t>75,08</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Мобилизационная и вневойсковая подготовка</w:t>
            </w:r>
          </w:p>
        </w:tc>
        <w:tc>
          <w:tcPr>
            <w:tcW w:w="1418" w:type="dxa"/>
            <w:shd w:val="clear" w:color="auto" w:fill="auto"/>
            <w:noWrap/>
            <w:vAlign w:val="center"/>
            <w:hideMark/>
          </w:tcPr>
          <w:p w:rsidR="001937B9" w:rsidRDefault="001937B9">
            <w:pPr>
              <w:jc w:val="center"/>
              <w:rPr>
                <w:sz w:val="16"/>
                <w:szCs w:val="16"/>
              </w:rPr>
            </w:pPr>
            <w:r>
              <w:rPr>
                <w:sz w:val="16"/>
                <w:szCs w:val="16"/>
              </w:rPr>
              <w:t>02</w:t>
            </w:r>
          </w:p>
        </w:tc>
        <w:tc>
          <w:tcPr>
            <w:tcW w:w="992" w:type="dxa"/>
            <w:shd w:val="clear" w:color="auto" w:fill="auto"/>
            <w:noWrap/>
            <w:vAlign w:val="center"/>
            <w:hideMark/>
          </w:tcPr>
          <w:p w:rsidR="001937B9" w:rsidRDefault="001937B9">
            <w:pPr>
              <w:jc w:val="center"/>
              <w:rPr>
                <w:sz w:val="16"/>
                <w:szCs w:val="16"/>
              </w:rPr>
            </w:pPr>
            <w:r>
              <w:rPr>
                <w:sz w:val="16"/>
                <w:szCs w:val="16"/>
              </w:rPr>
              <w:t>03</w:t>
            </w:r>
          </w:p>
        </w:tc>
        <w:tc>
          <w:tcPr>
            <w:tcW w:w="1985" w:type="dxa"/>
            <w:shd w:val="clear" w:color="auto" w:fill="auto"/>
            <w:noWrap/>
            <w:vAlign w:val="center"/>
            <w:hideMark/>
          </w:tcPr>
          <w:p w:rsidR="001937B9" w:rsidRDefault="001937B9">
            <w:pPr>
              <w:jc w:val="right"/>
              <w:rPr>
                <w:sz w:val="16"/>
                <w:szCs w:val="16"/>
              </w:rPr>
            </w:pPr>
            <w:r>
              <w:rPr>
                <w:sz w:val="16"/>
                <w:szCs w:val="16"/>
              </w:rPr>
              <w:t>47 134 227,01</w:t>
            </w:r>
          </w:p>
        </w:tc>
        <w:tc>
          <w:tcPr>
            <w:tcW w:w="1842" w:type="dxa"/>
            <w:shd w:val="clear" w:color="auto" w:fill="auto"/>
            <w:noWrap/>
            <w:vAlign w:val="center"/>
            <w:hideMark/>
          </w:tcPr>
          <w:p w:rsidR="001937B9" w:rsidRDefault="001937B9">
            <w:pPr>
              <w:jc w:val="right"/>
              <w:rPr>
                <w:sz w:val="16"/>
                <w:szCs w:val="16"/>
              </w:rPr>
            </w:pPr>
            <w:r>
              <w:rPr>
                <w:sz w:val="16"/>
                <w:szCs w:val="16"/>
              </w:rPr>
              <w:t>35 388 734,51</w:t>
            </w:r>
          </w:p>
        </w:tc>
        <w:tc>
          <w:tcPr>
            <w:tcW w:w="1677" w:type="dxa"/>
            <w:shd w:val="clear" w:color="auto" w:fill="auto"/>
            <w:noWrap/>
            <w:vAlign w:val="center"/>
            <w:hideMark/>
          </w:tcPr>
          <w:p w:rsidR="001937B9" w:rsidRDefault="001937B9">
            <w:pPr>
              <w:jc w:val="right"/>
              <w:rPr>
                <w:sz w:val="16"/>
                <w:szCs w:val="16"/>
              </w:rPr>
            </w:pPr>
            <w:r>
              <w:rPr>
                <w:sz w:val="16"/>
                <w:szCs w:val="16"/>
              </w:rPr>
              <w:t>11 745 492,50</w:t>
            </w:r>
          </w:p>
        </w:tc>
        <w:tc>
          <w:tcPr>
            <w:tcW w:w="656" w:type="dxa"/>
            <w:shd w:val="clear" w:color="auto" w:fill="auto"/>
            <w:noWrap/>
            <w:vAlign w:val="center"/>
            <w:hideMark/>
          </w:tcPr>
          <w:p w:rsidR="001937B9" w:rsidRDefault="001937B9">
            <w:pPr>
              <w:jc w:val="right"/>
              <w:rPr>
                <w:sz w:val="16"/>
                <w:szCs w:val="16"/>
              </w:rPr>
            </w:pPr>
            <w:r>
              <w:rPr>
                <w:sz w:val="16"/>
                <w:szCs w:val="16"/>
              </w:rPr>
              <w:t>75,08</w:t>
            </w:r>
          </w:p>
        </w:tc>
      </w:tr>
      <w:tr w:rsidR="001937B9" w:rsidTr="007F364D">
        <w:trPr>
          <w:trHeight w:val="20"/>
        </w:trPr>
        <w:tc>
          <w:tcPr>
            <w:tcW w:w="6804" w:type="dxa"/>
            <w:shd w:val="clear" w:color="auto" w:fill="auto"/>
            <w:vAlign w:val="center"/>
            <w:hideMark/>
          </w:tcPr>
          <w:p w:rsidR="001937B9" w:rsidRDefault="001937B9">
            <w:pPr>
              <w:rPr>
                <w:b/>
                <w:bCs/>
                <w:sz w:val="16"/>
                <w:szCs w:val="16"/>
              </w:rPr>
            </w:pPr>
            <w:r>
              <w:rPr>
                <w:b/>
                <w:bCs/>
                <w:sz w:val="16"/>
                <w:szCs w:val="16"/>
              </w:rPr>
              <w:t>НАЦИОНАЛЬНАЯ БЕЗОПАСНОСТЬ И ПРАВООХРАНИТЕЛЬНАЯ ДЕЯТЕЛЬНОСТЬ</w:t>
            </w:r>
          </w:p>
        </w:tc>
        <w:tc>
          <w:tcPr>
            <w:tcW w:w="1418" w:type="dxa"/>
            <w:shd w:val="clear" w:color="auto" w:fill="auto"/>
            <w:noWrap/>
            <w:vAlign w:val="center"/>
            <w:hideMark/>
          </w:tcPr>
          <w:p w:rsidR="001937B9" w:rsidRDefault="001937B9">
            <w:pPr>
              <w:jc w:val="center"/>
              <w:rPr>
                <w:b/>
                <w:bCs/>
                <w:sz w:val="16"/>
                <w:szCs w:val="16"/>
              </w:rPr>
            </w:pPr>
            <w:r>
              <w:rPr>
                <w:b/>
                <w:bCs/>
                <w:sz w:val="16"/>
                <w:szCs w:val="16"/>
              </w:rPr>
              <w:t>03</w:t>
            </w:r>
          </w:p>
        </w:tc>
        <w:tc>
          <w:tcPr>
            <w:tcW w:w="992" w:type="dxa"/>
            <w:shd w:val="clear" w:color="auto" w:fill="auto"/>
            <w:noWrap/>
            <w:vAlign w:val="center"/>
            <w:hideMark/>
          </w:tcPr>
          <w:p w:rsidR="001937B9" w:rsidRDefault="001937B9">
            <w:pPr>
              <w:jc w:val="center"/>
              <w:rPr>
                <w:b/>
                <w:bCs/>
                <w:sz w:val="16"/>
                <w:szCs w:val="16"/>
              </w:rPr>
            </w:pPr>
            <w:r>
              <w:rPr>
                <w:b/>
                <w:bCs/>
                <w:sz w:val="16"/>
                <w:szCs w:val="16"/>
              </w:rPr>
              <w:t>00</w:t>
            </w:r>
          </w:p>
        </w:tc>
        <w:tc>
          <w:tcPr>
            <w:tcW w:w="1985" w:type="dxa"/>
            <w:shd w:val="clear" w:color="auto" w:fill="auto"/>
            <w:noWrap/>
            <w:vAlign w:val="center"/>
            <w:hideMark/>
          </w:tcPr>
          <w:p w:rsidR="001937B9" w:rsidRDefault="001937B9">
            <w:pPr>
              <w:jc w:val="right"/>
              <w:rPr>
                <w:b/>
                <w:bCs/>
                <w:sz w:val="16"/>
                <w:szCs w:val="16"/>
              </w:rPr>
            </w:pPr>
            <w:r>
              <w:rPr>
                <w:b/>
                <w:bCs/>
                <w:sz w:val="16"/>
                <w:szCs w:val="16"/>
              </w:rPr>
              <w:t>284 317 566,90</w:t>
            </w:r>
          </w:p>
        </w:tc>
        <w:tc>
          <w:tcPr>
            <w:tcW w:w="1842" w:type="dxa"/>
            <w:shd w:val="clear" w:color="auto" w:fill="auto"/>
            <w:noWrap/>
            <w:vAlign w:val="center"/>
            <w:hideMark/>
          </w:tcPr>
          <w:p w:rsidR="001937B9" w:rsidRDefault="001937B9">
            <w:pPr>
              <w:jc w:val="right"/>
              <w:rPr>
                <w:b/>
                <w:bCs/>
                <w:sz w:val="16"/>
                <w:szCs w:val="16"/>
              </w:rPr>
            </w:pPr>
            <w:r>
              <w:rPr>
                <w:b/>
                <w:bCs/>
                <w:sz w:val="16"/>
                <w:szCs w:val="16"/>
              </w:rPr>
              <w:t>173 390 788,49</w:t>
            </w:r>
          </w:p>
        </w:tc>
        <w:tc>
          <w:tcPr>
            <w:tcW w:w="1677" w:type="dxa"/>
            <w:shd w:val="clear" w:color="auto" w:fill="auto"/>
            <w:noWrap/>
            <w:vAlign w:val="center"/>
            <w:hideMark/>
          </w:tcPr>
          <w:p w:rsidR="001937B9" w:rsidRDefault="001937B9">
            <w:pPr>
              <w:jc w:val="right"/>
              <w:rPr>
                <w:b/>
                <w:bCs/>
                <w:sz w:val="16"/>
                <w:szCs w:val="16"/>
              </w:rPr>
            </w:pPr>
            <w:r>
              <w:rPr>
                <w:b/>
                <w:bCs/>
                <w:sz w:val="16"/>
                <w:szCs w:val="16"/>
              </w:rPr>
              <w:t>110 926 778,41</w:t>
            </w:r>
          </w:p>
        </w:tc>
        <w:tc>
          <w:tcPr>
            <w:tcW w:w="656" w:type="dxa"/>
            <w:shd w:val="clear" w:color="auto" w:fill="auto"/>
            <w:noWrap/>
            <w:vAlign w:val="center"/>
            <w:hideMark/>
          </w:tcPr>
          <w:p w:rsidR="001937B9" w:rsidRDefault="001937B9">
            <w:pPr>
              <w:jc w:val="right"/>
              <w:rPr>
                <w:b/>
                <w:bCs/>
                <w:sz w:val="16"/>
                <w:szCs w:val="16"/>
              </w:rPr>
            </w:pPr>
            <w:r>
              <w:rPr>
                <w:b/>
                <w:bCs/>
                <w:sz w:val="16"/>
                <w:szCs w:val="16"/>
              </w:rPr>
              <w:t>60,98</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Органы юстиции</w:t>
            </w:r>
          </w:p>
        </w:tc>
        <w:tc>
          <w:tcPr>
            <w:tcW w:w="1418" w:type="dxa"/>
            <w:shd w:val="clear" w:color="auto" w:fill="auto"/>
            <w:noWrap/>
            <w:vAlign w:val="center"/>
            <w:hideMark/>
          </w:tcPr>
          <w:p w:rsidR="001937B9" w:rsidRDefault="001937B9">
            <w:pPr>
              <w:jc w:val="center"/>
              <w:rPr>
                <w:sz w:val="16"/>
                <w:szCs w:val="16"/>
              </w:rPr>
            </w:pPr>
            <w:r>
              <w:rPr>
                <w:sz w:val="16"/>
                <w:szCs w:val="16"/>
              </w:rPr>
              <w:t>03</w:t>
            </w:r>
          </w:p>
        </w:tc>
        <w:tc>
          <w:tcPr>
            <w:tcW w:w="992" w:type="dxa"/>
            <w:shd w:val="clear" w:color="auto" w:fill="auto"/>
            <w:noWrap/>
            <w:vAlign w:val="center"/>
            <w:hideMark/>
          </w:tcPr>
          <w:p w:rsidR="001937B9" w:rsidRDefault="001937B9">
            <w:pPr>
              <w:jc w:val="center"/>
              <w:rPr>
                <w:sz w:val="16"/>
                <w:szCs w:val="16"/>
              </w:rPr>
            </w:pPr>
            <w:r>
              <w:rPr>
                <w:sz w:val="16"/>
                <w:szCs w:val="16"/>
              </w:rPr>
              <w:t>04</w:t>
            </w:r>
          </w:p>
        </w:tc>
        <w:tc>
          <w:tcPr>
            <w:tcW w:w="1985" w:type="dxa"/>
            <w:shd w:val="clear" w:color="auto" w:fill="auto"/>
            <w:noWrap/>
            <w:vAlign w:val="center"/>
            <w:hideMark/>
          </w:tcPr>
          <w:p w:rsidR="001937B9" w:rsidRDefault="001937B9">
            <w:pPr>
              <w:jc w:val="right"/>
              <w:rPr>
                <w:sz w:val="16"/>
                <w:szCs w:val="16"/>
              </w:rPr>
            </w:pPr>
            <w:r>
              <w:rPr>
                <w:sz w:val="16"/>
                <w:szCs w:val="16"/>
              </w:rPr>
              <w:t>49 213 085,00</w:t>
            </w:r>
          </w:p>
        </w:tc>
        <w:tc>
          <w:tcPr>
            <w:tcW w:w="1842" w:type="dxa"/>
            <w:shd w:val="clear" w:color="auto" w:fill="auto"/>
            <w:noWrap/>
            <w:vAlign w:val="center"/>
            <w:hideMark/>
          </w:tcPr>
          <w:p w:rsidR="001937B9" w:rsidRDefault="001937B9">
            <w:pPr>
              <w:jc w:val="right"/>
              <w:rPr>
                <w:sz w:val="16"/>
                <w:szCs w:val="16"/>
              </w:rPr>
            </w:pPr>
            <w:r>
              <w:rPr>
                <w:sz w:val="16"/>
                <w:szCs w:val="16"/>
              </w:rPr>
              <w:t>39 811 314,75</w:t>
            </w:r>
          </w:p>
        </w:tc>
        <w:tc>
          <w:tcPr>
            <w:tcW w:w="1677" w:type="dxa"/>
            <w:shd w:val="clear" w:color="auto" w:fill="auto"/>
            <w:noWrap/>
            <w:vAlign w:val="center"/>
            <w:hideMark/>
          </w:tcPr>
          <w:p w:rsidR="001937B9" w:rsidRDefault="001937B9">
            <w:pPr>
              <w:jc w:val="right"/>
              <w:rPr>
                <w:sz w:val="16"/>
                <w:szCs w:val="16"/>
              </w:rPr>
            </w:pPr>
            <w:r>
              <w:rPr>
                <w:sz w:val="16"/>
                <w:szCs w:val="16"/>
              </w:rPr>
              <w:t>9 401 770,25</w:t>
            </w:r>
          </w:p>
        </w:tc>
        <w:tc>
          <w:tcPr>
            <w:tcW w:w="656" w:type="dxa"/>
            <w:shd w:val="clear" w:color="auto" w:fill="auto"/>
            <w:noWrap/>
            <w:vAlign w:val="center"/>
            <w:hideMark/>
          </w:tcPr>
          <w:p w:rsidR="001937B9" w:rsidRDefault="001937B9">
            <w:pPr>
              <w:jc w:val="right"/>
              <w:rPr>
                <w:sz w:val="16"/>
                <w:szCs w:val="16"/>
              </w:rPr>
            </w:pPr>
            <w:r>
              <w:rPr>
                <w:sz w:val="16"/>
                <w:szCs w:val="16"/>
              </w:rPr>
              <w:t>80,90</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Гражданская оборона</w:t>
            </w:r>
          </w:p>
        </w:tc>
        <w:tc>
          <w:tcPr>
            <w:tcW w:w="1418" w:type="dxa"/>
            <w:shd w:val="clear" w:color="auto" w:fill="auto"/>
            <w:noWrap/>
            <w:vAlign w:val="center"/>
            <w:hideMark/>
          </w:tcPr>
          <w:p w:rsidR="001937B9" w:rsidRDefault="001937B9">
            <w:pPr>
              <w:jc w:val="center"/>
              <w:rPr>
                <w:sz w:val="16"/>
                <w:szCs w:val="16"/>
              </w:rPr>
            </w:pPr>
            <w:r>
              <w:rPr>
                <w:sz w:val="16"/>
                <w:szCs w:val="16"/>
              </w:rPr>
              <w:t>03</w:t>
            </w:r>
          </w:p>
        </w:tc>
        <w:tc>
          <w:tcPr>
            <w:tcW w:w="992" w:type="dxa"/>
            <w:shd w:val="clear" w:color="auto" w:fill="auto"/>
            <w:noWrap/>
            <w:vAlign w:val="center"/>
            <w:hideMark/>
          </w:tcPr>
          <w:p w:rsidR="001937B9" w:rsidRDefault="001937B9">
            <w:pPr>
              <w:jc w:val="center"/>
              <w:rPr>
                <w:sz w:val="16"/>
                <w:szCs w:val="16"/>
              </w:rPr>
            </w:pPr>
            <w:r>
              <w:rPr>
                <w:sz w:val="16"/>
                <w:szCs w:val="16"/>
              </w:rPr>
              <w:t>09</w:t>
            </w:r>
          </w:p>
        </w:tc>
        <w:tc>
          <w:tcPr>
            <w:tcW w:w="1985" w:type="dxa"/>
            <w:shd w:val="clear" w:color="auto" w:fill="auto"/>
            <w:noWrap/>
            <w:vAlign w:val="center"/>
            <w:hideMark/>
          </w:tcPr>
          <w:p w:rsidR="001937B9" w:rsidRDefault="001937B9">
            <w:pPr>
              <w:jc w:val="right"/>
              <w:rPr>
                <w:sz w:val="16"/>
                <w:szCs w:val="16"/>
              </w:rPr>
            </w:pPr>
            <w:r>
              <w:rPr>
                <w:sz w:val="16"/>
                <w:szCs w:val="16"/>
              </w:rPr>
              <w:t>77 786 143,50</w:t>
            </w:r>
          </w:p>
        </w:tc>
        <w:tc>
          <w:tcPr>
            <w:tcW w:w="1842" w:type="dxa"/>
            <w:shd w:val="clear" w:color="auto" w:fill="auto"/>
            <w:noWrap/>
            <w:vAlign w:val="center"/>
            <w:hideMark/>
          </w:tcPr>
          <w:p w:rsidR="001937B9" w:rsidRDefault="001937B9">
            <w:pPr>
              <w:jc w:val="right"/>
              <w:rPr>
                <w:sz w:val="16"/>
                <w:szCs w:val="16"/>
              </w:rPr>
            </w:pPr>
            <w:r>
              <w:rPr>
                <w:sz w:val="16"/>
                <w:szCs w:val="16"/>
              </w:rPr>
              <w:t>44 674 711,51</w:t>
            </w:r>
          </w:p>
        </w:tc>
        <w:tc>
          <w:tcPr>
            <w:tcW w:w="1677" w:type="dxa"/>
            <w:shd w:val="clear" w:color="auto" w:fill="auto"/>
            <w:noWrap/>
            <w:vAlign w:val="center"/>
            <w:hideMark/>
          </w:tcPr>
          <w:p w:rsidR="001937B9" w:rsidRDefault="001937B9">
            <w:pPr>
              <w:jc w:val="right"/>
              <w:rPr>
                <w:sz w:val="16"/>
                <w:szCs w:val="16"/>
              </w:rPr>
            </w:pPr>
            <w:r>
              <w:rPr>
                <w:sz w:val="16"/>
                <w:szCs w:val="16"/>
              </w:rPr>
              <w:t>33 111 431,99</w:t>
            </w:r>
          </w:p>
        </w:tc>
        <w:tc>
          <w:tcPr>
            <w:tcW w:w="656" w:type="dxa"/>
            <w:shd w:val="clear" w:color="auto" w:fill="auto"/>
            <w:noWrap/>
            <w:vAlign w:val="center"/>
            <w:hideMark/>
          </w:tcPr>
          <w:p w:rsidR="001937B9" w:rsidRDefault="001937B9">
            <w:pPr>
              <w:jc w:val="right"/>
              <w:rPr>
                <w:sz w:val="16"/>
                <w:szCs w:val="16"/>
              </w:rPr>
            </w:pPr>
            <w:r>
              <w:rPr>
                <w:sz w:val="16"/>
                <w:szCs w:val="16"/>
              </w:rPr>
              <w:t>57,43</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418" w:type="dxa"/>
            <w:shd w:val="clear" w:color="auto" w:fill="auto"/>
            <w:noWrap/>
            <w:vAlign w:val="center"/>
            <w:hideMark/>
          </w:tcPr>
          <w:p w:rsidR="001937B9" w:rsidRDefault="001937B9">
            <w:pPr>
              <w:jc w:val="center"/>
              <w:rPr>
                <w:sz w:val="16"/>
                <w:szCs w:val="16"/>
              </w:rPr>
            </w:pPr>
            <w:r>
              <w:rPr>
                <w:sz w:val="16"/>
                <w:szCs w:val="16"/>
              </w:rPr>
              <w:t>03</w:t>
            </w:r>
          </w:p>
        </w:tc>
        <w:tc>
          <w:tcPr>
            <w:tcW w:w="992" w:type="dxa"/>
            <w:shd w:val="clear" w:color="auto" w:fill="auto"/>
            <w:noWrap/>
            <w:vAlign w:val="center"/>
            <w:hideMark/>
          </w:tcPr>
          <w:p w:rsidR="001937B9" w:rsidRDefault="001937B9">
            <w:pPr>
              <w:jc w:val="center"/>
              <w:rPr>
                <w:sz w:val="16"/>
                <w:szCs w:val="16"/>
              </w:rPr>
            </w:pPr>
            <w:r>
              <w:rPr>
                <w:sz w:val="16"/>
                <w:szCs w:val="16"/>
              </w:rPr>
              <w:t>10</w:t>
            </w:r>
          </w:p>
        </w:tc>
        <w:tc>
          <w:tcPr>
            <w:tcW w:w="1985" w:type="dxa"/>
            <w:shd w:val="clear" w:color="auto" w:fill="auto"/>
            <w:noWrap/>
            <w:vAlign w:val="center"/>
            <w:hideMark/>
          </w:tcPr>
          <w:p w:rsidR="001937B9" w:rsidRDefault="001937B9">
            <w:pPr>
              <w:jc w:val="right"/>
              <w:rPr>
                <w:sz w:val="16"/>
                <w:szCs w:val="16"/>
              </w:rPr>
            </w:pPr>
            <w:r>
              <w:rPr>
                <w:sz w:val="16"/>
                <w:szCs w:val="16"/>
              </w:rPr>
              <w:t>157 257 128,50</w:t>
            </w:r>
          </w:p>
        </w:tc>
        <w:tc>
          <w:tcPr>
            <w:tcW w:w="1842" w:type="dxa"/>
            <w:shd w:val="clear" w:color="auto" w:fill="auto"/>
            <w:noWrap/>
            <w:vAlign w:val="center"/>
            <w:hideMark/>
          </w:tcPr>
          <w:p w:rsidR="001937B9" w:rsidRDefault="001937B9">
            <w:pPr>
              <w:jc w:val="right"/>
              <w:rPr>
                <w:sz w:val="16"/>
                <w:szCs w:val="16"/>
              </w:rPr>
            </w:pPr>
            <w:r>
              <w:rPr>
                <w:sz w:val="16"/>
                <w:szCs w:val="16"/>
              </w:rPr>
              <w:t>88 900 512,23</w:t>
            </w:r>
          </w:p>
        </w:tc>
        <w:tc>
          <w:tcPr>
            <w:tcW w:w="1677" w:type="dxa"/>
            <w:shd w:val="clear" w:color="auto" w:fill="auto"/>
            <w:noWrap/>
            <w:vAlign w:val="center"/>
            <w:hideMark/>
          </w:tcPr>
          <w:p w:rsidR="001937B9" w:rsidRDefault="001937B9">
            <w:pPr>
              <w:jc w:val="right"/>
              <w:rPr>
                <w:sz w:val="16"/>
                <w:szCs w:val="16"/>
              </w:rPr>
            </w:pPr>
            <w:r>
              <w:rPr>
                <w:sz w:val="16"/>
                <w:szCs w:val="16"/>
              </w:rPr>
              <w:t>68 356 616,27</w:t>
            </w:r>
          </w:p>
        </w:tc>
        <w:tc>
          <w:tcPr>
            <w:tcW w:w="656" w:type="dxa"/>
            <w:shd w:val="clear" w:color="auto" w:fill="auto"/>
            <w:noWrap/>
            <w:vAlign w:val="center"/>
            <w:hideMark/>
          </w:tcPr>
          <w:p w:rsidR="001937B9" w:rsidRDefault="001937B9">
            <w:pPr>
              <w:jc w:val="right"/>
              <w:rPr>
                <w:sz w:val="16"/>
                <w:szCs w:val="16"/>
              </w:rPr>
            </w:pPr>
            <w:r>
              <w:rPr>
                <w:sz w:val="16"/>
                <w:szCs w:val="16"/>
              </w:rPr>
              <w:t>56,53</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Миграционная политика</w:t>
            </w:r>
          </w:p>
        </w:tc>
        <w:tc>
          <w:tcPr>
            <w:tcW w:w="1418" w:type="dxa"/>
            <w:shd w:val="clear" w:color="auto" w:fill="auto"/>
            <w:noWrap/>
            <w:vAlign w:val="center"/>
            <w:hideMark/>
          </w:tcPr>
          <w:p w:rsidR="001937B9" w:rsidRDefault="001937B9">
            <w:pPr>
              <w:jc w:val="center"/>
              <w:rPr>
                <w:sz w:val="16"/>
                <w:szCs w:val="16"/>
              </w:rPr>
            </w:pPr>
            <w:r>
              <w:rPr>
                <w:sz w:val="16"/>
                <w:szCs w:val="16"/>
              </w:rPr>
              <w:t>03</w:t>
            </w:r>
          </w:p>
        </w:tc>
        <w:tc>
          <w:tcPr>
            <w:tcW w:w="992" w:type="dxa"/>
            <w:shd w:val="clear" w:color="auto" w:fill="auto"/>
            <w:noWrap/>
            <w:vAlign w:val="center"/>
            <w:hideMark/>
          </w:tcPr>
          <w:p w:rsidR="001937B9" w:rsidRDefault="001937B9">
            <w:pPr>
              <w:jc w:val="center"/>
              <w:rPr>
                <w:sz w:val="16"/>
                <w:szCs w:val="16"/>
              </w:rPr>
            </w:pPr>
            <w:r>
              <w:rPr>
                <w:sz w:val="16"/>
                <w:szCs w:val="16"/>
              </w:rPr>
              <w:t>11</w:t>
            </w:r>
          </w:p>
        </w:tc>
        <w:tc>
          <w:tcPr>
            <w:tcW w:w="1985" w:type="dxa"/>
            <w:shd w:val="clear" w:color="auto" w:fill="auto"/>
            <w:noWrap/>
            <w:vAlign w:val="center"/>
            <w:hideMark/>
          </w:tcPr>
          <w:p w:rsidR="001937B9" w:rsidRDefault="001937B9">
            <w:pPr>
              <w:jc w:val="right"/>
              <w:rPr>
                <w:sz w:val="16"/>
                <w:szCs w:val="16"/>
              </w:rPr>
            </w:pPr>
            <w:r>
              <w:rPr>
                <w:sz w:val="16"/>
                <w:szCs w:val="16"/>
              </w:rPr>
              <w:t>61 209,90</w:t>
            </w:r>
          </w:p>
        </w:tc>
        <w:tc>
          <w:tcPr>
            <w:tcW w:w="1842" w:type="dxa"/>
            <w:shd w:val="clear" w:color="auto" w:fill="auto"/>
            <w:noWrap/>
            <w:vAlign w:val="center"/>
            <w:hideMark/>
          </w:tcPr>
          <w:p w:rsidR="001937B9" w:rsidRDefault="001937B9">
            <w:pPr>
              <w:jc w:val="right"/>
              <w:rPr>
                <w:sz w:val="16"/>
                <w:szCs w:val="16"/>
              </w:rPr>
            </w:pPr>
            <w:r>
              <w:rPr>
                <w:sz w:val="16"/>
                <w:szCs w:val="16"/>
              </w:rPr>
              <w:t>4 250,00</w:t>
            </w:r>
          </w:p>
        </w:tc>
        <w:tc>
          <w:tcPr>
            <w:tcW w:w="1677" w:type="dxa"/>
            <w:shd w:val="clear" w:color="auto" w:fill="auto"/>
            <w:noWrap/>
            <w:vAlign w:val="center"/>
            <w:hideMark/>
          </w:tcPr>
          <w:p w:rsidR="001937B9" w:rsidRDefault="001937B9">
            <w:pPr>
              <w:jc w:val="right"/>
              <w:rPr>
                <w:sz w:val="16"/>
                <w:szCs w:val="16"/>
              </w:rPr>
            </w:pPr>
            <w:r>
              <w:rPr>
                <w:sz w:val="16"/>
                <w:szCs w:val="16"/>
              </w:rPr>
              <w:t>56 959,90</w:t>
            </w:r>
          </w:p>
        </w:tc>
        <w:tc>
          <w:tcPr>
            <w:tcW w:w="656" w:type="dxa"/>
            <w:shd w:val="clear" w:color="auto" w:fill="auto"/>
            <w:noWrap/>
            <w:vAlign w:val="center"/>
            <w:hideMark/>
          </w:tcPr>
          <w:p w:rsidR="001937B9" w:rsidRDefault="001937B9">
            <w:pPr>
              <w:jc w:val="right"/>
              <w:rPr>
                <w:sz w:val="16"/>
                <w:szCs w:val="16"/>
              </w:rPr>
            </w:pPr>
            <w:r>
              <w:rPr>
                <w:sz w:val="16"/>
                <w:szCs w:val="16"/>
              </w:rPr>
              <w:t>6,94</w:t>
            </w:r>
          </w:p>
        </w:tc>
      </w:tr>
      <w:tr w:rsidR="001937B9" w:rsidTr="007F364D">
        <w:trPr>
          <w:trHeight w:val="20"/>
        </w:trPr>
        <w:tc>
          <w:tcPr>
            <w:tcW w:w="6804" w:type="dxa"/>
            <w:shd w:val="clear" w:color="auto" w:fill="auto"/>
            <w:vAlign w:val="center"/>
            <w:hideMark/>
          </w:tcPr>
          <w:p w:rsidR="001937B9" w:rsidRDefault="001937B9">
            <w:pPr>
              <w:rPr>
                <w:b/>
                <w:bCs/>
                <w:sz w:val="16"/>
                <w:szCs w:val="16"/>
              </w:rPr>
            </w:pPr>
            <w:r>
              <w:rPr>
                <w:b/>
                <w:bCs/>
                <w:sz w:val="16"/>
                <w:szCs w:val="16"/>
              </w:rPr>
              <w:t>НАЦИОНАЛЬНАЯ ЭКОНОМИКА</w:t>
            </w:r>
          </w:p>
        </w:tc>
        <w:tc>
          <w:tcPr>
            <w:tcW w:w="1418" w:type="dxa"/>
            <w:shd w:val="clear" w:color="auto" w:fill="auto"/>
            <w:noWrap/>
            <w:vAlign w:val="center"/>
            <w:hideMark/>
          </w:tcPr>
          <w:p w:rsidR="001937B9" w:rsidRDefault="001937B9">
            <w:pPr>
              <w:jc w:val="center"/>
              <w:rPr>
                <w:b/>
                <w:bCs/>
                <w:sz w:val="16"/>
                <w:szCs w:val="16"/>
              </w:rPr>
            </w:pPr>
            <w:r>
              <w:rPr>
                <w:b/>
                <w:bCs/>
                <w:sz w:val="16"/>
                <w:szCs w:val="16"/>
              </w:rPr>
              <w:t>04</w:t>
            </w:r>
          </w:p>
        </w:tc>
        <w:tc>
          <w:tcPr>
            <w:tcW w:w="992" w:type="dxa"/>
            <w:shd w:val="clear" w:color="auto" w:fill="auto"/>
            <w:noWrap/>
            <w:vAlign w:val="center"/>
            <w:hideMark/>
          </w:tcPr>
          <w:p w:rsidR="001937B9" w:rsidRDefault="001937B9">
            <w:pPr>
              <w:jc w:val="center"/>
              <w:rPr>
                <w:b/>
                <w:bCs/>
                <w:sz w:val="16"/>
                <w:szCs w:val="16"/>
              </w:rPr>
            </w:pPr>
            <w:r>
              <w:rPr>
                <w:b/>
                <w:bCs/>
                <w:sz w:val="16"/>
                <w:szCs w:val="16"/>
              </w:rPr>
              <w:t>00</w:t>
            </w:r>
          </w:p>
        </w:tc>
        <w:tc>
          <w:tcPr>
            <w:tcW w:w="1985" w:type="dxa"/>
            <w:shd w:val="clear" w:color="auto" w:fill="auto"/>
            <w:noWrap/>
            <w:vAlign w:val="center"/>
            <w:hideMark/>
          </w:tcPr>
          <w:p w:rsidR="001937B9" w:rsidRDefault="001937B9">
            <w:pPr>
              <w:jc w:val="right"/>
              <w:rPr>
                <w:b/>
                <w:bCs/>
                <w:sz w:val="16"/>
                <w:szCs w:val="16"/>
              </w:rPr>
            </w:pPr>
            <w:r>
              <w:rPr>
                <w:b/>
                <w:bCs/>
                <w:sz w:val="16"/>
                <w:szCs w:val="16"/>
              </w:rPr>
              <w:t>13 414 504 272,84</w:t>
            </w:r>
          </w:p>
        </w:tc>
        <w:tc>
          <w:tcPr>
            <w:tcW w:w="1842" w:type="dxa"/>
            <w:shd w:val="clear" w:color="auto" w:fill="auto"/>
            <w:noWrap/>
            <w:vAlign w:val="center"/>
            <w:hideMark/>
          </w:tcPr>
          <w:p w:rsidR="001937B9" w:rsidRDefault="001937B9">
            <w:pPr>
              <w:jc w:val="right"/>
              <w:rPr>
                <w:b/>
                <w:bCs/>
                <w:sz w:val="16"/>
                <w:szCs w:val="16"/>
              </w:rPr>
            </w:pPr>
            <w:r>
              <w:rPr>
                <w:b/>
                <w:bCs/>
                <w:sz w:val="16"/>
                <w:szCs w:val="16"/>
              </w:rPr>
              <w:t>9 597 433 944,25</w:t>
            </w:r>
          </w:p>
        </w:tc>
        <w:tc>
          <w:tcPr>
            <w:tcW w:w="1677" w:type="dxa"/>
            <w:shd w:val="clear" w:color="auto" w:fill="auto"/>
            <w:noWrap/>
            <w:vAlign w:val="center"/>
            <w:hideMark/>
          </w:tcPr>
          <w:p w:rsidR="001937B9" w:rsidRDefault="001937B9">
            <w:pPr>
              <w:jc w:val="right"/>
              <w:rPr>
                <w:b/>
                <w:bCs/>
                <w:sz w:val="16"/>
                <w:szCs w:val="16"/>
              </w:rPr>
            </w:pPr>
            <w:r>
              <w:rPr>
                <w:b/>
                <w:bCs/>
                <w:sz w:val="16"/>
                <w:szCs w:val="16"/>
              </w:rPr>
              <w:t>3 817 070 328,59</w:t>
            </w:r>
          </w:p>
        </w:tc>
        <w:tc>
          <w:tcPr>
            <w:tcW w:w="656" w:type="dxa"/>
            <w:shd w:val="clear" w:color="auto" w:fill="auto"/>
            <w:noWrap/>
            <w:vAlign w:val="center"/>
            <w:hideMark/>
          </w:tcPr>
          <w:p w:rsidR="001937B9" w:rsidRDefault="001937B9">
            <w:pPr>
              <w:jc w:val="right"/>
              <w:rPr>
                <w:b/>
                <w:bCs/>
                <w:sz w:val="16"/>
                <w:szCs w:val="16"/>
              </w:rPr>
            </w:pPr>
            <w:r>
              <w:rPr>
                <w:b/>
                <w:bCs/>
                <w:sz w:val="16"/>
                <w:szCs w:val="16"/>
              </w:rPr>
              <w:t>71,55</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Общеэкономические вопросы</w:t>
            </w:r>
          </w:p>
        </w:tc>
        <w:tc>
          <w:tcPr>
            <w:tcW w:w="1418" w:type="dxa"/>
            <w:shd w:val="clear" w:color="auto" w:fill="auto"/>
            <w:noWrap/>
            <w:vAlign w:val="center"/>
            <w:hideMark/>
          </w:tcPr>
          <w:p w:rsidR="001937B9" w:rsidRDefault="001937B9">
            <w:pPr>
              <w:jc w:val="center"/>
              <w:rPr>
                <w:sz w:val="16"/>
                <w:szCs w:val="16"/>
              </w:rPr>
            </w:pPr>
            <w:r>
              <w:rPr>
                <w:sz w:val="16"/>
                <w:szCs w:val="16"/>
              </w:rPr>
              <w:t>04</w:t>
            </w:r>
          </w:p>
        </w:tc>
        <w:tc>
          <w:tcPr>
            <w:tcW w:w="992" w:type="dxa"/>
            <w:shd w:val="clear" w:color="auto" w:fill="auto"/>
            <w:noWrap/>
            <w:vAlign w:val="center"/>
            <w:hideMark/>
          </w:tcPr>
          <w:p w:rsidR="001937B9" w:rsidRDefault="001937B9">
            <w:pPr>
              <w:jc w:val="center"/>
              <w:rPr>
                <w:sz w:val="16"/>
                <w:szCs w:val="16"/>
              </w:rPr>
            </w:pPr>
            <w:r>
              <w:rPr>
                <w:sz w:val="16"/>
                <w:szCs w:val="16"/>
              </w:rPr>
              <w:t>01</w:t>
            </w:r>
          </w:p>
        </w:tc>
        <w:tc>
          <w:tcPr>
            <w:tcW w:w="1985" w:type="dxa"/>
            <w:shd w:val="clear" w:color="auto" w:fill="auto"/>
            <w:noWrap/>
            <w:vAlign w:val="center"/>
            <w:hideMark/>
          </w:tcPr>
          <w:p w:rsidR="001937B9" w:rsidRDefault="001937B9">
            <w:pPr>
              <w:jc w:val="right"/>
              <w:rPr>
                <w:sz w:val="16"/>
                <w:szCs w:val="16"/>
              </w:rPr>
            </w:pPr>
            <w:r>
              <w:rPr>
                <w:sz w:val="16"/>
                <w:szCs w:val="16"/>
              </w:rPr>
              <w:t>498 181 901,70</w:t>
            </w:r>
          </w:p>
        </w:tc>
        <w:tc>
          <w:tcPr>
            <w:tcW w:w="1842" w:type="dxa"/>
            <w:shd w:val="clear" w:color="auto" w:fill="auto"/>
            <w:noWrap/>
            <w:vAlign w:val="center"/>
            <w:hideMark/>
          </w:tcPr>
          <w:p w:rsidR="001937B9" w:rsidRDefault="001937B9">
            <w:pPr>
              <w:jc w:val="right"/>
              <w:rPr>
                <w:sz w:val="16"/>
                <w:szCs w:val="16"/>
              </w:rPr>
            </w:pPr>
            <w:r>
              <w:rPr>
                <w:sz w:val="16"/>
                <w:szCs w:val="16"/>
              </w:rPr>
              <w:t>393 583 608,44</w:t>
            </w:r>
          </w:p>
        </w:tc>
        <w:tc>
          <w:tcPr>
            <w:tcW w:w="1677" w:type="dxa"/>
            <w:shd w:val="clear" w:color="auto" w:fill="auto"/>
            <w:noWrap/>
            <w:vAlign w:val="center"/>
            <w:hideMark/>
          </w:tcPr>
          <w:p w:rsidR="001937B9" w:rsidRDefault="001937B9">
            <w:pPr>
              <w:jc w:val="right"/>
              <w:rPr>
                <w:sz w:val="16"/>
                <w:szCs w:val="16"/>
              </w:rPr>
            </w:pPr>
            <w:r>
              <w:rPr>
                <w:sz w:val="16"/>
                <w:szCs w:val="16"/>
              </w:rPr>
              <w:t>104 598 293,26</w:t>
            </w:r>
          </w:p>
        </w:tc>
        <w:tc>
          <w:tcPr>
            <w:tcW w:w="656" w:type="dxa"/>
            <w:shd w:val="clear" w:color="auto" w:fill="auto"/>
            <w:noWrap/>
            <w:vAlign w:val="center"/>
            <w:hideMark/>
          </w:tcPr>
          <w:p w:rsidR="001937B9" w:rsidRDefault="001937B9">
            <w:pPr>
              <w:jc w:val="right"/>
              <w:rPr>
                <w:sz w:val="16"/>
                <w:szCs w:val="16"/>
              </w:rPr>
            </w:pPr>
            <w:r>
              <w:rPr>
                <w:sz w:val="16"/>
                <w:szCs w:val="16"/>
              </w:rPr>
              <w:t>79,00</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Топливно-энергетический комплекс</w:t>
            </w:r>
          </w:p>
        </w:tc>
        <w:tc>
          <w:tcPr>
            <w:tcW w:w="1418" w:type="dxa"/>
            <w:shd w:val="clear" w:color="auto" w:fill="auto"/>
            <w:noWrap/>
            <w:vAlign w:val="center"/>
            <w:hideMark/>
          </w:tcPr>
          <w:p w:rsidR="001937B9" w:rsidRDefault="001937B9">
            <w:pPr>
              <w:jc w:val="center"/>
              <w:rPr>
                <w:sz w:val="16"/>
                <w:szCs w:val="16"/>
              </w:rPr>
            </w:pPr>
            <w:r>
              <w:rPr>
                <w:sz w:val="16"/>
                <w:szCs w:val="16"/>
              </w:rPr>
              <w:t>04</w:t>
            </w:r>
          </w:p>
        </w:tc>
        <w:tc>
          <w:tcPr>
            <w:tcW w:w="992" w:type="dxa"/>
            <w:shd w:val="clear" w:color="auto" w:fill="auto"/>
            <w:noWrap/>
            <w:vAlign w:val="center"/>
            <w:hideMark/>
          </w:tcPr>
          <w:p w:rsidR="001937B9" w:rsidRDefault="001937B9">
            <w:pPr>
              <w:jc w:val="center"/>
              <w:rPr>
                <w:sz w:val="16"/>
                <w:szCs w:val="16"/>
              </w:rPr>
            </w:pPr>
            <w:r>
              <w:rPr>
                <w:sz w:val="16"/>
                <w:szCs w:val="16"/>
              </w:rPr>
              <w:t>02</w:t>
            </w:r>
          </w:p>
        </w:tc>
        <w:tc>
          <w:tcPr>
            <w:tcW w:w="1985" w:type="dxa"/>
            <w:shd w:val="clear" w:color="auto" w:fill="auto"/>
            <w:noWrap/>
            <w:vAlign w:val="center"/>
            <w:hideMark/>
          </w:tcPr>
          <w:p w:rsidR="001937B9" w:rsidRDefault="001937B9">
            <w:pPr>
              <w:jc w:val="right"/>
              <w:rPr>
                <w:sz w:val="16"/>
                <w:szCs w:val="16"/>
              </w:rPr>
            </w:pPr>
            <w:r>
              <w:rPr>
                <w:sz w:val="16"/>
                <w:szCs w:val="16"/>
              </w:rPr>
              <w:t>201 989 744,47</w:t>
            </w:r>
          </w:p>
        </w:tc>
        <w:tc>
          <w:tcPr>
            <w:tcW w:w="1842" w:type="dxa"/>
            <w:shd w:val="clear" w:color="auto" w:fill="auto"/>
            <w:noWrap/>
            <w:vAlign w:val="center"/>
            <w:hideMark/>
          </w:tcPr>
          <w:p w:rsidR="001937B9" w:rsidRDefault="001937B9">
            <w:pPr>
              <w:jc w:val="right"/>
              <w:rPr>
                <w:sz w:val="16"/>
                <w:szCs w:val="16"/>
              </w:rPr>
            </w:pPr>
            <w:r>
              <w:rPr>
                <w:sz w:val="16"/>
                <w:szCs w:val="16"/>
              </w:rPr>
              <w:t>24 870 327,99</w:t>
            </w:r>
          </w:p>
        </w:tc>
        <w:tc>
          <w:tcPr>
            <w:tcW w:w="1677" w:type="dxa"/>
            <w:shd w:val="clear" w:color="auto" w:fill="auto"/>
            <w:noWrap/>
            <w:vAlign w:val="center"/>
            <w:hideMark/>
          </w:tcPr>
          <w:p w:rsidR="001937B9" w:rsidRDefault="001937B9">
            <w:pPr>
              <w:jc w:val="right"/>
              <w:rPr>
                <w:sz w:val="16"/>
                <w:szCs w:val="16"/>
              </w:rPr>
            </w:pPr>
            <w:r>
              <w:rPr>
                <w:sz w:val="16"/>
                <w:szCs w:val="16"/>
              </w:rPr>
              <w:t>177 119 416,48</w:t>
            </w:r>
          </w:p>
        </w:tc>
        <w:tc>
          <w:tcPr>
            <w:tcW w:w="656" w:type="dxa"/>
            <w:shd w:val="clear" w:color="auto" w:fill="auto"/>
            <w:noWrap/>
            <w:vAlign w:val="center"/>
            <w:hideMark/>
          </w:tcPr>
          <w:p w:rsidR="001937B9" w:rsidRDefault="001937B9">
            <w:pPr>
              <w:jc w:val="right"/>
              <w:rPr>
                <w:sz w:val="16"/>
                <w:szCs w:val="16"/>
              </w:rPr>
            </w:pPr>
            <w:r>
              <w:rPr>
                <w:sz w:val="16"/>
                <w:szCs w:val="16"/>
              </w:rPr>
              <w:t>12,31</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Сельское хозяйство и рыболовство</w:t>
            </w:r>
          </w:p>
        </w:tc>
        <w:tc>
          <w:tcPr>
            <w:tcW w:w="1418" w:type="dxa"/>
            <w:shd w:val="clear" w:color="auto" w:fill="auto"/>
            <w:noWrap/>
            <w:vAlign w:val="center"/>
            <w:hideMark/>
          </w:tcPr>
          <w:p w:rsidR="001937B9" w:rsidRDefault="001937B9">
            <w:pPr>
              <w:jc w:val="center"/>
              <w:rPr>
                <w:sz w:val="16"/>
                <w:szCs w:val="16"/>
              </w:rPr>
            </w:pPr>
            <w:r>
              <w:rPr>
                <w:sz w:val="16"/>
                <w:szCs w:val="16"/>
              </w:rPr>
              <w:t>04</w:t>
            </w:r>
          </w:p>
        </w:tc>
        <w:tc>
          <w:tcPr>
            <w:tcW w:w="992" w:type="dxa"/>
            <w:shd w:val="clear" w:color="auto" w:fill="auto"/>
            <w:noWrap/>
            <w:vAlign w:val="center"/>
            <w:hideMark/>
          </w:tcPr>
          <w:p w:rsidR="001937B9" w:rsidRDefault="001937B9">
            <w:pPr>
              <w:jc w:val="center"/>
              <w:rPr>
                <w:sz w:val="16"/>
                <w:szCs w:val="16"/>
              </w:rPr>
            </w:pPr>
            <w:r>
              <w:rPr>
                <w:sz w:val="16"/>
                <w:szCs w:val="16"/>
              </w:rPr>
              <w:t>05</w:t>
            </w:r>
          </w:p>
        </w:tc>
        <w:tc>
          <w:tcPr>
            <w:tcW w:w="1985" w:type="dxa"/>
            <w:shd w:val="clear" w:color="auto" w:fill="auto"/>
            <w:noWrap/>
            <w:vAlign w:val="center"/>
            <w:hideMark/>
          </w:tcPr>
          <w:p w:rsidR="001937B9" w:rsidRDefault="001937B9">
            <w:pPr>
              <w:jc w:val="right"/>
              <w:rPr>
                <w:sz w:val="16"/>
                <w:szCs w:val="16"/>
              </w:rPr>
            </w:pPr>
            <w:r>
              <w:rPr>
                <w:sz w:val="16"/>
                <w:szCs w:val="16"/>
              </w:rPr>
              <w:t>2 250 021 010,02</w:t>
            </w:r>
          </w:p>
        </w:tc>
        <w:tc>
          <w:tcPr>
            <w:tcW w:w="1842" w:type="dxa"/>
            <w:shd w:val="clear" w:color="auto" w:fill="auto"/>
            <w:noWrap/>
            <w:vAlign w:val="center"/>
            <w:hideMark/>
          </w:tcPr>
          <w:p w:rsidR="001937B9" w:rsidRDefault="001937B9">
            <w:pPr>
              <w:jc w:val="right"/>
              <w:rPr>
                <w:sz w:val="16"/>
                <w:szCs w:val="16"/>
              </w:rPr>
            </w:pPr>
            <w:r>
              <w:rPr>
                <w:sz w:val="16"/>
                <w:szCs w:val="16"/>
              </w:rPr>
              <w:t>1 715 000 500,09</w:t>
            </w:r>
          </w:p>
        </w:tc>
        <w:tc>
          <w:tcPr>
            <w:tcW w:w="1677" w:type="dxa"/>
            <w:shd w:val="clear" w:color="auto" w:fill="auto"/>
            <w:noWrap/>
            <w:vAlign w:val="center"/>
            <w:hideMark/>
          </w:tcPr>
          <w:p w:rsidR="001937B9" w:rsidRDefault="001937B9">
            <w:pPr>
              <w:jc w:val="right"/>
              <w:rPr>
                <w:sz w:val="16"/>
                <w:szCs w:val="16"/>
              </w:rPr>
            </w:pPr>
            <w:r>
              <w:rPr>
                <w:sz w:val="16"/>
                <w:szCs w:val="16"/>
              </w:rPr>
              <w:t>535 020 509,93</w:t>
            </w:r>
          </w:p>
        </w:tc>
        <w:tc>
          <w:tcPr>
            <w:tcW w:w="656" w:type="dxa"/>
            <w:shd w:val="clear" w:color="auto" w:fill="auto"/>
            <w:noWrap/>
            <w:vAlign w:val="center"/>
            <w:hideMark/>
          </w:tcPr>
          <w:p w:rsidR="001937B9" w:rsidRDefault="001937B9">
            <w:pPr>
              <w:jc w:val="right"/>
              <w:rPr>
                <w:sz w:val="16"/>
                <w:szCs w:val="16"/>
              </w:rPr>
            </w:pPr>
            <w:r>
              <w:rPr>
                <w:sz w:val="16"/>
                <w:szCs w:val="16"/>
              </w:rPr>
              <w:t>76,22</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Водное хозяйство</w:t>
            </w:r>
          </w:p>
        </w:tc>
        <w:tc>
          <w:tcPr>
            <w:tcW w:w="1418" w:type="dxa"/>
            <w:shd w:val="clear" w:color="auto" w:fill="auto"/>
            <w:noWrap/>
            <w:vAlign w:val="center"/>
            <w:hideMark/>
          </w:tcPr>
          <w:p w:rsidR="001937B9" w:rsidRDefault="001937B9">
            <w:pPr>
              <w:jc w:val="center"/>
              <w:rPr>
                <w:sz w:val="16"/>
                <w:szCs w:val="16"/>
              </w:rPr>
            </w:pPr>
            <w:r>
              <w:rPr>
                <w:sz w:val="16"/>
                <w:szCs w:val="16"/>
              </w:rPr>
              <w:t>04</w:t>
            </w:r>
          </w:p>
        </w:tc>
        <w:tc>
          <w:tcPr>
            <w:tcW w:w="992" w:type="dxa"/>
            <w:shd w:val="clear" w:color="auto" w:fill="auto"/>
            <w:noWrap/>
            <w:vAlign w:val="center"/>
            <w:hideMark/>
          </w:tcPr>
          <w:p w:rsidR="001937B9" w:rsidRDefault="001937B9">
            <w:pPr>
              <w:jc w:val="center"/>
              <w:rPr>
                <w:sz w:val="16"/>
                <w:szCs w:val="16"/>
              </w:rPr>
            </w:pPr>
            <w:r>
              <w:rPr>
                <w:sz w:val="16"/>
                <w:szCs w:val="16"/>
              </w:rPr>
              <w:t>06</w:t>
            </w:r>
          </w:p>
        </w:tc>
        <w:tc>
          <w:tcPr>
            <w:tcW w:w="1985" w:type="dxa"/>
            <w:shd w:val="clear" w:color="auto" w:fill="auto"/>
            <w:noWrap/>
            <w:vAlign w:val="center"/>
            <w:hideMark/>
          </w:tcPr>
          <w:p w:rsidR="001937B9" w:rsidRDefault="001937B9">
            <w:pPr>
              <w:jc w:val="right"/>
              <w:rPr>
                <w:sz w:val="16"/>
                <w:szCs w:val="16"/>
              </w:rPr>
            </w:pPr>
            <w:r>
              <w:rPr>
                <w:sz w:val="16"/>
                <w:szCs w:val="16"/>
              </w:rPr>
              <w:t>185 388 423,00</w:t>
            </w:r>
          </w:p>
        </w:tc>
        <w:tc>
          <w:tcPr>
            <w:tcW w:w="1842" w:type="dxa"/>
            <w:shd w:val="clear" w:color="auto" w:fill="auto"/>
            <w:noWrap/>
            <w:vAlign w:val="center"/>
            <w:hideMark/>
          </w:tcPr>
          <w:p w:rsidR="001937B9" w:rsidRDefault="001937B9">
            <w:pPr>
              <w:jc w:val="right"/>
              <w:rPr>
                <w:sz w:val="16"/>
                <w:szCs w:val="16"/>
              </w:rPr>
            </w:pPr>
            <w:r>
              <w:rPr>
                <w:sz w:val="16"/>
                <w:szCs w:val="16"/>
              </w:rPr>
              <w:t>179 451 655,11</w:t>
            </w:r>
          </w:p>
        </w:tc>
        <w:tc>
          <w:tcPr>
            <w:tcW w:w="1677" w:type="dxa"/>
            <w:shd w:val="clear" w:color="auto" w:fill="auto"/>
            <w:noWrap/>
            <w:vAlign w:val="center"/>
            <w:hideMark/>
          </w:tcPr>
          <w:p w:rsidR="001937B9" w:rsidRDefault="001937B9">
            <w:pPr>
              <w:jc w:val="right"/>
              <w:rPr>
                <w:sz w:val="16"/>
                <w:szCs w:val="16"/>
              </w:rPr>
            </w:pPr>
            <w:r>
              <w:rPr>
                <w:sz w:val="16"/>
                <w:szCs w:val="16"/>
              </w:rPr>
              <w:t>5 936 767,89</w:t>
            </w:r>
          </w:p>
        </w:tc>
        <w:tc>
          <w:tcPr>
            <w:tcW w:w="656" w:type="dxa"/>
            <w:shd w:val="clear" w:color="auto" w:fill="auto"/>
            <w:noWrap/>
            <w:vAlign w:val="center"/>
            <w:hideMark/>
          </w:tcPr>
          <w:p w:rsidR="001937B9" w:rsidRDefault="001937B9">
            <w:pPr>
              <w:jc w:val="right"/>
              <w:rPr>
                <w:sz w:val="16"/>
                <w:szCs w:val="16"/>
              </w:rPr>
            </w:pPr>
            <w:r>
              <w:rPr>
                <w:sz w:val="16"/>
                <w:szCs w:val="16"/>
              </w:rPr>
              <w:t>96,80</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Лесное хозяйство</w:t>
            </w:r>
          </w:p>
        </w:tc>
        <w:tc>
          <w:tcPr>
            <w:tcW w:w="1418" w:type="dxa"/>
            <w:shd w:val="clear" w:color="auto" w:fill="auto"/>
            <w:noWrap/>
            <w:vAlign w:val="center"/>
            <w:hideMark/>
          </w:tcPr>
          <w:p w:rsidR="001937B9" w:rsidRDefault="001937B9">
            <w:pPr>
              <w:jc w:val="center"/>
              <w:rPr>
                <w:sz w:val="16"/>
                <w:szCs w:val="16"/>
              </w:rPr>
            </w:pPr>
            <w:r>
              <w:rPr>
                <w:sz w:val="16"/>
                <w:szCs w:val="16"/>
              </w:rPr>
              <w:t>04</w:t>
            </w:r>
          </w:p>
        </w:tc>
        <w:tc>
          <w:tcPr>
            <w:tcW w:w="992" w:type="dxa"/>
            <w:shd w:val="clear" w:color="auto" w:fill="auto"/>
            <w:noWrap/>
            <w:vAlign w:val="center"/>
            <w:hideMark/>
          </w:tcPr>
          <w:p w:rsidR="001937B9" w:rsidRDefault="001937B9">
            <w:pPr>
              <w:jc w:val="center"/>
              <w:rPr>
                <w:sz w:val="16"/>
                <w:szCs w:val="16"/>
              </w:rPr>
            </w:pPr>
            <w:r>
              <w:rPr>
                <w:sz w:val="16"/>
                <w:szCs w:val="16"/>
              </w:rPr>
              <w:t>07</w:t>
            </w:r>
          </w:p>
        </w:tc>
        <w:tc>
          <w:tcPr>
            <w:tcW w:w="1985" w:type="dxa"/>
            <w:shd w:val="clear" w:color="auto" w:fill="auto"/>
            <w:noWrap/>
            <w:vAlign w:val="center"/>
            <w:hideMark/>
          </w:tcPr>
          <w:p w:rsidR="001937B9" w:rsidRDefault="001937B9">
            <w:pPr>
              <w:jc w:val="right"/>
              <w:rPr>
                <w:sz w:val="16"/>
                <w:szCs w:val="16"/>
              </w:rPr>
            </w:pPr>
            <w:r>
              <w:rPr>
                <w:sz w:val="16"/>
                <w:szCs w:val="16"/>
              </w:rPr>
              <w:t>254 581 716,50</w:t>
            </w:r>
          </w:p>
        </w:tc>
        <w:tc>
          <w:tcPr>
            <w:tcW w:w="1842" w:type="dxa"/>
            <w:shd w:val="clear" w:color="auto" w:fill="auto"/>
            <w:noWrap/>
            <w:vAlign w:val="center"/>
            <w:hideMark/>
          </w:tcPr>
          <w:p w:rsidR="001937B9" w:rsidRDefault="001937B9">
            <w:pPr>
              <w:jc w:val="right"/>
              <w:rPr>
                <w:sz w:val="16"/>
                <w:szCs w:val="16"/>
              </w:rPr>
            </w:pPr>
            <w:r>
              <w:rPr>
                <w:sz w:val="16"/>
                <w:szCs w:val="16"/>
              </w:rPr>
              <w:t>179 360 550,49</w:t>
            </w:r>
          </w:p>
        </w:tc>
        <w:tc>
          <w:tcPr>
            <w:tcW w:w="1677" w:type="dxa"/>
            <w:shd w:val="clear" w:color="auto" w:fill="auto"/>
            <w:noWrap/>
            <w:vAlign w:val="center"/>
            <w:hideMark/>
          </w:tcPr>
          <w:p w:rsidR="001937B9" w:rsidRDefault="001937B9">
            <w:pPr>
              <w:jc w:val="right"/>
              <w:rPr>
                <w:sz w:val="16"/>
                <w:szCs w:val="16"/>
              </w:rPr>
            </w:pPr>
            <w:r>
              <w:rPr>
                <w:sz w:val="16"/>
                <w:szCs w:val="16"/>
              </w:rPr>
              <w:t>75 221 166,01</w:t>
            </w:r>
          </w:p>
        </w:tc>
        <w:tc>
          <w:tcPr>
            <w:tcW w:w="656" w:type="dxa"/>
            <w:shd w:val="clear" w:color="auto" w:fill="auto"/>
            <w:noWrap/>
            <w:vAlign w:val="center"/>
            <w:hideMark/>
          </w:tcPr>
          <w:p w:rsidR="001937B9" w:rsidRDefault="001937B9">
            <w:pPr>
              <w:jc w:val="right"/>
              <w:rPr>
                <w:sz w:val="16"/>
                <w:szCs w:val="16"/>
              </w:rPr>
            </w:pPr>
            <w:r>
              <w:rPr>
                <w:sz w:val="16"/>
                <w:szCs w:val="16"/>
              </w:rPr>
              <w:t>70,45</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Транспорт</w:t>
            </w:r>
          </w:p>
        </w:tc>
        <w:tc>
          <w:tcPr>
            <w:tcW w:w="1418" w:type="dxa"/>
            <w:shd w:val="clear" w:color="auto" w:fill="auto"/>
            <w:noWrap/>
            <w:vAlign w:val="center"/>
            <w:hideMark/>
          </w:tcPr>
          <w:p w:rsidR="001937B9" w:rsidRDefault="001937B9">
            <w:pPr>
              <w:jc w:val="center"/>
              <w:rPr>
                <w:sz w:val="16"/>
                <w:szCs w:val="16"/>
              </w:rPr>
            </w:pPr>
            <w:r>
              <w:rPr>
                <w:sz w:val="16"/>
                <w:szCs w:val="16"/>
              </w:rPr>
              <w:t>04</w:t>
            </w:r>
          </w:p>
        </w:tc>
        <w:tc>
          <w:tcPr>
            <w:tcW w:w="992" w:type="dxa"/>
            <w:shd w:val="clear" w:color="auto" w:fill="auto"/>
            <w:noWrap/>
            <w:vAlign w:val="center"/>
            <w:hideMark/>
          </w:tcPr>
          <w:p w:rsidR="001937B9" w:rsidRDefault="001937B9">
            <w:pPr>
              <w:jc w:val="center"/>
              <w:rPr>
                <w:sz w:val="16"/>
                <w:szCs w:val="16"/>
              </w:rPr>
            </w:pPr>
            <w:r>
              <w:rPr>
                <w:sz w:val="16"/>
                <w:szCs w:val="16"/>
              </w:rPr>
              <w:t>08</w:t>
            </w:r>
          </w:p>
        </w:tc>
        <w:tc>
          <w:tcPr>
            <w:tcW w:w="1985" w:type="dxa"/>
            <w:shd w:val="clear" w:color="auto" w:fill="auto"/>
            <w:noWrap/>
            <w:vAlign w:val="center"/>
            <w:hideMark/>
          </w:tcPr>
          <w:p w:rsidR="001937B9" w:rsidRDefault="001937B9">
            <w:pPr>
              <w:jc w:val="right"/>
              <w:rPr>
                <w:sz w:val="16"/>
                <w:szCs w:val="16"/>
              </w:rPr>
            </w:pPr>
            <w:r>
              <w:rPr>
                <w:sz w:val="16"/>
                <w:szCs w:val="16"/>
              </w:rPr>
              <w:t>1 803 382 859,53</w:t>
            </w:r>
          </w:p>
        </w:tc>
        <w:tc>
          <w:tcPr>
            <w:tcW w:w="1842" w:type="dxa"/>
            <w:shd w:val="clear" w:color="auto" w:fill="auto"/>
            <w:noWrap/>
            <w:vAlign w:val="center"/>
            <w:hideMark/>
          </w:tcPr>
          <w:p w:rsidR="001937B9" w:rsidRDefault="001937B9">
            <w:pPr>
              <w:jc w:val="right"/>
              <w:rPr>
                <w:sz w:val="16"/>
                <w:szCs w:val="16"/>
              </w:rPr>
            </w:pPr>
            <w:r>
              <w:rPr>
                <w:sz w:val="16"/>
                <w:szCs w:val="16"/>
              </w:rPr>
              <w:t>1 691 858 027,71</w:t>
            </w:r>
          </w:p>
        </w:tc>
        <w:tc>
          <w:tcPr>
            <w:tcW w:w="1677" w:type="dxa"/>
            <w:shd w:val="clear" w:color="auto" w:fill="auto"/>
            <w:noWrap/>
            <w:vAlign w:val="center"/>
            <w:hideMark/>
          </w:tcPr>
          <w:p w:rsidR="001937B9" w:rsidRDefault="001937B9">
            <w:pPr>
              <w:jc w:val="right"/>
              <w:rPr>
                <w:sz w:val="16"/>
                <w:szCs w:val="16"/>
              </w:rPr>
            </w:pPr>
            <w:r>
              <w:rPr>
                <w:sz w:val="16"/>
                <w:szCs w:val="16"/>
              </w:rPr>
              <w:t>111 524 831,82</w:t>
            </w:r>
          </w:p>
        </w:tc>
        <w:tc>
          <w:tcPr>
            <w:tcW w:w="656" w:type="dxa"/>
            <w:shd w:val="clear" w:color="auto" w:fill="auto"/>
            <w:noWrap/>
            <w:vAlign w:val="center"/>
            <w:hideMark/>
          </w:tcPr>
          <w:p w:rsidR="001937B9" w:rsidRDefault="001937B9">
            <w:pPr>
              <w:jc w:val="right"/>
              <w:rPr>
                <w:sz w:val="16"/>
                <w:szCs w:val="16"/>
              </w:rPr>
            </w:pPr>
            <w:r>
              <w:rPr>
                <w:sz w:val="16"/>
                <w:szCs w:val="16"/>
              </w:rPr>
              <w:t>93,82</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Дорожное хозяйство (дорожные фонды)</w:t>
            </w:r>
          </w:p>
        </w:tc>
        <w:tc>
          <w:tcPr>
            <w:tcW w:w="1418" w:type="dxa"/>
            <w:shd w:val="clear" w:color="auto" w:fill="auto"/>
            <w:noWrap/>
            <w:vAlign w:val="center"/>
            <w:hideMark/>
          </w:tcPr>
          <w:p w:rsidR="001937B9" w:rsidRDefault="001937B9">
            <w:pPr>
              <w:jc w:val="center"/>
              <w:rPr>
                <w:sz w:val="16"/>
                <w:szCs w:val="16"/>
              </w:rPr>
            </w:pPr>
            <w:r>
              <w:rPr>
                <w:sz w:val="16"/>
                <w:szCs w:val="16"/>
              </w:rPr>
              <w:t>04</w:t>
            </w:r>
          </w:p>
        </w:tc>
        <w:tc>
          <w:tcPr>
            <w:tcW w:w="992" w:type="dxa"/>
            <w:shd w:val="clear" w:color="auto" w:fill="auto"/>
            <w:noWrap/>
            <w:vAlign w:val="center"/>
            <w:hideMark/>
          </w:tcPr>
          <w:p w:rsidR="001937B9" w:rsidRDefault="001937B9">
            <w:pPr>
              <w:jc w:val="center"/>
              <w:rPr>
                <w:sz w:val="16"/>
                <w:szCs w:val="16"/>
              </w:rPr>
            </w:pPr>
            <w:r>
              <w:rPr>
                <w:sz w:val="16"/>
                <w:szCs w:val="16"/>
              </w:rPr>
              <w:t>09</w:t>
            </w:r>
          </w:p>
        </w:tc>
        <w:tc>
          <w:tcPr>
            <w:tcW w:w="1985" w:type="dxa"/>
            <w:shd w:val="clear" w:color="auto" w:fill="auto"/>
            <w:noWrap/>
            <w:vAlign w:val="center"/>
            <w:hideMark/>
          </w:tcPr>
          <w:p w:rsidR="001937B9" w:rsidRDefault="001937B9">
            <w:pPr>
              <w:jc w:val="right"/>
              <w:rPr>
                <w:sz w:val="16"/>
                <w:szCs w:val="16"/>
              </w:rPr>
            </w:pPr>
            <w:r>
              <w:rPr>
                <w:sz w:val="16"/>
                <w:szCs w:val="16"/>
              </w:rPr>
              <w:t>7 204 238 574,09</w:t>
            </w:r>
          </w:p>
        </w:tc>
        <w:tc>
          <w:tcPr>
            <w:tcW w:w="1842" w:type="dxa"/>
            <w:shd w:val="clear" w:color="auto" w:fill="auto"/>
            <w:noWrap/>
            <w:vAlign w:val="center"/>
            <w:hideMark/>
          </w:tcPr>
          <w:p w:rsidR="001937B9" w:rsidRDefault="001937B9">
            <w:pPr>
              <w:jc w:val="right"/>
              <w:rPr>
                <w:sz w:val="16"/>
                <w:szCs w:val="16"/>
              </w:rPr>
            </w:pPr>
            <w:r>
              <w:rPr>
                <w:sz w:val="16"/>
                <w:szCs w:val="16"/>
              </w:rPr>
              <w:t>4 644 525 613,14</w:t>
            </w:r>
          </w:p>
        </w:tc>
        <w:tc>
          <w:tcPr>
            <w:tcW w:w="1677" w:type="dxa"/>
            <w:shd w:val="clear" w:color="auto" w:fill="auto"/>
            <w:noWrap/>
            <w:vAlign w:val="center"/>
            <w:hideMark/>
          </w:tcPr>
          <w:p w:rsidR="001937B9" w:rsidRDefault="001937B9">
            <w:pPr>
              <w:jc w:val="right"/>
              <w:rPr>
                <w:sz w:val="16"/>
                <w:szCs w:val="16"/>
              </w:rPr>
            </w:pPr>
            <w:r>
              <w:rPr>
                <w:sz w:val="16"/>
                <w:szCs w:val="16"/>
              </w:rPr>
              <w:t>2 559 712 960,95</w:t>
            </w:r>
          </w:p>
        </w:tc>
        <w:tc>
          <w:tcPr>
            <w:tcW w:w="656" w:type="dxa"/>
            <w:shd w:val="clear" w:color="auto" w:fill="auto"/>
            <w:noWrap/>
            <w:vAlign w:val="center"/>
            <w:hideMark/>
          </w:tcPr>
          <w:p w:rsidR="001937B9" w:rsidRDefault="001937B9">
            <w:pPr>
              <w:jc w:val="right"/>
              <w:rPr>
                <w:sz w:val="16"/>
                <w:szCs w:val="16"/>
              </w:rPr>
            </w:pPr>
            <w:r>
              <w:rPr>
                <w:sz w:val="16"/>
                <w:szCs w:val="16"/>
              </w:rPr>
              <w:t>64,47</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Связь и информатика</w:t>
            </w:r>
          </w:p>
        </w:tc>
        <w:tc>
          <w:tcPr>
            <w:tcW w:w="1418" w:type="dxa"/>
            <w:shd w:val="clear" w:color="auto" w:fill="auto"/>
            <w:noWrap/>
            <w:vAlign w:val="center"/>
            <w:hideMark/>
          </w:tcPr>
          <w:p w:rsidR="001937B9" w:rsidRDefault="001937B9">
            <w:pPr>
              <w:jc w:val="center"/>
              <w:rPr>
                <w:sz w:val="16"/>
                <w:szCs w:val="16"/>
              </w:rPr>
            </w:pPr>
            <w:r>
              <w:rPr>
                <w:sz w:val="16"/>
                <w:szCs w:val="16"/>
              </w:rPr>
              <w:t>04</w:t>
            </w:r>
          </w:p>
        </w:tc>
        <w:tc>
          <w:tcPr>
            <w:tcW w:w="992" w:type="dxa"/>
            <w:shd w:val="clear" w:color="auto" w:fill="auto"/>
            <w:noWrap/>
            <w:vAlign w:val="center"/>
            <w:hideMark/>
          </w:tcPr>
          <w:p w:rsidR="001937B9" w:rsidRDefault="001937B9">
            <w:pPr>
              <w:jc w:val="center"/>
              <w:rPr>
                <w:sz w:val="16"/>
                <w:szCs w:val="16"/>
              </w:rPr>
            </w:pPr>
            <w:r>
              <w:rPr>
                <w:sz w:val="16"/>
                <w:szCs w:val="16"/>
              </w:rPr>
              <w:t>10</w:t>
            </w:r>
          </w:p>
        </w:tc>
        <w:tc>
          <w:tcPr>
            <w:tcW w:w="1985" w:type="dxa"/>
            <w:shd w:val="clear" w:color="auto" w:fill="auto"/>
            <w:noWrap/>
            <w:vAlign w:val="center"/>
            <w:hideMark/>
          </w:tcPr>
          <w:p w:rsidR="001937B9" w:rsidRDefault="001937B9">
            <w:pPr>
              <w:jc w:val="right"/>
              <w:rPr>
                <w:sz w:val="16"/>
                <w:szCs w:val="16"/>
              </w:rPr>
            </w:pPr>
            <w:r>
              <w:rPr>
                <w:sz w:val="16"/>
                <w:szCs w:val="16"/>
              </w:rPr>
              <w:t>34 672 014,76</w:t>
            </w:r>
          </w:p>
        </w:tc>
        <w:tc>
          <w:tcPr>
            <w:tcW w:w="1842" w:type="dxa"/>
            <w:shd w:val="clear" w:color="auto" w:fill="auto"/>
            <w:noWrap/>
            <w:vAlign w:val="center"/>
            <w:hideMark/>
          </w:tcPr>
          <w:p w:rsidR="001937B9" w:rsidRDefault="001937B9">
            <w:pPr>
              <w:jc w:val="right"/>
              <w:rPr>
                <w:sz w:val="16"/>
                <w:szCs w:val="16"/>
              </w:rPr>
            </w:pPr>
            <w:r>
              <w:rPr>
                <w:sz w:val="16"/>
                <w:szCs w:val="16"/>
              </w:rPr>
              <w:t>1 112 994,00</w:t>
            </w:r>
          </w:p>
        </w:tc>
        <w:tc>
          <w:tcPr>
            <w:tcW w:w="1677" w:type="dxa"/>
            <w:shd w:val="clear" w:color="auto" w:fill="auto"/>
            <w:noWrap/>
            <w:vAlign w:val="center"/>
            <w:hideMark/>
          </w:tcPr>
          <w:p w:rsidR="001937B9" w:rsidRDefault="001937B9">
            <w:pPr>
              <w:jc w:val="right"/>
              <w:rPr>
                <w:sz w:val="16"/>
                <w:szCs w:val="16"/>
              </w:rPr>
            </w:pPr>
            <w:r>
              <w:rPr>
                <w:sz w:val="16"/>
                <w:szCs w:val="16"/>
              </w:rPr>
              <w:t>33 559 020,76</w:t>
            </w:r>
          </w:p>
        </w:tc>
        <w:tc>
          <w:tcPr>
            <w:tcW w:w="656" w:type="dxa"/>
            <w:shd w:val="clear" w:color="auto" w:fill="auto"/>
            <w:noWrap/>
            <w:vAlign w:val="center"/>
            <w:hideMark/>
          </w:tcPr>
          <w:p w:rsidR="001937B9" w:rsidRDefault="001937B9">
            <w:pPr>
              <w:jc w:val="right"/>
              <w:rPr>
                <w:sz w:val="16"/>
                <w:szCs w:val="16"/>
              </w:rPr>
            </w:pPr>
            <w:r>
              <w:rPr>
                <w:sz w:val="16"/>
                <w:szCs w:val="16"/>
              </w:rPr>
              <w:t>3,21</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Прикладные научные исследования в области национальной экономики</w:t>
            </w:r>
          </w:p>
        </w:tc>
        <w:tc>
          <w:tcPr>
            <w:tcW w:w="1418" w:type="dxa"/>
            <w:shd w:val="clear" w:color="auto" w:fill="auto"/>
            <w:noWrap/>
            <w:vAlign w:val="center"/>
            <w:hideMark/>
          </w:tcPr>
          <w:p w:rsidR="001937B9" w:rsidRDefault="001937B9">
            <w:pPr>
              <w:jc w:val="center"/>
              <w:rPr>
                <w:sz w:val="16"/>
                <w:szCs w:val="16"/>
              </w:rPr>
            </w:pPr>
            <w:r>
              <w:rPr>
                <w:sz w:val="16"/>
                <w:szCs w:val="16"/>
              </w:rPr>
              <w:t>04</w:t>
            </w:r>
          </w:p>
        </w:tc>
        <w:tc>
          <w:tcPr>
            <w:tcW w:w="992" w:type="dxa"/>
            <w:shd w:val="clear" w:color="auto" w:fill="auto"/>
            <w:noWrap/>
            <w:vAlign w:val="center"/>
            <w:hideMark/>
          </w:tcPr>
          <w:p w:rsidR="001937B9" w:rsidRDefault="001937B9">
            <w:pPr>
              <w:jc w:val="center"/>
              <w:rPr>
                <w:sz w:val="16"/>
                <w:szCs w:val="16"/>
              </w:rPr>
            </w:pPr>
            <w:r>
              <w:rPr>
                <w:sz w:val="16"/>
                <w:szCs w:val="16"/>
              </w:rPr>
              <w:t>11</w:t>
            </w:r>
          </w:p>
        </w:tc>
        <w:tc>
          <w:tcPr>
            <w:tcW w:w="1985" w:type="dxa"/>
            <w:shd w:val="clear" w:color="auto" w:fill="auto"/>
            <w:noWrap/>
            <w:vAlign w:val="center"/>
            <w:hideMark/>
          </w:tcPr>
          <w:p w:rsidR="001937B9" w:rsidRDefault="001937B9">
            <w:pPr>
              <w:jc w:val="right"/>
              <w:rPr>
                <w:sz w:val="16"/>
                <w:szCs w:val="16"/>
              </w:rPr>
            </w:pPr>
            <w:r>
              <w:rPr>
                <w:sz w:val="16"/>
                <w:szCs w:val="16"/>
              </w:rPr>
              <w:t>9 541 209,00</w:t>
            </w:r>
          </w:p>
        </w:tc>
        <w:tc>
          <w:tcPr>
            <w:tcW w:w="1842" w:type="dxa"/>
            <w:shd w:val="clear" w:color="auto" w:fill="auto"/>
            <w:noWrap/>
            <w:vAlign w:val="center"/>
            <w:hideMark/>
          </w:tcPr>
          <w:p w:rsidR="001937B9" w:rsidRDefault="001937B9">
            <w:pPr>
              <w:jc w:val="right"/>
              <w:rPr>
                <w:sz w:val="16"/>
                <w:szCs w:val="16"/>
              </w:rPr>
            </w:pPr>
            <w:r>
              <w:rPr>
                <w:sz w:val="16"/>
                <w:szCs w:val="16"/>
              </w:rPr>
              <w:t>4 894 755,83</w:t>
            </w:r>
          </w:p>
        </w:tc>
        <w:tc>
          <w:tcPr>
            <w:tcW w:w="1677" w:type="dxa"/>
            <w:shd w:val="clear" w:color="auto" w:fill="auto"/>
            <w:noWrap/>
            <w:vAlign w:val="center"/>
            <w:hideMark/>
          </w:tcPr>
          <w:p w:rsidR="001937B9" w:rsidRDefault="001937B9">
            <w:pPr>
              <w:jc w:val="right"/>
              <w:rPr>
                <w:sz w:val="16"/>
                <w:szCs w:val="16"/>
              </w:rPr>
            </w:pPr>
            <w:r>
              <w:rPr>
                <w:sz w:val="16"/>
                <w:szCs w:val="16"/>
              </w:rPr>
              <w:t>4 646 453,17</w:t>
            </w:r>
          </w:p>
        </w:tc>
        <w:tc>
          <w:tcPr>
            <w:tcW w:w="656" w:type="dxa"/>
            <w:shd w:val="clear" w:color="auto" w:fill="auto"/>
            <w:noWrap/>
            <w:vAlign w:val="center"/>
            <w:hideMark/>
          </w:tcPr>
          <w:p w:rsidR="001937B9" w:rsidRDefault="001937B9">
            <w:pPr>
              <w:jc w:val="right"/>
              <w:rPr>
                <w:sz w:val="16"/>
                <w:szCs w:val="16"/>
              </w:rPr>
            </w:pPr>
            <w:r>
              <w:rPr>
                <w:sz w:val="16"/>
                <w:szCs w:val="16"/>
              </w:rPr>
              <w:t>51,30</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Другие вопросы в области национальной экономики</w:t>
            </w:r>
          </w:p>
        </w:tc>
        <w:tc>
          <w:tcPr>
            <w:tcW w:w="1418" w:type="dxa"/>
            <w:shd w:val="clear" w:color="auto" w:fill="auto"/>
            <w:noWrap/>
            <w:vAlign w:val="center"/>
            <w:hideMark/>
          </w:tcPr>
          <w:p w:rsidR="001937B9" w:rsidRDefault="001937B9">
            <w:pPr>
              <w:jc w:val="center"/>
              <w:rPr>
                <w:sz w:val="16"/>
                <w:szCs w:val="16"/>
              </w:rPr>
            </w:pPr>
            <w:r>
              <w:rPr>
                <w:sz w:val="16"/>
                <w:szCs w:val="16"/>
              </w:rPr>
              <w:t>04</w:t>
            </w:r>
          </w:p>
        </w:tc>
        <w:tc>
          <w:tcPr>
            <w:tcW w:w="992" w:type="dxa"/>
            <w:shd w:val="clear" w:color="auto" w:fill="auto"/>
            <w:noWrap/>
            <w:vAlign w:val="center"/>
            <w:hideMark/>
          </w:tcPr>
          <w:p w:rsidR="001937B9" w:rsidRDefault="001937B9">
            <w:pPr>
              <w:jc w:val="center"/>
              <w:rPr>
                <w:sz w:val="16"/>
                <w:szCs w:val="16"/>
              </w:rPr>
            </w:pPr>
            <w:r>
              <w:rPr>
                <w:sz w:val="16"/>
                <w:szCs w:val="16"/>
              </w:rPr>
              <w:t>12</w:t>
            </w:r>
          </w:p>
        </w:tc>
        <w:tc>
          <w:tcPr>
            <w:tcW w:w="1985" w:type="dxa"/>
            <w:shd w:val="clear" w:color="auto" w:fill="auto"/>
            <w:noWrap/>
            <w:vAlign w:val="center"/>
            <w:hideMark/>
          </w:tcPr>
          <w:p w:rsidR="001937B9" w:rsidRDefault="001937B9">
            <w:pPr>
              <w:jc w:val="right"/>
              <w:rPr>
                <w:sz w:val="16"/>
                <w:szCs w:val="16"/>
              </w:rPr>
            </w:pPr>
            <w:r>
              <w:rPr>
                <w:sz w:val="16"/>
                <w:szCs w:val="16"/>
              </w:rPr>
              <w:t>972 506 819,77</w:t>
            </w:r>
          </w:p>
        </w:tc>
        <w:tc>
          <w:tcPr>
            <w:tcW w:w="1842" w:type="dxa"/>
            <w:shd w:val="clear" w:color="auto" w:fill="auto"/>
            <w:noWrap/>
            <w:vAlign w:val="center"/>
            <w:hideMark/>
          </w:tcPr>
          <w:p w:rsidR="001937B9" w:rsidRDefault="001937B9">
            <w:pPr>
              <w:jc w:val="right"/>
              <w:rPr>
                <w:sz w:val="16"/>
                <w:szCs w:val="16"/>
              </w:rPr>
            </w:pPr>
            <w:r>
              <w:rPr>
                <w:sz w:val="16"/>
                <w:szCs w:val="16"/>
              </w:rPr>
              <w:t>762 775 911,45</w:t>
            </w:r>
          </w:p>
        </w:tc>
        <w:tc>
          <w:tcPr>
            <w:tcW w:w="1677" w:type="dxa"/>
            <w:shd w:val="clear" w:color="auto" w:fill="auto"/>
            <w:noWrap/>
            <w:vAlign w:val="center"/>
            <w:hideMark/>
          </w:tcPr>
          <w:p w:rsidR="001937B9" w:rsidRDefault="001937B9">
            <w:pPr>
              <w:jc w:val="right"/>
              <w:rPr>
                <w:sz w:val="16"/>
                <w:szCs w:val="16"/>
              </w:rPr>
            </w:pPr>
            <w:r>
              <w:rPr>
                <w:sz w:val="16"/>
                <w:szCs w:val="16"/>
              </w:rPr>
              <w:t>209 730 908,32</w:t>
            </w:r>
          </w:p>
        </w:tc>
        <w:tc>
          <w:tcPr>
            <w:tcW w:w="656" w:type="dxa"/>
            <w:shd w:val="clear" w:color="auto" w:fill="auto"/>
            <w:noWrap/>
            <w:vAlign w:val="center"/>
            <w:hideMark/>
          </w:tcPr>
          <w:p w:rsidR="001937B9" w:rsidRDefault="001937B9">
            <w:pPr>
              <w:jc w:val="right"/>
              <w:rPr>
                <w:sz w:val="16"/>
                <w:szCs w:val="16"/>
              </w:rPr>
            </w:pPr>
            <w:r>
              <w:rPr>
                <w:sz w:val="16"/>
                <w:szCs w:val="16"/>
              </w:rPr>
              <w:t>78,43</w:t>
            </w:r>
          </w:p>
        </w:tc>
      </w:tr>
      <w:tr w:rsidR="001937B9" w:rsidTr="007F364D">
        <w:trPr>
          <w:trHeight w:val="20"/>
        </w:trPr>
        <w:tc>
          <w:tcPr>
            <w:tcW w:w="6804" w:type="dxa"/>
            <w:shd w:val="clear" w:color="auto" w:fill="auto"/>
            <w:vAlign w:val="center"/>
            <w:hideMark/>
          </w:tcPr>
          <w:p w:rsidR="001937B9" w:rsidRDefault="001937B9">
            <w:pPr>
              <w:rPr>
                <w:b/>
                <w:bCs/>
                <w:sz w:val="16"/>
                <w:szCs w:val="16"/>
              </w:rPr>
            </w:pPr>
            <w:r>
              <w:rPr>
                <w:b/>
                <w:bCs/>
                <w:sz w:val="16"/>
                <w:szCs w:val="16"/>
              </w:rPr>
              <w:t>ЖИЛИЩНО-КОММУНАЛЬНОЕ ХОЗЯЙСТВО</w:t>
            </w:r>
          </w:p>
        </w:tc>
        <w:tc>
          <w:tcPr>
            <w:tcW w:w="1418" w:type="dxa"/>
            <w:shd w:val="clear" w:color="auto" w:fill="auto"/>
            <w:noWrap/>
            <w:vAlign w:val="center"/>
            <w:hideMark/>
          </w:tcPr>
          <w:p w:rsidR="001937B9" w:rsidRDefault="001937B9">
            <w:pPr>
              <w:jc w:val="center"/>
              <w:rPr>
                <w:b/>
                <w:bCs/>
                <w:sz w:val="16"/>
                <w:szCs w:val="16"/>
              </w:rPr>
            </w:pPr>
            <w:r>
              <w:rPr>
                <w:b/>
                <w:bCs/>
                <w:sz w:val="16"/>
                <w:szCs w:val="16"/>
              </w:rPr>
              <w:t>05</w:t>
            </w:r>
          </w:p>
        </w:tc>
        <w:tc>
          <w:tcPr>
            <w:tcW w:w="992" w:type="dxa"/>
            <w:shd w:val="clear" w:color="auto" w:fill="auto"/>
            <w:noWrap/>
            <w:vAlign w:val="center"/>
            <w:hideMark/>
          </w:tcPr>
          <w:p w:rsidR="001937B9" w:rsidRDefault="001937B9">
            <w:pPr>
              <w:jc w:val="center"/>
              <w:rPr>
                <w:b/>
                <w:bCs/>
                <w:sz w:val="16"/>
                <w:szCs w:val="16"/>
              </w:rPr>
            </w:pPr>
            <w:r>
              <w:rPr>
                <w:b/>
                <w:bCs/>
                <w:sz w:val="16"/>
                <w:szCs w:val="16"/>
              </w:rPr>
              <w:t>00</w:t>
            </w:r>
          </w:p>
        </w:tc>
        <w:tc>
          <w:tcPr>
            <w:tcW w:w="1985" w:type="dxa"/>
            <w:shd w:val="clear" w:color="auto" w:fill="auto"/>
            <w:noWrap/>
            <w:vAlign w:val="center"/>
            <w:hideMark/>
          </w:tcPr>
          <w:p w:rsidR="001937B9" w:rsidRDefault="001937B9">
            <w:pPr>
              <w:jc w:val="right"/>
              <w:rPr>
                <w:b/>
                <w:bCs/>
                <w:sz w:val="16"/>
                <w:szCs w:val="16"/>
              </w:rPr>
            </w:pPr>
            <w:r>
              <w:rPr>
                <w:b/>
                <w:bCs/>
                <w:sz w:val="16"/>
                <w:szCs w:val="16"/>
              </w:rPr>
              <w:t>14 103 757 120,42</w:t>
            </w:r>
          </w:p>
        </w:tc>
        <w:tc>
          <w:tcPr>
            <w:tcW w:w="1842" w:type="dxa"/>
            <w:shd w:val="clear" w:color="auto" w:fill="auto"/>
            <w:noWrap/>
            <w:vAlign w:val="center"/>
            <w:hideMark/>
          </w:tcPr>
          <w:p w:rsidR="001937B9" w:rsidRDefault="001937B9">
            <w:pPr>
              <w:jc w:val="right"/>
              <w:rPr>
                <w:b/>
                <w:bCs/>
                <w:sz w:val="16"/>
                <w:szCs w:val="16"/>
              </w:rPr>
            </w:pPr>
            <w:r>
              <w:rPr>
                <w:b/>
                <w:bCs/>
                <w:sz w:val="16"/>
                <w:szCs w:val="16"/>
              </w:rPr>
              <w:t>10 299 031 425,96</w:t>
            </w:r>
          </w:p>
        </w:tc>
        <w:tc>
          <w:tcPr>
            <w:tcW w:w="1677" w:type="dxa"/>
            <w:shd w:val="clear" w:color="auto" w:fill="auto"/>
            <w:noWrap/>
            <w:vAlign w:val="center"/>
            <w:hideMark/>
          </w:tcPr>
          <w:p w:rsidR="001937B9" w:rsidRDefault="001937B9">
            <w:pPr>
              <w:jc w:val="right"/>
              <w:rPr>
                <w:b/>
                <w:bCs/>
                <w:sz w:val="16"/>
                <w:szCs w:val="16"/>
              </w:rPr>
            </w:pPr>
            <w:r>
              <w:rPr>
                <w:b/>
                <w:bCs/>
                <w:sz w:val="16"/>
                <w:szCs w:val="16"/>
              </w:rPr>
              <w:t>3 804 725 694,46</w:t>
            </w:r>
          </w:p>
        </w:tc>
        <w:tc>
          <w:tcPr>
            <w:tcW w:w="656" w:type="dxa"/>
            <w:shd w:val="clear" w:color="auto" w:fill="auto"/>
            <w:noWrap/>
            <w:vAlign w:val="center"/>
            <w:hideMark/>
          </w:tcPr>
          <w:p w:rsidR="001937B9" w:rsidRDefault="001937B9">
            <w:pPr>
              <w:jc w:val="right"/>
              <w:rPr>
                <w:b/>
                <w:bCs/>
                <w:sz w:val="16"/>
                <w:szCs w:val="16"/>
              </w:rPr>
            </w:pPr>
            <w:r>
              <w:rPr>
                <w:b/>
                <w:bCs/>
                <w:sz w:val="16"/>
                <w:szCs w:val="16"/>
              </w:rPr>
              <w:t>73,02</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Жилищное хозяйство</w:t>
            </w:r>
          </w:p>
        </w:tc>
        <w:tc>
          <w:tcPr>
            <w:tcW w:w="1418" w:type="dxa"/>
            <w:shd w:val="clear" w:color="auto" w:fill="auto"/>
            <w:noWrap/>
            <w:vAlign w:val="center"/>
            <w:hideMark/>
          </w:tcPr>
          <w:p w:rsidR="001937B9" w:rsidRDefault="001937B9">
            <w:pPr>
              <w:jc w:val="center"/>
              <w:rPr>
                <w:sz w:val="16"/>
                <w:szCs w:val="16"/>
              </w:rPr>
            </w:pPr>
            <w:r>
              <w:rPr>
                <w:sz w:val="16"/>
                <w:szCs w:val="16"/>
              </w:rPr>
              <w:t>05</w:t>
            </w:r>
          </w:p>
        </w:tc>
        <w:tc>
          <w:tcPr>
            <w:tcW w:w="992" w:type="dxa"/>
            <w:shd w:val="clear" w:color="auto" w:fill="auto"/>
            <w:noWrap/>
            <w:vAlign w:val="center"/>
            <w:hideMark/>
          </w:tcPr>
          <w:p w:rsidR="001937B9" w:rsidRDefault="001937B9">
            <w:pPr>
              <w:jc w:val="center"/>
              <w:rPr>
                <w:sz w:val="16"/>
                <w:szCs w:val="16"/>
              </w:rPr>
            </w:pPr>
            <w:r>
              <w:rPr>
                <w:sz w:val="16"/>
                <w:szCs w:val="16"/>
              </w:rPr>
              <w:t>01</w:t>
            </w:r>
          </w:p>
        </w:tc>
        <w:tc>
          <w:tcPr>
            <w:tcW w:w="1985" w:type="dxa"/>
            <w:shd w:val="clear" w:color="auto" w:fill="auto"/>
            <w:noWrap/>
            <w:vAlign w:val="center"/>
            <w:hideMark/>
          </w:tcPr>
          <w:p w:rsidR="001937B9" w:rsidRDefault="001937B9">
            <w:pPr>
              <w:jc w:val="right"/>
              <w:rPr>
                <w:sz w:val="16"/>
                <w:szCs w:val="16"/>
              </w:rPr>
            </w:pPr>
            <w:r>
              <w:rPr>
                <w:sz w:val="16"/>
                <w:szCs w:val="16"/>
              </w:rPr>
              <w:t>7 156 682 416,22</w:t>
            </w:r>
          </w:p>
        </w:tc>
        <w:tc>
          <w:tcPr>
            <w:tcW w:w="1842" w:type="dxa"/>
            <w:shd w:val="clear" w:color="auto" w:fill="auto"/>
            <w:noWrap/>
            <w:vAlign w:val="center"/>
            <w:hideMark/>
          </w:tcPr>
          <w:p w:rsidR="001937B9" w:rsidRDefault="001937B9">
            <w:pPr>
              <w:jc w:val="right"/>
              <w:rPr>
                <w:sz w:val="16"/>
                <w:szCs w:val="16"/>
              </w:rPr>
            </w:pPr>
            <w:r>
              <w:rPr>
                <w:sz w:val="16"/>
                <w:szCs w:val="16"/>
              </w:rPr>
              <w:t>5 437 339 294,94</w:t>
            </w:r>
          </w:p>
        </w:tc>
        <w:tc>
          <w:tcPr>
            <w:tcW w:w="1677" w:type="dxa"/>
            <w:shd w:val="clear" w:color="auto" w:fill="auto"/>
            <w:noWrap/>
            <w:vAlign w:val="center"/>
            <w:hideMark/>
          </w:tcPr>
          <w:p w:rsidR="001937B9" w:rsidRDefault="001937B9">
            <w:pPr>
              <w:jc w:val="right"/>
              <w:rPr>
                <w:sz w:val="16"/>
                <w:szCs w:val="16"/>
              </w:rPr>
            </w:pPr>
            <w:r>
              <w:rPr>
                <w:sz w:val="16"/>
                <w:szCs w:val="16"/>
              </w:rPr>
              <w:t>1 719 343 121,28</w:t>
            </w:r>
          </w:p>
        </w:tc>
        <w:tc>
          <w:tcPr>
            <w:tcW w:w="656" w:type="dxa"/>
            <w:shd w:val="clear" w:color="auto" w:fill="auto"/>
            <w:noWrap/>
            <w:vAlign w:val="center"/>
            <w:hideMark/>
          </w:tcPr>
          <w:p w:rsidR="001937B9" w:rsidRDefault="001937B9">
            <w:pPr>
              <w:jc w:val="right"/>
              <w:rPr>
                <w:sz w:val="16"/>
                <w:szCs w:val="16"/>
              </w:rPr>
            </w:pPr>
            <w:r>
              <w:rPr>
                <w:sz w:val="16"/>
                <w:szCs w:val="16"/>
              </w:rPr>
              <w:t>75,98</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Коммунальное хозяйство</w:t>
            </w:r>
          </w:p>
        </w:tc>
        <w:tc>
          <w:tcPr>
            <w:tcW w:w="1418" w:type="dxa"/>
            <w:shd w:val="clear" w:color="auto" w:fill="auto"/>
            <w:noWrap/>
            <w:vAlign w:val="center"/>
            <w:hideMark/>
          </w:tcPr>
          <w:p w:rsidR="001937B9" w:rsidRDefault="001937B9">
            <w:pPr>
              <w:jc w:val="center"/>
              <w:rPr>
                <w:sz w:val="16"/>
                <w:szCs w:val="16"/>
              </w:rPr>
            </w:pPr>
            <w:r>
              <w:rPr>
                <w:sz w:val="16"/>
                <w:szCs w:val="16"/>
              </w:rPr>
              <w:t>05</w:t>
            </w:r>
          </w:p>
        </w:tc>
        <w:tc>
          <w:tcPr>
            <w:tcW w:w="992" w:type="dxa"/>
            <w:shd w:val="clear" w:color="auto" w:fill="auto"/>
            <w:noWrap/>
            <w:vAlign w:val="center"/>
            <w:hideMark/>
          </w:tcPr>
          <w:p w:rsidR="001937B9" w:rsidRDefault="001937B9">
            <w:pPr>
              <w:jc w:val="center"/>
              <w:rPr>
                <w:sz w:val="16"/>
                <w:szCs w:val="16"/>
              </w:rPr>
            </w:pPr>
            <w:r>
              <w:rPr>
                <w:sz w:val="16"/>
                <w:szCs w:val="16"/>
              </w:rPr>
              <w:t>02</w:t>
            </w:r>
          </w:p>
        </w:tc>
        <w:tc>
          <w:tcPr>
            <w:tcW w:w="1985" w:type="dxa"/>
            <w:shd w:val="clear" w:color="auto" w:fill="auto"/>
            <w:noWrap/>
            <w:vAlign w:val="center"/>
            <w:hideMark/>
          </w:tcPr>
          <w:p w:rsidR="001937B9" w:rsidRDefault="001937B9">
            <w:pPr>
              <w:jc w:val="right"/>
              <w:rPr>
                <w:sz w:val="16"/>
                <w:szCs w:val="16"/>
              </w:rPr>
            </w:pPr>
            <w:r>
              <w:rPr>
                <w:sz w:val="16"/>
                <w:szCs w:val="16"/>
              </w:rPr>
              <w:t>5 073 927 555,83</w:t>
            </w:r>
          </w:p>
        </w:tc>
        <w:tc>
          <w:tcPr>
            <w:tcW w:w="1842" w:type="dxa"/>
            <w:shd w:val="clear" w:color="auto" w:fill="auto"/>
            <w:noWrap/>
            <w:vAlign w:val="center"/>
            <w:hideMark/>
          </w:tcPr>
          <w:p w:rsidR="001937B9" w:rsidRDefault="001937B9">
            <w:pPr>
              <w:jc w:val="right"/>
              <w:rPr>
                <w:sz w:val="16"/>
                <w:szCs w:val="16"/>
              </w:rPr>
            </w:pPr>
            <w:r>
              <w:rPr>
                <w:sz w:val="16"/>
                <w:szCs w:val="16"/>
              </w:rPr>
              <w:t>3 162 978 087,09</w:t>
            </w:r>
          </w:p>
        </w:tc>
        <w:tc>
          <w:tcPr>
            <w:tcW w:w="1677" w:type="dxa"/>
            <w:shd w:val="clear" w:color="auto" w:fill="auto"/>
            <w:noWrap/>
            <w:vAlign w:val="center"/>
            <w:hideMark/>
          </w:tcPr>
          <w:p w:rsidR="001937B9" w:rsidRDefault="001937B9">
            <w:pPr>
              <w:jc w:val="right"/>
              <w:rPr>
                <w:sz w:val="16"/>
                <w:szCs w:val="16"/>
              </w:rPr>
            </w:pPr>
            <w:r>
              <w:rPr>
                <w:sz w:val="16"/>
                <w:szCs w:val="16"/>
              </w:rPr>
              <w:t>1 910 949 468,74</w:t>
            </w:r>
          </w:p>
        </w:tc>
        <w:tc>
          <w:tcPr>
            <w:tcW w:w="656" w:type="dxa"/>
            <w:shd w:val="clear" w:color="auto" w:fill="auto"/>
            <w:noWrap/>
            <w:vAlign w:val="center"/>
            <w:hideMark/>
          </w:tcPr>
          <w:p w:rsidR="001937B9" w:rsidRDefault="001937B9">
            <w:pPr>
              <w:jc w:val="right"/>
              <w:rPr>
                <w:sz w:val="16"/>
                <w:szCs w:val="16"/>
              </w:rPr>
            </w:pPr>
            <w:r>
              <w:rPr>
                <w:sz w:val="16"/>
                <w:szCs w:val="16"/>
              </w:rPr>
              <w:t>62,34</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Благоустройство</w:t>
            </w:r>
          </w:p>
        </w:tc>
        <w:tc>
          <w:tcPr>
            <w:tcW w:w="1418" w:type="dxa"/>
            <w:shd w:val="clear" w:color="auto" w:fill="auto"/>
            <w:noWrap/>
            <w:vAlign w:val="center"/>
            <w:hideMark/>
          </w:tcPr>
          <w:p w:rsidR="001937B9" w:rsidRDefault="001937B9">
            <w:pPr>
              <w:jc w:val="center"/>
              <w:rPr>
                <w:sz w:val="16"/>
                <w:szCs w:val="16"/>
              </w:rPr>
            </w:pPr>
            <w:r>
              <w:rPr>
                <w:sz w:val="16"/>
                <w:szCs w:val="16"/>
              </w:rPr>
              <w:t>05</w:t>
            </w:r>
          </w:p>
        </w:tc>
        <w:tc>
          <w:tcPr>
            <w:tcW w:w="992" w:type="dxa"/>
            <w:shd w:val="clear" w:color="auto" w:fill="auto"/>
            <w:noWrap/>
            <w:vAlign w:val="center"/>
            <w:hideMark/>
          </w:tcPr>
          <w:p w:rsidR="001937B9" w:rsidRDefault="001937B9">
            <w:pPr>
              <w:jc w:val="center"/>
              <w:rPr>
                <w:sz w:val="16"/>
                <w:szCs w:val="16"/>
              </w:rPr>
            </w:pPr>
            <w:r>
              <w:rPr>
                <w:sz w:val="16"/>
                <w:szCs w:val="16"/>
              </w:rPr>
              <w:t>03</w:t>
            </w:r>
          </w:p>
        </w:tc>
        <w:tc>
          <w:tcPr>
            <w:tcW w:w="1985" w:type="dxa"/>
            <w:shd w:val="clear" w:color="auto" w:fill="auto"/>
            <w:noWrap/>
            <w:vAlign w:val="center"/>
            <w:hideMark/>
          </w:tcPr>
          <w:p w:rsidR="001937B9" w:rsidRDefault="001937B9">
            <w:pPr>
              <w:jc w:val="right"/>
              <w:rPr>
                <w:sz w:val="16"/>
                <w:szCs w:val="16"/>
              </w:rPr>
            </w:pPr>
            <w:r>
              <w:rPr>
                <w:sz w:val="16"/>
                <w:szCs w:val="16"/>
              </w:rPr>
              <w:t>399 680 829,00</w:t>
            </w:r>
          </w:p>
        </w:tc>
        <w:tc>
          <w:tcPr>
            <w:tcW w:w="1842" w:type="dxa"/>
            <w:shd w:val="clear" w:color="auto" w:fill="auto"/>
            <w:noWrap/>
            <w:vAlign w:val="center"/>
            <w:hideMark/>
          </w:tcPr>
          <w:p w:rsidR="001937B9" w:rsidRDefault="001937B9">
            <w:pPr>
              <w:jc w:val="right"/>
              <w:rPr>
                <w:sz w:val="16"/>
                <w:szCs w:val="16"/>
              </w:rPr>
            </w:pPr>
            <w:r>
              <w:rPr>
                <w:sz w:val="16"/>
                <w:szCs w:val="16"/>
              </w:rPr>
              <w:t>399 680 828,98</w:t>
            </w:r>
          </w:p>
        </w:tc>
        <w:tc>
          <w:tcPr>
            <w:tcW w:w="1677" w:type="dxa"/>
            <w:shd w:val="clear" w:color="auto" w:fill="auto"/>
            <w:noWrap/>
            <w:vAlign w:val="center"/>
            <w:hideMark/>
          </w:tcPr>
          <w:p w:rsidR="001937B9" w:rsidRDefault="001937B9">
            <w:pPr>
              <w:jc w:val="right"/>
              <w:rPr>
                <w:sz w:val="16"/>
                <w:szCs w:val="16"/>
              </w:rPr>
            </w:pPr>
            <w:r>
              <w:rPr>
                <w:sz w:val="16"/>
                <w:szCs w:val="16"/>
              </w:rPr>
              <w:t>0,02</w:t>
            </w:r>
          </w:p>
        </w:tc>
        <w:tc>
          <w:tcPr>
            <w:tcW w:w="656" w:type="dxa"/>
            <w:shd w:val="clear" w:color="auto" w:fill="auto"/>
            <w:noWrap/>
            <w:vAlign w:val="center"/>
            <w:hideMark/>
          </w:tcPr>
          <w:p w:rsidR="001937B9" w:rsidRDefault="001937B9">
            <w:pPr>
              <w:jc w:val="right"/>
              <w:rPr>
                <w:sz w:val="16"/>
                <w:szCs w:val="16"/>
              </w:rPr>
            </w:pPr>
            <w:r>
              <w:rPr>
                <w:sz w:val="16"/>
                <w:szCs w:val="16"/>
              </w:rPr>
              <w:t>100,00</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Другие вопросы в области жилищно-коммунального хозяйства</w:t>
            </w:r>
          </w:p>
        </w:tc>
        <w:tc>
          <w:tcPr>
            <w:tcW w:w="1418" w:type="dxa"/>
            <w:shd w:val="clear" w:color="auto" w:fill="auto"/>
            <w:noWrap/>
            <w:vAlign w:val="center"/>
            <w:hideMark/>
          </w:tcPr>
          <w:p w:rsidR="001937B9" w:rsidRDefault="001937B9">
            <w:pPr>
              <w:jc w:val="center"/>
              <w:rPr>
                <w:sz w:val="16"/>
                <w:szCs w:val="16"/>
              </w:rPr>
            </w:pPr>
            <w:r>
              <w:rPr>
                <w:sz w:val="16"/>
                <w:szCs w:val="16"/>
              </w:rPr>
              <w:t>05</w:t>
            </w:r>
          </w:p>
        </w:tc>
        <w:tc>
          <w:tcPr>
            <w:tcW w:w="992" w:type="dxa"/>
            <w:shd w:val="clear" w:color="auto" w:fill="auto"/>
            <w:noWrap/>
            <w:vAlign w:val="center"/>
            <w:hideMark/>
          </w:tcPr>
          <w:p w:rsidR="001937B9" w:rsidRDefault="001937B9">
            <w:pPr>
              <w:jc w:val="center"/>
              <w:rPr>
                <w:sz w:val="16"/>
                <w:szCs w:val="16"/>
              </w:rPr>
            </w:pPr>
            <w:r>
              <w:rPr>
                <w:sz w:val="16"/>
                <w:szCs w:val="16"/>
              </w:rPr>
              <w:t>05</w:t>
            </w:r>
          </w:p>
        </w:tc>
        <w:tc>
          <w:tcPr>
            <w:tcW w:w="1985" w:type="dxa"/>
            <w:shd w:val="clear" w:color="auto" w:fill="auto"/>
            <w:noWrap/>
            <w:vAlign w:val="center"/>
            <w:hideMark/>
          </w:tcPr>
          <w:p w:rsidR="001937B9" w:rsidRDefault="001937B9">
            <w:pPr>
              <w:jc w:val="right"/>
              <w:rPr>
                <w:sz w:val="16"/>
                <w:szCs w:val="16"/>
              </w:rPr>
            </w:pPr>
            <w:r>
              <w:rPr>
                <w:sz w:val="16"/>
                <w:szCs w:val="16"/>
              </w:rPr>
              <w:t>1 473 466 319,37</w:t>
            </w:r>
          </w:p>
        </w:tc>
        <w:tc>
          <w:tcPr>
            <w:tcW w:w="1842" w:type="dxa"/>
            <w:shd w:val="clear" w:color="auto" w:fill="auto"/>
            <w:noWrap/>
            <w:vAlign w:val="center"/>
            <w:hideMark/>
          </w:tcPr>
          <w:p w:rsidR="001937B9" w:rsidRDefault="001937B9">
            <w:pPr>
              <w:jc w:val="right"/>
              <w:rPr>
                <w:sz w:val="16"/>
                <w:szCs w:val="16"/>
              </w:rPr>
            </w:pPr>
            <w:r>
              <w:rPr>
                <w:sz w:val="16"/>
                <w:szCs w:val="16"/>
              </w:rPr>
              <w:t>1 299 033 214,95</w:t>
            </w:r>
          </w:p>
        </w:tc>
        <w:tc>
          <w:tcPr>
            <w:tcW w:w="1677" w:type="dxa"/>
            <w:shd w:val="clear" w:color="auto" w:fill="auto"/>
            <w:noWrap/>
            <w:vAlign w:val="center"/>
            <w:hideMark/>
          </w:tcPr>
          <w:p w:rsidR="001937B9" w:rsidRDefault="001937B9">
            <w:pPr>
              <w:jc w:val="right"/>
              <w:rPr>
                <w:sz w:val="16"/>
                <w:szCs w:val="16"/>
              </w:rPr>
            </w:pPr>
            <w:r>
              <w:rPr>
                <w:sz w:val="16"/>
                <w:szCs w:val="16"/>
              </w:rPr>
              <w:t>174 433 104,42</w:t>
            </w:r>
          </w:p>
        </w:tc>
        <w:tc>
          <w:tcPr>
            <w:tcW w:w="656" w:type="dxa"/>
            <w:shd w:val="clear" w:color="auto" w:fill="auto"/>
            <w:noWrap/>
            <w:vAlign w:val="center"/>
            <w:hideMark/>
          </w:tcPr>
          <w:p w:rsidR="001937B9" w:rsidRDefault="001937B9">
            <w:pPr>
              <w:jc w:val="right"/>
              <w:rPr>
                <w:sz w:val="16"/>
                <w:szCs w:val="16"/>
              </w:rPr>
            </w:pPr>
            <w:r>
              <w:rPr>
                <w:sz w:val="16"/>
                <w:szCs w:val="16"/>
              </w:rPr>
              <w:t>88,16</w:t>
            </w:r>
          </w:p>
        </w:tc>
      </w:tr>
      <w:tr w:rsidR="001937B9" w:rsidTr="007F364D">
        <w:trPr>
          <w:trHeight w:val="20"/>
        </w:trPr>
        <w:tc>
          <w:tcPr>
            <w:tcW w:w="6804" w:type="dxa"/>
            <w:shd w:val="clear" w:color="auto" w:fill="auto"/>
            <w:vAlign w:val="center"/>
            <w:hideMark/>
          </w:tcPr>
          <w:p w:rsidR="001937B9" w:rsidRDefault="001937B9">
            <w:pPr>
              <w:rPr>
                <w:b/>
                <w:bCs/>
                <w:sz w:val="16"/>
                <w:szCs w:val="16"/>
              </w:rPr>
            </w:pPr>
            <w:r>
              <w:rPr>
                <w:b/>
                <w:bCs/>
                <w:sz w:val="16"/>
                <w:szCs w:val="16"/>
              </w:rPr>
              <w:t>ОХРАНА ОКРУЖАЮЩЕЙ СРЕДЫ</w:t>
            </w:r>
          </w:p>
        </w:tc>
        <w:tc>
          <w:tcPr>
            <w:tcW w:w="1418" w:type="dxa"/>
            <w:shd w:val="clear" w:color="auto" w:fill="auto"/>
            <w:noWrap/>
            <w:vAlign w:val="center"/>
            <w:hideMark/>
          </w:tcPr>
          <w:p w:rsidR="001937B9" w:rsidRDefault="001937B9">
            <w:pPr>
              <w:jc w:val="center"/>
              <w:rPr>
                <w:b/>
                <w:bCs/>
                <w:sz w:val="16"/>
                <w:szCs w:val="16"/>
              </w:rPr>
            </w:pPr>
            <w:r>
              <w:rPr>
                <w:b/>
                <w:bCs/>
                <w:sz w:val="16"/>
                <w:szCs w:val="16"/>
              </w:rPr>
              <w:t>06</w:t>
            </w:r>
          </w:p>
        </w:tc>
        <w:tc>
          <w:tcPr>
            <w:tcW w:w="992" w:type="dxa"/>
            <w:shd w:val="clear" w:color="auto" w:fill="auto"/>
            <w:noWrap/>
            <w:vAlign w:val="center"/>
            <w:hideMark/>
          </w:tcPr>
          <w:p w:rsidR="001937B9" w:rsidRDefault="001937B9">
            <w:pPr>
              <w:jc w:val="center"/>
              <w:rPr>
                <w:b/>
                <w:bCs/>
                <w:sz w:val="16"/>
                <w:szCs w:val="16"/>
              </w:rPr>
            </w:pPr>
            <w:r>
              <w:rPr>
                <w:b/>
                <w:bCs/>
                <w:sz w:val="16"/>
                <w:szCs w:val="16"/>
              </w:rPr>
              <w:t>00</w:t>
            </w:r>
          </w:p>
        </w:tc>
        <w:tc>
          <w:tcPr>
            <w:tcW w:w="1985" w:type="dxa"/>
            <w:shd w:val="clear" w:color="auto" w:fill="auto"/>
            <w:noWrap/>
            <w:vAlign w:val="center"/>
            <w:hideMark/>
          </w:tcPr>
          <w:p w:rsidR="001937B9" w:rsidRDefault="001937B9">
            <w:pPr>
              <w:jc w:val="right"/>
              <w:rPr>
                <w:b/>
                <w:bCs/>
                <w:sz w:val="16"/>
                <w:szCs w:val="16"/>
              </w:rPr>
            </w:pPr>
            <w:r>
              <w:rPr>
                <w:b/>
                <w:bCs/>
                <w:sz w:val="16"/>
                <w:szCs w:val="16"/>
              </w:rPr>
              <w:t>1 160 159 664,31</w:t>
            </w:r>
          </w:p>
        </w:tc>
        <w:tc>
          <w:tcPr>
            <w:tcW w:w="1842" w:type="dxa"/>
            <w:shd w:val="clear" w:color="auto" w:fill="auto"/>
            <w:noWrap/>
            <w:vAlign w:val="center"/>
            <w:hideMark/>
          </w:tcPr>
          <w:p w:rsidR="001937B9" w:rsidRDefault="001937B9">
            <w:pPr>
              <w:jc w:val="right"/>
              <w:rPr>
                <w:b/>
                <w:bCs/>
                <w:sz w:val="16"/>
                <w:szCs w:val="16"/>
              </w:rPr>
            </w:pPr>
            <w:r>
              <w:rPr>
                <w:b/>
                <w:bCs/>
                <w:sz w:val="16"/>
                <w:szCs w:val="16"/>
              </w:rPr>
              <w:t>560 574 770,21</w:t>
            </w:r>
          </w:p>
        </w:tc>
        <w:tc>
          <w:tcPr>
            <w:tcW w:w="1677" w:type="dxa"/>
            <w:shd w:val="clear" w:color="auto" w:fill="auto"/>
            <w:noWrap/>
            <w:vAlign w:val="center"/>
            <w:hideMark/>
          </w:tcPr>
          <w:p w:rsidR="001937B9" w:rsidRDefault="001937B9">
            <w:pPr>
              <w:jc w:val="right"/>
              <w:rPr>
                <w:b/>
                <w:bCs/>
                <w:sz w:val="16"/>
                <w:szCs w:val="16"/>
              </w:rPr>
            </w:pPr>
            <w:r>
              <w:rPr>
                <w:b/>
                <w:bCs/>
                <w:sz w:val="16"/>
                <w:szCs w:val="16"/>
              </w:rPr>
              <w:t>599 584 894,10</w:t>
            </w:r>
          </w:p>
        </w:tc>
        <w:tc>
          <w:tcPr>
            <w:tcW w:w="656" w:type="dxa"/>
            <w:shd w:val="clear" w:color="auto" w:fill="auto"/>
            <w:noWrap/>
            <w:vAlign w:val="center"/>
            <w:hideMark/>
          </w:tcPr>
          <w:p w:rsidR="001937B9" w:rsidRDefault="001937B9">
            <w:pPr>
              <w:jc w:val="right"/>
              <w:rPr>
                <w:b/>
                <w:bCs/>
                <w:sz w:val="16"/>
                <w:szCs w:val="16"/>
              </w:rPr>
            </w:pPr>
            <w:r>
              <w:rPr>
                <w:b/>
                <w:bCs/>
                <w:sz w:val="16"/>
                <w:szCs w:val="16"/>
              </w:rPr>
              <w:t>48,32</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Охрана объектов растительного и животного мира и среды их обитания</w:t>
            </w:r>
          </w:p>
        </w:tc>
        <w:tc>
          <w:tcPr>
            <w:tcW w:w="1418" w:type="dxa"/>
            <w:shd w:val="clear" w:color="auto" w:fill="auto"/>
            <w:noWrap/>
            <w:vAlign w:val="center"/>
            <w:hideMark/>
          </w:tcPr>
          <w:p w:rsidR="001937B9" w:rsidRDefault="001937B9">
            <w:pPr>
              <w:jc w:val="center"/>
              <w:rPr>
                <w:sz w:val="16"/>
                <w:szCs w:val="16"/>
              </w:rPr>
            </w:pPr>
            <w:r>
              <w:rPr>
                <w:sz w:val="16"/>
                <w:szCs w:val="16"/>
              </w:rPr>
              <w:t>06</w:t>
            </w:r>
          </w:p>
        </w:tc>
        <w:tc>
          <w:tcPr>
            <w:tcW w:w="992" w:type="dxa"/>
            <w:shd w:val="clear" w:color="auto" w:fill="auto"/>
            <w:noWrap/>
            <w:vAlign w:val="center"/>
            <w:hideMark/>
          </w:tcPr>
          <w:p w:rsidR="001937B9" w:rsidRDefault="001937B9">
            <w:pPr>
              <w:jc w:val="center"/>
              <w:rPr>
                <w:sz w:val="16"/>
                <w:szCs w:val="16"/>
              </w:rPr>
            </w:pPr>
            <w:r>
              <w:rPr>
                <w:sz w:val="16"/>
                <w:szCs w:val="16"/>
              </w:rPr>
              <w:t>03</w:t>
            </w:r>
          </w:p>
        </w:tc>
        <w:tc>
          <w:tcPr>
            <w:tcW w:w="1985" w:type="dxa"/>
            <w:shd w:val="clear" w:color="auto" w:fill="auto"/>
            <w:noWrap/>
            <w:vAlign w:val="center"/>
            <w:hideMark/>
          </w:tcPr>
          <w:p w:rsidR="001937B9" w:rsidRDefault="001937B9">
            <w:pPr>
              <w:jc w:val="right"/>
              <w:rPr>
                <w:sz w:val="16"/>
                <w:szCs w:val="16"/>
              </w:rPr>
            </w:pPr>
            <w:r>
              <w:rPr>
                <w:sz w:val="16"/>
                <w:szCs w:val="16"/>
              </w:rPr>
              <w:t>71 535 304,00</w:t>
            </w:r>
          </w:p>
        </w:tc>
        <w:tc>
          <w:tcPr>
            <w:tcW w:w="1842" w:type="dxa"/>
            <w:shd w:val="clear" w:color="auto" w:fill="auto"/>
            <w:noWrap/>
            <w:vAlign w:val="center"/>
            <w:hideMark/>
          </w:tcPr>
          <w:p w:rsidR="001937B9" w:rsidRDefault="001937B9">
            <w:pPr>
              <w:jc w:val="right"/>
              <w:rPr>
                <w:sz w:val="16"/>
                <w:szCs w:val="16"/>
              </w:rPr>
            </w:pPr>
            <w:r>
              <w:rPr>
                <w:sz w:val="16"/>
                <w:szCs w:val="16"/>
              </w:rPr>
              <w:t>46 233 582,53</w:t>
            </w:r>
          </w:p>
        </w:tc>
        <w:tc>
          <w:tcPr>
            <w:tcW w:w="1677" w:type="dxa"/>
            <w:shd w:val="clear" w:color="auto" w:fill="auto"/>
            <w:noWrap/>
            <w:vAlign w:val="center"/>
            <w:hideMark/>
          </w:tcPr>
          <w:p w:rsidR="001937B9" w:rsidRDefault="001937B9">
            <w:pPr>
              <w:jc w:val="right"/>
              <w:rPr>
                <w:sz w:val="16"/>
                <w:szCs w:val="16"/>
              </w:rPr>
            </w:pPr>
            <w:r>
              <w:rPr>
                <w:sz w:val="16"/>
                <w:szCs w:val="16"/>
              </w:rPr>
              <w:t>25 301 721,47</w:t>
            </w:r>
          </w:p>
        </w:tc>
        <w:tc>
          <w:tcPr>
            <w:tcW w:w="656" w:type="dxa"/>
            <w:shd w:val="clear" w:color="auto" w:fill="auto"/>
            <w:noWrap/>
            <w:vAlign w:val="center"/>
            <w:hideMark/>
          </w:tcPr>
          <w:p w:rsidR="001937B9" w:rsidRDefault="001937B9">
            <w:pPr>
              <w:jc w:val="right"/>
              <w:rPr>
                <w:sz w:val="16"/>
                <w:szCs w:val="16"/>
              </w:rPr>
            </w:pPr>
            <w:r>
              <w:rPr>
                <w:sz w:val="16"/>
                <w:szCs w:val="16"/>
              </w:rPr>
              <w:t>64,63</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Другие вопросы в области охраны окружающей среды</w:t>
            </w:r>
          </w:p>
        </w:tc>
        <w:tc>
          <w:tcPr>
            <w:tcW w:w="1418" w:type="dxa"/>
            <w:shd w:val="clear" w:color="auto" w:fill="auto"/>
            <w:noWrap/>
            <w:vAlign w:val="center"/>
            <w:hideMark/>
          </w:tcPr>
          <w:p w:rsidR="001937B9" w:rsidRDefault="001937B9">
            <w:pPr>
              <w:jc w:val="center"/>
              <w:rPr>
                <w:sz w:val="16"/>
                <w:szCs w:val="16"/>
              </w:rPr>
            </w:pPr>
            <w:r>
              <w:rPr>
                <w:sz w:val="16"/>
                <w:szCs w:val="16"/>
              </w:rPr>
              <w:t>06</w:t>
            </w:r>
          </w:p>
        </w:tc>
        <w:tc>
          <w:tcPr>
            <w:tcW w:w="992" w:type="dxa"/>
            <w:shd w:val="clear" w:color="auto" w:fill="auto"/>
            <w:noWrap/>
            <w:vAlign w:val="center"/>
            <w:hideMark/>
          </w:tcPr>
          <w:p w:rsidR="001937B9" w:rsidRDefault="001937B9">
            <w:pPr>
              <w:jc w:val="center"/>
              <w:rPr>
                <w:sz w:val="16"/>
                <w:szCs w:val="16"/>
              </w:rPr>
            </w:pPr>
            <w:r>
              <w:rPr>
                <w:sz w:val="16"/>
                <w:szCs w:val="16"/>
              </w:rPr>
              <w:t>05</w:t>
            </w:r>
          </w:p>
        </w:tc>
        <w:tc>
          <w:tcPr>
            <w:tcW w:w="1985" w:type="dxa"/>
            <w:shd w:val="clear" w:color="auto" w:fill="auto"/>
            <w:noWrap/>
            <w:vAlign w:val="center"/>
            <w:hideMark/>
          </w:tcPr>
          <w:p w:rsidR="001937B9" w:rsidRDefault="001937B9">
            <w:pPr>
              <w:jc w:val="right"/>
              <w:rPr>
                <w:sz w:val="16"/>
                <w:szCs w:val="16"/>
              </w:rPr>
            </w:pPr>
            <w:r>
              <w:rPr>
                <w:sz w:val="16"/>
                <w:szCs w:val="16"/>
              </w:rPr>
              <w:t>1 088 624 360,31</w:t>
            </w:r>
          </w:p>
        </w:tc>
        <w:tc>
          <w:tcPr>
            <w:tcW w:w="1842" w:type="dxa"/>
            <w:shd w:val="clear" w:color="auto" w:fill="auto"/>
            <w:noWrap/>
            <w:vAlign w:val="center"/>
            <w:hideMark/>
          </w:tcPr>
          <w:p w:rsidR="001937B9" w:rsidRDefault="001937B9">
            <w:pPr>
              <w:jc w:val="right"/>
              <w:rPr>
                <w:sz w:val="16"/>
                <w:szCs w:val="16"/>
              </w:rPr>
            </w:pPr>
            <w:r>
              <w:rPr>
                <w:sz w:val="16"/>
                <w:szCs w:val="16"/>
              </w:rPr>
              <w:t>514 341 187,68</w:t>
            </w:r>
          </w:p>
        </w:tc>
        <w:tc>
          <w:tcPr>
            <w:tcW w:w="1677" w:type="dxa"/>
            <w:shd w:val="clear" w:color="auto" w:fill="auto"/>
            <w:noWrap/>
            <w:vAlign w:val="center"/>
            <w:hideMark/>
          </w:tcPr>
          <w:p w:rsidR="001937B9" w:rsidRDefault="001937B9">
            <w:pPr>
              <w:jc w:val="right"/>
              <w:rPr>
                <w:sz w:val="16"/>
                <w:szCs w:val="16"/>
              </w:rPr>
            </w:pPr>
            <w:r>
              <w:rPr>
                <w:sz w:val="16"/>
                <w:szCs w:val="16"/>
              </w:rPr>
              <w:t>574 283 172,63</w:t>
            </w:r>
          </w:p>
        </w:tc>
        <w:tc>
          <w:tcPr>
            <w:tcW w:w="656" w:type="dxa"/>
            <w:shd w:val="clear" w:color="auto" w:fill="auto"/>
            <w:noWrap/>
            <w:vAlign w:val="center"/>
            <w:hideMark/>
          </w:tcPr>
          <w:p w:rsidR="001937B9" w:rsidRDefault="001937B9">
            <w:pPr>
              <w:jc w:val="right"/>
              <w:rPr>
                <w:sz w:val="16"/>
                <w:szCs w:val="16"/>
              </w:rPr>
            </w:pPr>
            <w:r>
              <w:rPr>
                <w:sz w:val="16"/>
                <w:szCs w:val="16"/>
              </w:rPr>
              <w:t>47,25</w:t>
            </w:r>
          </w:p>
        </w:tc>
      </w:tr>
      <w:tr w:rsidR="001937B9" w:rsidTr="007F364D">
        <w:trPr>
          <w:trHeight w:val="20"/>
        </w:trPr>
        <w:tc>
          <w:tcPr>
            <w:tcW w:w="6804" w:type="dxa"/>
            <w:shd w:val="clear" w:color="auto" w:fill="auto"/>
            <w:vAlign w:val="center"/>
            <w:hideMark/>
          </w:tcPr>
          <w:p w:rsidR="001937B9" w:rsidRDefault="001937B9">
            <w:pPr>
              <w:rPr>
                <w:b/>
                <w:bCs/>
                <w:sz w:val="16"/>
                <w:szCs w:val="16"/>
              </w:rPr>
            </w:pPr>
            <w:r>
              <w:rPr>
                <w:b/>
                <w:bCs/>
                <w:sz w:val="16"/>
                <w:szCs w:val="16"/>
              </w:rPr>
              <w:t>ОБРАЗОВАНИЕ</w:t>
            </w:r>
          </w:p>
        </w:tc>
        <w:tc>
          <w:tcPr>
            <w:tcW w:w="1418" w:type="dxa"/>
            <w:shd w:val="clear" w:color="auto" w:fill="auto"/>
            <w:noWrap/>
            <w:vAlign w:val="center"/>
            <w:hideMark/>
          </w:tcPr>
          <w:p w:rsidR="001937B9" w:rsidRDefault="001937B9">
            <w:pPr>
              <w:jc w:val="center"/>
              <w:rPr>
                <w:b/>
                <w:bCs/>
                <w:sz w:val="16"/>
                <w:szCs w:val="16"/>
              </w:rPr>
            </w:pPr>
            <w:r>
              <w:rPr>
                <w:b/>
                <w:bCs/>
                <w:sz w:val="16"/>
                <w:szCs w:val="16"/>
              </w:rPr>
              <w:t>07</w:t>
            </w:r>
          </w:p>
        </w:tc>
        <w:tc>
          <w:tcPr>
            <w:tcW w:w="992" w:type="dxa"/>
            <w:shd w:val="clear" w:color="auto" w:fill="auto"/>
            <w:noWrap/>
            <w:vAlign w:val="center"/>
            <w:hideMark/>
          </w:tcPr>
          <w:p w:rsidR="001937B9" w:rsidRDefault="001937B9">
            <w:pPr>
              <w:jc w:val="center"/>
              <w:rPr>
                <w:b/>
                <w:bCs/>
                <w:sz w:val="16"/>
                <w:szCs w:val="16"/>
              </w:rPr>
            </w:pPr>
            <w:r>
              <w:rPr>
                <w:b/>
                <w:bCs/>
                <w:sz w:val="16"/>
                <w:szCs w:val="16"/>
              </w:rPr>
              <w:t>00</w:t>
            </w:r>
          </w:p>
        </w:tc>
        <w:tc>
          <w:tcPr>
            <w:tcW w:w="1985" w:type="dxa"/>
            <w:shd w:val="clear" w:color="auto" w:fill="auto"/>
            <w:noWrap/>
            <w:vAlign w:val="center"/>
            <w:hideMark/>
          </w:tcPr>
          <w:p w:rsidR="001937B9" w:rsidRDefault="001937B9">
            <w:pPr>
              <w:jc w:val="right"/>
              <w:rPr>
                <w:b/>
                <w:bCs/>
                <w:sz w:val="16"/>
                <w:szCs w:val="16"/>
              </w:rPr>
            </w:pPr>
            <w:r>
              <w:rPr>
                <w:b/>
                <w:bCs/>
                <w:sz w:val="16"/>
                <w:szCs w:val="16"/>
              </w:rPr>
              <w:t>55 733 369 453,02</w:t>
            </w:r>
          </w:p>
        </w:tc>
        <w:tc>
          <w:tcPr>
            <w:tcW w:w="1842" w:type="dxa"/>
            <w:shd w:val="clear" w:color="auto" w:fill="auto"/>
            <w:noWrap/>
            <w:vAlign w:val="center"/>
            <w:hideMark/>
          </w:tcPr>
          <w:p w:rsidR="001937B9" w:rsidRDefault="001937B9">
            <w:pPr>
              <w:jc w:val="right"/>
              <w:rPr>
                <w:b/>
                <w:bCs/>
                <w:sz w:val="16"/>
                <w:szCs w:val="16"/>
              </w:rPr>
            </w:pPr>
            <w:r>
              <w:rPr>
                <w:b/>
                <w:bCs/>
                <w:sz w:val="16"/>
                <w:szCs w:val="16"/>
              </w:rPr>
              <w:t>40 107 256 152,88</w:t>
            </w:r>
          </w:p>
        </w:tc>
        <w:tc>
          <w:tcPr>
            <w:tcW w:w="1677" w:type="dxa"/>
            <w:shd w:val="clear" w:color="auto" w:fill="auto"/>
            <w:noWrap/>
            <w:vAlign w:val="center"/>
            <w:hideMark/>
          </w:tcPr>
          <w:p w:rsidR="001937B9" w:rsidRDefault="001937B9">
            <w:pPr>
              <w:jc w:val="right"/>
              <w:rPr>
                <w:b/>
                <w:bCs/>
                <w:sz w:val="16"/>
                <w:szCs w:val="16"/>
              </w:rPr>
            </w:pPr>
            <w:r>
              <w:rPr>
                <w:b/>
                <w:bCs/>
                <w:sz w:val="16"/>
                <w:szCs w:val="16"/>
              </w:rPr>
              <w:t>15 626 113 300,14</w:t>
            </w:r>
          </w:p>
        </w:tc>
        <w:tc>
          <w:tcPr>
            <w:tcW w:w="656" w:type="dxa"/>
            <w:shd w:val="clear" w:color="auto" w:fill="auto"/>
            <w:noWrap/>
            <w:vAlign w:val="center"/>
            <w:hideMark/>
          </w:tcPr>
          <w:p w:rsidR="001937B9" w:rsidRDefault="001937B9">
            <w:pPr>
              <w:jc w:val="right"/>
              <w:rPr>
                <w:b/>
                <w:bCs/>
                <w:sz w:val="16"/>
                <w:szCs w:val="16"/>
              </w:rPr>
            </w:pPr>
            <w:r>
              <w:rPr>
                <w:b/>
                <w:bCs/>
                <w:sz w:val="16"/>
                <w:szCs w:val="16"/>
              </w:rPr>
              <w:t>71,96</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Дошкольное образование</w:t>
            </w:r>
          </w:p>
        </w:tc>
        <w:tc>
          <w:tcPr>
            <w:tcW w:w="1418" w:type="dxa"/>
            <w:shd w:val="clear" w:color="auto" w:fill="auto"/>
            <w:noWrap/>
            <w:vAlign w:val="center"/>
            <w:hideMark/>
          </w:tcPr>
          <w:p w:rsidR="001937B9" w:rsidRDefault="001937B9">
            <w:pPr>
              <w:jc w:val="center"/>
              <w:rPr>
                <w:sz w:val="16"/>
                <w:szCs w:val="16"/>
              </w:rPr>
            </w:pPr>
            <w:r>
              <w:rPr>
                <w:sz w:val="16"/>
                <w:szCs w:val="16"/>
              </w:rPr>
              <w:t>07</w:t>
            </w:r>
          </w:p>
        </w:tc>
        <w:tc>
          <w:tcPr>
            <w:tcW w:w="992" w:type="dxa"/>
            <w:shd w:val="clear" w:color="auto" w:fill="auto"/>
            <w:noWrap/>
            <w:vAlign w:val="center"/>
            <w:hideMark/>
          </w:tcPr>
          <w:p w:rsidR="001937B9" w:rsidRDefault="001937B9">
            <w:pPr>
              <w:jc w:val="center"/>
              <w:rPr>
                <w:sz w:val="16"/>
                <w:szCs w:val="16"/>
              </w:rPr>
            </w:pPr>
            <w:r>
              <w:rPr>
                <w:sz w:val="16"/>
                <w:szCs w:val="16"/>
              </w:rPr>
              <w:t>01</w:t>
            </w:r>
          </w:p>
        </w:tc>
        <w:tc>
          <w:tcPr>
            <w:tcW w:w="1985" w:type="dxa"/>
            <w:shd w:val="clear" w:color="auto" w:fill="auto"/>
            <w:noWrap/>
            <w:vAlign w:val="center"/>
            <w:hideMark/>
          </w:tcPr>
          <w:p w:rsidR="001937B9" w:rsidRDefault="001937B9">
            <w:pPr>
              <w:jc w:val="right"/>
              <w:rPr>
                <w:sz w:val="16"/>
                <w:szCs w:val="16"/>
              </w:rPr>
            </w:pPr>
            <w:r>
              <w:rPr>
                <w:sz w:val="16"/>
                <w:szCs w:val="16"/>
              </w:rPr>
              <w:t>10 941 723 270,39</w:t>
            </w:r>
          </w:p>
        </w:tc>
        <w:tc>
          <w:tcPr>
            <w:tcW w:w="1842" w:type="dxa"/>
            <w:shd w:val="clear" w:color="auto" w:fill="auto"/>
            <w:noWrap/>
            <w:vAlign w:val="center"/>
            <w:hideMark/>
          </w:tcPr>
          <w:p w:rsidR="001937B9" w:rsidRDefault="001937B9">
            <w:pPr>
              <w:jc w:val="right"/>
              <w:rPr>
                <w:sz w:val="16"/>
                <w:szCs w:val="16"/>
              </w:rPr>
            </w:pPr>
            <w:r>
              <w:rPr>
                <w:sz w:val="16"/>
                <w:szCs w:val="16"/>
              </w:rPr>
              <w:t>7 102 016 047,90</w:t>
            </w:r>
          </w:p>
        </w:tc>
        <w:tc>
          <w:tcPr>
            <w:tcW w:w="1677" w:type="dxa"/>
            <w:shd w:val="clear" w:color="auto" w:fill="auto"/>
            <w:noWrap/>
            <w:vAlign w:val="center"/>
            <w:hideMark/>
          </w:tcPr>
          <w:p w:rsidR="001937B9" w:rsidRDefault="001937B9">
            <w:pPr>
              <w:jc w:val="right"/>
              <w:rPr>
                <w:sz w:val="16"/>
                <w:szCs w:val="16"/>
              </w:rPr>
            </w:pPr>
            <w:r>
              <w:rPr>
                <w:sz w:val="16"/>
                <w:szCs w:val="16"/>
              </w:rPr>
              <w:t>3 839 707 222,49</w:t>
            </w:r>
          </w:p>
        </w:tc>
        <w:tc>
          <w:tcPr>
            <w:tcW w:w="656" w:type="dxa"/>
            <w:shd w:val="clear" w:color="auto" w:fill="auto"/>
            <w:noWrap/>
            <w:vAlign w:val="center"/>
            <w:hideMark/>
          </w:tcPr>
          <w:p w:rsidR="001937B9" w:rsidRDefault="001937B9">
            <w:pPr>
              <w:jc w:val="right"/>
              <w:rPr>
                <w:sz w:val="16"/>
                <w:szCs w:val="16"/>
              </w:rPr>
            </w:pPr>
            <w:r>
              <w:rPr>
                <w:sz w:val="16"/>
                <w:szCs w:val="16"/>
              </w:rPr>
              <w:t>64,91</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Общее образование</w:t>
            </w:r>
          </w:p>
        </w:tc>
        <w:tc>
          <w:tcPr>
            <w:tcW w:w="1418" w:type="dxa"/>
            <w:shd w:val="clear" w:color="auto" w:fill="auto"/>
            <w:noWrap/>
            <w:vAlign w:val="center"/>
            <w:hideMark/>
          </w:tcPr>
          <w:p w:rsidR="001937B9" w:rsidRDefault="001937B9">
            <w:pPr>
              <w:jc w:val="center"/>
              <w:rPr>
                <w:sz w:val="16"/>
                <w:szCs w:val="16"/>
              </w:rPr>
            </w:pPr>
            <w:r>
              <w:rPr>
                <w:sz w:val="16"/>
                <w:szCs w:val="16"/>
              </w:rPr>
              <w:t>07</w:t>
            </w:r>
          </w:p>
        </w:tc>
        <w:tc>
          <w:tcPr>
            <w:tcW w:w="992" w:type="dxa"/>
            <w:shd w:val="clear" w:color="auto" w:fill="auto"/>
            <w:noWrap/>
            <w:vAlign w:val="center"/>
            <w:hideMark/>
          </w:tcPr>
          <w:p w:rsidR="001937B9" w:rsidRDefault="001937B9">
            <w:pPr>
              <w:jc w:val="center"/>
              <w:rPr>
                <w:sz w:val="16"/>
                <w:szCs w:val="16"/>
              </w:rPr>
            </w:pPr>
            <w:r>
              <w:rPr>
                <w:sz w:val="16"/>
                <w:szCs w:val="16"/>
              </w:rPr>
              <w:t>02</w:t>
            </w:r>
          </w:p>
        </w:tc>
        <w:tc>
          <w:tcPr>
            <w:tcW w:w="1985" w:type="dxa"/>
            <w:shd w:val="clear" w:color="auto" w:fill="auto"/>
            <w:noWrap/>
            <w:vAlign w:val="center"/>
            <w:hideMark/>
          </w:tcPr>
          <w:p w:rsidR="001937B9" w:rsidRDefault="001937B9">
            <w:pPr>
              <w:jc w:val="right"/>
              <w:rPr>
                <w:sz w:val="16"/>
                <w:szCs w:val="16"/>
              </w:rPr>
            </w:pPr>
            <w:r>
              <w:rPr>
                <w:sz w:val="16"/>
                <w:szCs w:val="16"/>
              </w:rPr>
              <w:t>40 690 142 211,28</w:t>
            </w:r>
          </w:p>
        </w:tc>
        <w:tc>
          <w:tcPr>
            <w:tcW w:w="1842" w:type="dxa"/>
            <w:shd w:val="clear" w:color="auto" w:fill="auto"/>
            <w:noWrap/>
            <w:vAlign w:val="center"/>
            <w:hideMark/>
          </w:tcPr>
          <w:p w:rsidR="001937B9" w:rsidRDefault="001937B9">
            <w:pPr>
              <w:jc w:val="right"/>
              <w:rPr>
                <w:sz w:val="16"/>
                <w:szCs w:val="16"/>
              </w:rPr>
            </w:pPr>
            <w:r>
              <w:rPr>
                <w:sz w:val="16"/>
                <w:szCs w:val="16"/>
              </w:rPr>
              <w:t>30 471 088 779,20</w:t>
            </w:r>
          </w:p>
        </w:tc>
        <w:tc>
          <w:tcPr>
            <w:tcW w:w="1677" w:type="dxa"/>
            <w:shd w:val="clear" w:color="auto" w:fill="auto"/>
            <w:noWrap/>
            <w:vAlign w:val="center"/>
            <w:hideMark/>
          </w:tcPr>
          <w:p w:rsidR="001937B9" w:rsidRDefault="001937B9">
            <w:pPr>
              <w:jc w:val="right"/>
              <w:rPr>
                <w:sz w:val="16"/>
                <w:szCs w:val="16"/>
              </w:rPr>
            </w:pPr>
            <w:r>
              <w:rPr>
                <w:sz w:val="16"/>
                <w:szCs w:val="16"/>
              </w:rPr>
              <w:t>10 219 053 432,08</w:t>
            </w:r>
          </w:p>
        </w:tc>
        <w:tc>
          <w:tcPr>
            <w:tcW w:w="656" w:type="dxa"/>
            <w:shd w:val="clear" w:color="auto" w:fill="auto"/>
            <w:noWrap/>
            <w:vAlign w:val="center"/>
            <w:hideMark/>
          </w:tcPr>
          <w:p w:rsidR="001937B9" w:rsidRDefault="001937B9">
            <w:pPr>
              <w:jc w:val="right"/>
              <w:rPr>
                <w:sz w:val="16"/>
                <w:szCs w:val="16"/>
              </w:rPr>
            </w:pPr>
            <w:r>
              <w:rPr>
                <w:sz w:val="16"/>
                <w:szCs w:val="16"/>
              </w:rPr>
              <w:t>74,89</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Дополнительное образование детей</w:t>
            </w:r>
          </w:p>
        </w:tc>
        <w:tc>
          <w:tcPr>
            <w:tcW w:w="1418" w:type="dxa"/>
            <w:shd w:val="clear" w:color="auto" w:fill="auto"/>
            <w:noWrap/>
            <w:vAlign w:val="center"/>
            <w:hideMark/>
          </w:tcPr>
          <w:p w:rsidR="001937B9" w:rsidRDefault="001937B9">
            <w:pPr>
              <w:jc w:val="center"/>
              <w:rPr>
                <w:sz w:val="16"/>
                <w:szCs w:val="16"/>
              </w:rPr>
            </w:pPr>
            <w:r>
              <w:rPr>
                <w:sz w:val="16"/>
                <w:szCs w:val="16"/>
              </w:rPr>
              <w:t>07</w:t>
            </w:r>
          </w:p>
        </w:tc>
        <w:tc>
          <w:tcPr>
            <w:tcW w:w="992" w:type="dxa"/>
            <w:shd w:val="clear" w:color="auto" w:fill="auto"/>
            <w:noWrap/>
            <w:vAlign w:val="center"/>
            <w:hideMark/>
          </w:tcPr>
          <w:p w:rsidR="001937B9" w:rsidRDefault="001937B9">
            <w:pPr>
              <w:jc w:val="center"/>
              <w:rPr>
                <w:sz w:val="16"/>
                <w:szCs w:val="16"/>
              </w:rPr>
            </w:pPr>
            <w:r>
              <w:rPr>
                <w:sz w:val="16"/>
                <w:szCs w:val="16"/>
              </w:rPr>
              <w:t>03</w:t>
            </w:r>
          </w:p>
        </w:tc>
        <w:tc>
          <w:tcPr>
            <w:tcW w:w="1985" w:type="dxa"/>
            <w:shd w:val="clear" w:color="auto" w:fill="auto"/>
            <w:noWrap/>
            <w:vAlign w:val="center"/>
            <w:hideMark/>
          </w:tcPr>
          <w:p w:rsidR="001937B9" w:rsidRDefault="001937B9">
            <w:pPr>
              <w:jc w:val="right"/>
              <w:rPr>
                <w:sz w:val="16"/>
                <w:szCs w:val="16"/>
              </w:rPr>
            </w:pPr>
            <w:r>
              <w:rPr>
                <w:sz w:val="16"/>
                <w:szCs w:val="16"/>
              </w:rPr>
              <w:t>500 917 254,39</w:t>
            </w:r>
          </w:p>
        </w:tc>
        <w:tc>
          <w:tcPr>
            <w:tcW w:w="1842" w:type="dxa"/>
            <w:shd w:val="clear" w:color="auto" w:fill="auto"/>
            <w:noWrap/>
            <w:vAlign w:val="center"/>
            <w:hideMark/>
          </w:tcPr>
          <w:p w:rsidR="001937B9" w:rsidRDefault="001937B9">
            <w:pPr>
              <w:jc w:val="right"/>
              <w:rPr>
                <w:sz w:val="16"/>
                <w:szCs w:val="16"/>
              </w:rPr>
            </w:pPr>
            <w:r>
              <w:rPr>
                <w:sz w:val="16"/>
                <w:szCs w:val="16"/>
              </w:rPr>
              <w:t>338 984 959,89</w:t>
            </w:r>
          </w:p>
        </w:tc>
        <w:tc>
          <w:tcPr>
            <w:tcW w:w="1677" w:type="dxa"/>
            <w:shd w:val="clear" w:color="auto" w:fill="auto"/>
            <w:noWrap/>
            <w:vAlign w:val="center"/>
            <w:hideMark/>
          </w:tcPr>
          <w:p w:rsidR="001937B9" w:rsidRDefault="001937B9">
            <w:pPr>
              <w:jc w:val="right"/>
              <w:rPr>
                <w:sz w:val="16"/>
                <w:szCs w:val="16"/>
              </w:rPr>
            </w:pPr>
            <w:r>
              <w:rPr>
                <w:sz w:val="16"/>
                <w:szCs w:val="16"/>
              </w:rPr>
              <w:t>161 932 294,50</w:t>
            </w:r>
          </w:p>
        </w:tc>
        <w:tc>
          <w:tcPr>
            <w:tcW w:w="656" w:type="dxa"/>
            <w:shd w:val="clear" w:color="auto" w:fill="auto"/>
            <w:noWrap/>
            <w:vAlign w:val="center"/>
            <w:hideMark/>
          </w:tcPr>
          <w:p w:rsidR="001937B9" w:rsidRDefault="001937B9">
            <w:pPr>
              <w:jc w:val="right"/>
              <w:rPr>
                <w:sz w:val="16"/>
                <w:szCs w:val="16"/>
              </w:rPr>
            </w:pPr>
            <w:r>
              <w:rPr>
                <w:sz w:val="16"/>
                <w:szCs w:val="16"/>
              </w:rPr>
              <w:t>67,67</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Среднее профессиональное образование</w:t>
            </w:r>
          </w:p>
        </w:tc>
        <w:tc>
          <w:tcPr>
            <w:tcW w:w="1418" w:type="dxa"/>
            <w:shd w:val="clear" w:color="auto" w:fill="auto"/>
            <w:noWrap/>
            <w:vAlign w:val="center"/>
            <w:hideMark/>
          </w:tcPr>
          <w:p w:rsidR="001937B9" w:rsidRDefault="001937B9">
            <w:pPr>
              <w:jc w:val="center"/>
              <w:rPr>
                <w:sz w:val="16"/>
                <w:szCs w:val="16"/>
              </w:rPr>
            </w:pPr>
            <w:r>
              <w:rPr>
                <w:sz w:val="16"/>
                <w:szCs w:val="16"/>
              </w:rPr>
              <w:t>07</w:t>
            </w:r>
          </w:p>
        </w:tc>
        <w:tc>
          <w:tcPr>
            <w:tcW w:w="992" w:type="dxa"/>
            <w:shd w:val="clear" w:color="auto" w:fill="auto"/>
            <w:noWrap/>
            <w:vAlign w:val="center"/>
            <w:hideMark/>
          </w:tcPr>
          <w:p w:rsidR="001937B9" w:rsidRDefault="001937B9">
            <w:pPr>
              <w:jc w:val="center"/>
              <w:rPr>
                <w:sz w:val="16"/>
                <w:szCs w:val="16"/>
              </w:rPr>
            </w:pPr>
            <w:r>
              <w:rPr>
                <w:sz w:val="16"/>
                <w:szCs w:val="16"/>
              </w:rPr>
              <w:t>04</w:t>
            </w:r>
          </w:p>
        </w:tc>
        <w:tc>
          <w:tcPr>
            <w:tcW w:w="1985" w:type="dxa"/>
            <w:shd w:val="clear" w:color="auto" w:fill="auto"/>
            <w:noWrap/>
            <w:vAlign w:val="center"/>
            <w:hideMark/>
          </w:tcPr>
          <w:p w:rsidR="001937B9" w:rsidRDefault="001937B9">
            <w:pPr>
              <w:jc w:val="right"/>
              <w:rPr>
                <w:sz w:val="16"/>
                <w:szCs w:val="16"/>
              </w:rPr>
            </w:pPr>
            <w:r>
              <w:rPr>
                <w:sz w:val="16"/>
                <w:szCs w:val="16"/>
              </w:rPr>
              <w:t>1 615 473 875,32</w:t>
            </w:r>
          </w:p>
        </w:tc>
        <w:tc>
          <w:tcPr>
            <w:tcW w:w="1842" w:type="dxa"/>
            <w:shd w:val="clear" w:color="auto" w:fill="auto"/>
            <w:noWrap/>
            <w:vAlign w:val="center"/>
            <w:hideMark/>
          </w:tcPr>
          <w:p w:rsidR="001937B9" w:rsidRDefault="001937B9">
            <w:pPr>
              <w:jc w:val="right"/>
              <w:rPr>
                <w:sz w:val="16"/>
                <w:szCs w:val="16"/>
              </w:rPr>
            </w:pPr>
            <w:r>
              <w:rPr>
                <w:sz w:val="16"/>
                <w:szCs w:val="16"/>
              </w:rPr>
              <w:t>1 034 742 975,81</w:t>
            </w:r>
          </w:p>
        </w:tc>
        <w:tc>
          <w:tcPr>
            <w:tcW w:w="1677" w:type="dxa"/>
            <w:shd w:val="clear" w:color="auto" w:fill="auto"/>
            <w:noWrap/>
            <w:vAlign w:val="center"/>
            <w:hideMark/>
          </w:tcPr>
          <w:p w:rsidR="001937B9" w:rsidRDefault="001937B9">
            <w:pPr>
              <w:jc w:val="right"/>
              <w:rPr>
                <w:sz w:val="16"/>
                <w:szCs w:val="16"/>
              </w:rPr>
            </w:pPr>
            <w:r>
              <w:rPr>
                <w:sz w:val="16"/>
                <w:szCs w:val="16"/>
              </w:rPr>
              <w:t>580 730 899,51</w:t>
            </w:r>
          </w:p>
        </w:tc>
        <w:tc>
          <w:tcPr>
            <w:tcW w:w="656" w:type="dxa"/>
            <w:shd w:val="clear" w:color="auto" w:fill="auto"/>
            <w:noWrap/>
            <w:vAlign w:val="center"/>
            <w:hideMark/>
          </w:tcPr>
          <w:p w:rsidR="001937B9" w:rsidRDefault="001937B9">
            <w:pPr>
              <w:jc w:val="right"/>
              <w:rPr>
                <w:sz w:val="16"/>
                <w:szCs w:val="16"/>
              </w:rPr>
            </w:pPr>
            <w:r>
              <w:rPr>
                <w:sz w:val="16"/>
                <w:szCs w:val="16"/>
              </w:rPr>
              <w:t>64,05</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Профессиональная подготовка, переподготовка и повышение квалификации</w:t>
            </w:r>
          </w:p>
        </w:tc>
        <w:tc>
          <w:tcPr>
            <w:tcW w:w="1418" w:type="dxa"/>
            <w:shd w:val="clear" w:color="auto" w:fill="auto"/>
            <w:noWrap/>
            <w:vAlign w:val="center"/>
            <w:hideMark/>
          </w:tcPr>
          <w:p w:rsidR="001937B9" w:rsidRDefault="001937B9">
            <w:pPr>
              <w:jc w:val="center"/>
              <w:rPr>
                <w:sz w:val="16"/>
                <w:szCs w:val="16"/>
              </w:rPr>
            </w:pPr>
            <w:r>
              <w:rPr>
                <w:sz w:val="16"/>
                <w:szCs w:val="16"/>
              </w:rPr>
              <w:t>07</w:t>
            </w:r>
          </w:p>
        </w:tc>
        <w:tc>
          <w:tcPr>
            <w:tcW w:w="992" w:type="dxa"/>
            <w:shd w:val="clear" w:color="auto" w:fill="auto"/>
            <w:noWrap/>
            <w:vAlign w:val="center"/>
            <w:hideMark/>
          </w:tcPr>
          <w:p w:rsidR="001937B9" w:rsidRDefault="001937B9">
            <w:pPr>
              <w:jc w:val="center"/>
              <w:rPr>
                <w:sz w:val="16"/>
                <w:szCs w:val="16"/>
              </w:rPr>
            </w:pPr>
            <w:r>
              <w:rPr>
                <w:sz w:val="16"/>
                <w:szCs w:val="16"/>
              </w:rPr>
              <w:t>05</w:t>
            </w:r>
          </w:p>
        </w:tc>
        <w:tc>
          <w:tcPr>
            <w:tcW w:w="1985" w:type="dxa"/>
            <w:shd w:val="clear" w:color="auto" w:fill="auto"/>
            <w:noWrap/>
            <w:vAlign w:val="center"/>
            <w:hideMark/>
          </w:tcPr>
          <w:p w:rsidR="001937B9" w:rsidRDefault="001937B9">
            <w:pPr>
              <w:jc w:val="right"/>
              <w:rPr>
                <w:sz w:val="16"/>
                <w:szCs w:val="16"/>
              </w:rPr>
            </w:pPr>
            <w:r>
              <w:rPr>
                <w:sz w:val="16"/>
                <w:szCs w:val="16"/>
              </w:rPr>
              <w:t>161 553 035,86</w:t>
            </w:r>
          </w:p>
        </w:tc>
        <w:tc>
          <w:tcPr>
            <w:tcW w:w="1842" w:type="dxa"/>
            <w:shd w:val="clear" w:color="auto" w:fill="auto"/>
            <w:noWrap/>
            <w:vAlign w:val="center"/>
            <w:hideMark/>
          </w:tcPr>
          <w:p w:rsidR="001937B9" w:rsidRDefault="001937B9">
            <w:pPr>
              <w:jc w:val="right"/>
              <w:rPr>
                <w:sz w:val="16"/>
                <w:szCs w:val="16"/>
              </w:rPr>
            </w:pPr>
            <w:r>
              <w:rPr>
                <w:sz w:val="16"/>
                <w:szCs w:val="16"/>
              </w:rPr>
              <w:t>106 403 715,64</w:t>
            </w:r>
          </w:p>
        </w:tc>
        <w:tc>
          <w:tcPr>
            <w:tcW w:w="1677" w:type="dxa"/>
            <w:shd w:val="clear" w:color="auto" w:fill="auto"/>
            <w:noWrap/>
            <w:vAlign w:val="center"/>
            <w:hideMark/>
          </w:tcPr>
          <w:p w:rsidR="001937B9" w:rsidRDefault="001937B9">
            <w:pPr>
              <w:jc w:val="right"/>
              <w:rPr>
                <w:sz w:val="16"/>
                <w:szCs w:val="16"/>
              </w:rPr>
            </w:pPr>
            <w:r>
              <w:rPr>
                <w:sz w:val="16"/>
                <w:szCs w:val="16"/>
              </w:rPr>
              <w:t>55 149 320,22</w:t>
            </w:r>
          </w:p>
        </w:tc>
        <w:tc>
          <w:tcPr>
            <w:tcW w:w="656" w:type="dxa"/>
            <w:shd w:val="clear" w:color="auto" w:fill="auto"/>
            <w:noWrap/>
            <w:vAlign w:val="center"/>
            <w:hideMark/>
          </w:tcPr>
          <w:p w:rsidR="001937B9" w:rsidRDefault="001937B9">
            <w:pPr>
              <w:jc w:val="right"/>
              <w:rPr>
                <w:sz w:val="16"/>
                <w:szCs w:val="16"/>
              </w:rPr>
            </w:pPr>
            <w:r>
              <w:rPr>
                <w:sz w:val="16"/>
                <w:szCs w:val="16"/>
              </w:rPr>
              <w:t>65,86</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Молодежная политика и оздоровление детей</w:t>
            </w:r>
          </w:p>
        </w:tc>
        <w:tc>
          <w:tcPr>
            <w:tcW w:w="1418" w:type="dxa"/>
            <w:shd w:val="clear" w:color="auto" w:fill="auto"/>
            <w:noWrap/>
            <w:vAlign w:val="center"/>
            <w:hideMark/>
          </w:tcPr>
          <w:p w:rsidR="001937B9" w:rsidRDefault="001937B9">
            <w:pPr>
              <w:jc w:val="center"/>
              <w:rPr>
                <w:sz w:val="16"/>
                <w:szCs w:val="16"/>
              </w:rPr>
            </w:pPr>
            <w:r>
              <w:rPr>
                <w:sz w:val="16"/>
                <w:szCs w:val="16"/>
              </w:rPr>
              <w:t>07</w:t>
            </w:r>
          </w:p>
        </w:tc>
        <w:tc>
          <w:tcPr>
            <w:tcW w:w="992" w:type="dxa"/>
            <w:shd w:val="clear" w:color="auto" w:fill="auto"/>
            <w:noWrap/>
            <w:vAlign w:val="center"/>
            <w:hideMark/>
          </w:tcPr>
          <w:p w:rsidR="001937B9" w:rsidRDefault="001937B9">
            <w:pPr>
              <w:jc w:val="center"/>
              <w:rPr>
                <w:sz w:val="16"/>
                <w:szCs w:val="16"/>
              </w:rPr>
            </w:pPr>
            <w:r>
              <w:rPr>
                <w:sz w:val="16"/>
                <w:szCs w:val="16"/>
              </w:rPr>
              <w:t>07</w:t>
            </w:r>
          </w:p>
        </w:tc>
        <w:tc>
          <w:tcPr>
            <w:tcW w:w="1985" w:type="dxa"/>
            <w:shd w:val="clear" w:color="auto" w:fill="auto"/>
            <w:noWrap/>
            <w:vAlign w:val="center"/>
            <w:hideMark/>
          </w:tcPr>
          <w:p w:rsidR="001937B9" w:rsidRDefault="001937B9">
            <w:pPr>
              <w:jc w:val="right"/>
              <w:rPr>
                <w:sz w:val="16"/>
                <w:szCs w:val="16"/>
              </w:rPr>
            </w:pPr>
            <w:r>
              <w:rPr>
                <w:sz w:val="16"/>
                <w:szCs w:val="16"/>
              </w:rPr>
              <w:t>49 510 476,17</w:t>
            </w:r>
          </w:p>
        </w:tc>
        <w:tc>
          <w:tcPr>
            <w:tcW w:w="1842" w:type="dxa"/>
            <w:shd w:val="clear" w:color="auto" w:fill="auto"/>
            <w:noWrap/>
            <w:vAlign w:val="center"/>
            <w:hideMark/>
          </w:tcPr>
          <w:p w:rsidR="001937B9" w:rsidRDefault="001937B9">
            <w:pPr>
              <w:jc w:val="right"/>
              <w:rPr>
                <w:sz w:val="16"/>
                <w:szCs w:val="16"/>
              </w:rPr>
            </w:pPr>
            <w:r>
              <w:rPr>
                <w:sz w:val="16"/>
                <w:szCs w:val="16"/>
              </w:rPr>
              <w:t>29 759 167,81</w:t>
            </w:r>
          </w:p>
        </w:tc>
        <w:tc>
          <w:tcPr>
            <w:tcW w:w="1677" w:type="dxa"/>
            <w:shd w:val="clear" w:color="auto" w:fill="auto"/>
            <w:noWrap/>
            <w:vAlign w:val="center"/>
            <w:hideMark/>
          </w:tcPr>
          <w:p w:rsidR="001937B9" w:rsidRDefault="001937B9">
            <w:pPr>
              <w:jc w:val="right"/>
              <w:rPr>
                <w:sz w:val="16"/>
                <w:szCs w:val="16"/>
              </w:rPr>
            </w:pPr>
            <w:r>
              <w:rPr>
                <w:sz w:val="16"/>
                <w:szCs w:val="16"/>
              </w:rPr>
              <w:t>19 751 308,36</w:t>
            </w:r>
          </w:p>
        </w:tc>
        <w:tc>
          <w:tcPr>
            <w:tcW w:w="656" w:type="dxa"/>
            <w:shd w:val="clear" w:color="auto" w:fill="auto"/>
            <w:noWrap/>
            <w:vAlign w:val="center"/>
            <w:hideMark/>
          </w:tcPr>
          <w:p w:rsidR="001937B9" w:rsidRDefault="001937B9">
            <w:pPr>
              <w:jc w:val="right"/>
              <w:rPr>
                <w:sz w:val="16"/>
                <w:szCs w:val="16"/>
              </w:rPr>
            </w:pPr>
            <w:r>
              <w:rPr>
                <w:sz w:val="16"/>
                <w:szCs w:val="16"/>
              </w:rPr>
              <w:t>60,11</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Прикладные научные исследования в области образования</w:t>
            </w:r>
          </w:p>
        </w:tc>
        <w:tc>
          <w:tcPr>
            <w:tcW w:w="1418" w:type="dxa"/>
            <w:shd w:val="clear" w:color="auto" w:fill="auto"/>
            <w:noWrap/>
            <w:vAlign w:val="center"/>
            <w:hideMark/>
          </w:tcPr>
          <w:p w:rsidR="001937B9" w:rsidRDefault="001937B9">
            <w:pPr>
              <w:jc w:val="center"/>
              <w:rPr>
                <w:sz w:val="16"/>
                <w:szCs w:val="16"/>
              </w:rPr>
            </w:pPr>
            <w:r>
              <w:rPr>
                <w:sz w:val="16"/>
                <w:szCs w:val="16"/>
              </w:rPr>
              <w:t>07</w:t>
            </w:r>
          </w:p>
        </w:tc>
        <w:tc>
          <w:tcPr>
            <w:tcW w:w="992" w:type="dxa"/>
            <w:shd w:val="clear" w:color="auto" w:fill="auto"/>
            <w:noWrap/>
            <w:vAlign w:val="center"/>
            <w:hideMark/>
          </w:tcPr>
          <w:p w:rsidR="001937B9" w:rsidRDefault="001937B9">
            <w:pPr>
              <w:jc w:val="center"/>
              <w:rPr>
                <w:sz w:val="16"/>
                <w:szCs w:val="16"/>
              </w:rPr>
            </w:pPr>
            <w:r>
              <w:rPr>
                <w:sz w:val="16"/>
                <w:szCs w:val="16"/>
              </w:rPr>
              <w:t>08</w:t>
            </w:r>
          </w:p>
        </w:tc>
        <w:tc>
          <w:tcPr>
            <w:tcW w:w="1985" w:type="dxa"/>
            <w:shd w:val="clear" w:color="auto" w:fill="auto"/>
            <w:noWrap/>
            <w:vAlign w:val="center"/>
            <w:hideMark/>
          </w:tcPr>
          <w:p w:rsidR="001937B9" w:rsidRDefault="001937B9">
            <w:pPr>
              <w:jc w:val="right"/>
              <w:rPr>
                <w:sz w:val="16"/>
                <w:szCs w:val="16"/>
              </w:rPr>
            </w:pPr>
            <w:r>
              <w:rPr>
                <w:sz w:val="16"/>
                <w:szCs w:val="16"/>
              </w:rPr>
              <w:t>35 971 817,00</w:t>
            </w:r>
          </w:p>
        </w:tc>
        <w:tc>
          <w:tcPr>
            <w:tcW w:w="1842" w:type="dxa"/>
            <w:shd w:val="clear" w:color="auto" w:fill="auto"/>
            <w:noWrap/>
            <w:vAlign w:val="center"/>
            <w:hideMark/>
          </w:tcPr>
          <w:p w:rsidR="001937B9" w:rsidRDefault="001937B9">
            <w:pPr>
              <w:jc w:val="right"/>
              <w:rPr>
                <w:sz w:val="16"/>
                <w:szCs w:val="16"/>
              </w:rPr>
            </w:pPr>
            <w:r>
              <w:rPr>
                <w:sz w:val="16"/>
                <w:szCs w:val="16"/>
              </w:rPr>
              <w:t>22 771 639,10</w:t>
            </w:r>
          </w:p>
        </w:tc>
        <w:tc>
          <w:tcPr>
            <w:tcW w:w="1677" w:type="dxa"/>
            <w:shd w:val="clear" w:color="auto" w:fill="auto"/>
            <w:noWrap/>
            <w:vAlign w:val="center"/>
            <w:hideMark/>
          </w:tcPr>
          <w:p w:rsidR="001937B9" w:rsidRDefault="001937B9">
            <w:pPr>
              <w:jc w:val="right"/>
              <w:rPr>
                <w:sz w:val="16"/>
                <w:szCs w:val="16"/>
              </w:rPr>
            </w:pPr>
            <w:r>
              <w:rPr>
                <w:sz w:val="16"/>
                <w:szCs w:val="16"/>
              </w:rPr>
              <w:t>13 200 177,90</w:t>
            </w:r>
          </w:p>
        </w:tc>
        <w:tc>
          <w:tcPr>
            <w:tcW w:w="656" w:type="dxa"/>
            <w:shd w:val="clear" w:color="auto" w:fill="auto"/>
            <w:noWrap/>
            <w:vAlign w:val="center"/>
            <w:hideMark/>
          </w:tcPr>
          <w:p w:rsidR="001937B9" w:rsidRDefault="001937B9">
            <w:pPr>
              <w:jc w:val="right"/>
              <w:rPr>
                <w:sz w:val="16"/>
                <w:szCs w:val="16"/>
              </w:rPr>
            </w:pPr>
            <w:r>
              <w:rPr>
                <w:sz w:val="16"/>
                <w:szCs w:val="16"/>
              </w:rPr>
              <w:t>63,30</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Другие вопросы в области образования</w:t>
            </w:r>
          </w:p>
        </w:tc>
        <w:tc>
          <w:tcPr>
            <w:tcW w:w="1418" w:type="dxa"/>
            <w:shd w:val="clear" w:color="auto" w:fill="auto"/>
            <w:noWrap/>
            <w:vAlign w:val="center"/>
            <w:hideMark/>
          </w:tcPr>
          <w:p w:rsidR="001937B9" w:rsidRDefault="001937B9">
            <w:pPr>
              <w:jc w:val="center"/>
              <w:rPr>
                <w:sz w:val="16"/>
                <w:szCs w:val="16"/>
              </w:rPr>
            </w:pPr>
            <w:r>
              <w:rPr>
                <w:sz w:val="16"/>
                <w:szCs w:val="16"/>
              </w:rPr>
              <w:t>07</w:t>
            </w:r>
          </w:p>
        </w:tc>
        <w:tc>
          <w:tcPr>
            <w:tcW w:w="992" w:type="dxa"/>
            <w:shd w:val="clear" w:color="auto" w:fill="auto"/>
            <w:noWrap/>
            <w:vAlign w:val="center"/>
            <w:hideMark/>
          </w:tcPr>
          <w:p w:rsidR="001937B9" w:rsidRDefault="001937B9">
            <w:pPr>
              <w:jc w:val="center"/>
              <w:rPr>
                <w:sz w:val="16"/>
                <w:szCs w:val="16"/>
              </w:rPr>
            </w:pPr>
            <w:r>
              <w:rPr>
                <w:sz w:val="16"/>
                <w:szCs w:val="16"/>
              </w:rPr>
              <w:t>09</w:t>
            </w:r>
          </w:p>
        </w:tc>
        <w:tc>
          <w:tcPr>
            <w:tcW w:w="1985" w:type="dxa"/>
            <w:shd w:val="clear" w:color="auto" w:fill="auto"/>
            <w:noWrap/>
            <w:vAlign w:val="center"/>
            <w:hideMark/>
          </w:tcPr>
          <w:p w:rsidR="001937B9" w:rsidRDefault="001937B9">
            <w:pPr>
              <w:jc w:val="right"/>
              <w:rPr>
                <w:sz w:val="16"/>
                <w:szCs w:val="16"/>
              </w:rPr>
            </w:pPr>
            <w:r>
              <w:rPr>
                <w:sz w:val="16"/>
                <w:szCs w:val="16"/>
              </w:rPr>
              <w:t>1 738 077 512,61</w:t>
            </w:r>
          </w:p>
        </w:tc>
        <w:tc>
          <w:tcPr>
            <w:tcW w:w="1842" w:type="dxa"/>
            <w:shd w:val="clear" w:color="auto" w:fill="auto"/>
            <w:noWrap/>
            <w:vAlign w:val="center"/>
            <w:hideMark/>
          </w:tcPr>
          <w:p w:rsidR="001937B9" w:rsidRDefault="001937B9">
            <w:pPr>
              <w:jc w:val="right"/>
              <w:rPr>
                <w:sz w:val="16"/>
                <w:szCs w:val="16"/>
              </w:rPr>
            </w:pPr>
            <w:r>
              <w:rPr>
                <w:sz w:val="16"/>
                <w:szCs w:val="16"/>
              </w:rPr>
              <w:t>1 001 488 867,53</w:t>
            </w:r>
          </w:p>
        </w:tc>
        <w:tc>
          <w:tcPr>
            <w:tcW w:w="1677" w:type="dxa"/>
            <w:shd w:val="clear" w:color="auto" w:fill="auto"/>
            <w:noWrap/>
            <w:vAlign w:val="center"/>
            <w:hideMark/>
          </w:tcPr>
          <w:p w:rsidR="001937B9" w:rsidRDefault="001937B9">
            <w:pPr>
              <w:jc w:val="right"/>
              <w:rPr>
                <w:sz w:val="16"/>
                <w:szCs w:val="16"/>
              </w:rPr>
            </w:pPr>
            <w:r>
              <w:rPr>
                <w:sz w:val="16"/>
                <w:szCs w:val="16"/>
              </w:rPr>
              <w:t>736 588 645,08</w:t>
            </w:r>
          </w:p>
        </w:tc>
        <w:tc>
          <w:tcPr>
            <w:tcW w:w="656" w:type="dxa"/>
            <w:shd w:val="clear" w:color="auto" w:fill="auto"/>
            <w:noWrap/>
            <w:vAlign w:val="center"/>
            <w:hideMark/>
          </w:tcPr>
          <w:p w:rsidR="001937B9" w:rsidRDefault="001937B9">
            <w:pPr>
              <w:jc w:val="right"/>
              <w:rPr>
                <w:sz w:val="16"/>
                <w:szCs w:val="16"/>
              </w:rPr>
            </w:pPr>
            <w:r>
              <w:rPr>
                <w:sz w:val="16"/>
                <w:szCs w:val="16"/>
              </w:rPr>
              <w:t>57,62</w:t>
            </w:r>
          </w:p>
        </w:tc>
      </w:tr>
      <w:tr w:rsidR="001937B9" w:rsidTr="007F364D">
        <w:trPr>
          <w:trHeight w:val="20"/>
        </w:trPr>
        <w:tc>
          <w:tcPr>
            <w:tcW w:w="6804" w:type="dxa"/>
            <w:shd w:val="clear" w:color="auto" w:fill="auto"/>
            <w:vAlign w:val="center"/>
            <w:hideMark/>
          </w:tcPr>
          <w:p w:rsidR="001937B9" w:rsidRDefault="001937B9">
            <w:pPr>
              <w:rPr>
                <w:b/>
                <w:bCs/>
                <w:sz w:val="16"/>
                <w:szCs w:val="16"/>
              </w:rPr>
            </w:pPr>
            <w:r>
              <w:rPr>
                <w:b/>
                <w:bCs/>
                <w:sz w:val="16"/>
                <w:szCs w:val="16"/>
              </w:rPr>
              <w:t>КУЛЬТУРА, КИНЕМАТОГРАФИЯ</w:t>
            </w:r>
          </w:p>
        </w:tc>
        <w:tc>
          <w:tcPr>
            <w:tcW w:w="1418" w:type="dxa"/>
            <w:shd w:val="clear" w:color="auto" w:fill="auto"/>
            <w:noWrap/>
            <w:vAlign w:val="center"/>
            <w:hideMark/>
          </w:tcPr>
          <w:p w:rsidR="001937B9" w:rsidRDefault="001937B9">
            <w:pPr>
              <w:jc w:val="center"/>
              <w:rPr>
                <w:b/>
                <w:bCs/>
                <w:sz w:val="16"/>
                <w:szCs w:val="16"/>
              </w:rPr>
            </w:pPr>
            <w:r>
              <w:rPr>
                <w:b/>
                <w:bCs/>
                <w:sz w:val="16"/>
                <w:szCs w:val="16"/>
              </w:rPr>
              <w:t>08</w:t>
            </w:r>
          </w:p>
        </w:tc>
        <w:tc>
          <w:tcPr>
            <w:tcW w:w="992" w:type="dxa"/>
            <w:shd w:val="clear" w:color="auto" w:fill="auto"/>
            <w:noWrap/>
            <w:vAlign w:val="center"/>
            <w:hideMark/>
          </w:tcPr>
          <w:p w:rsidR="001937B9" w:rsidRDefault="001937B9">
            <w:pPr>
              <w:jc w:val="center"/>
              <w:rPr>
                <w:b/>
                <w:bCs/>
                <w:sz w:val="16"/>
                <w:szCs w:val="16"/>
              </w:rPr>
            </w:pPr>
            <w:r>
              <w:rPr>
                <w:b/>
                <w:bCs/>
                <w:sz w:val="16"/>
                <w:szCs w:val="16"/>
              </w:rPr>
              <w:t>00</w:t>
            </w:r>
          </w:p>
        </w:tc>
        <w:tc>
          <w:tcPr>
            <w:tcW w:w="1985" w:type="dxa"/>
            <w:shd w:val="clear" w:color="auto" w:fill="auto"/>
            <w:noWrap/>
            <w:vAlign w:val="center"/>
            <w:hideMark/>
          </w:tcPr>
          <w:p w:rsidR="001937B9" w:rsidRDefault="001937B9">
            <w:pPr>
              <w:jc w:val="right"/>
              <w:rPr>
                <w:b/>
                <w:bCs/>
                <w:sz w:val="16"/>
                <w:szCs w:val="16"/>
              </w:rPr>
            </w:pPr>
            <w:r>
              <w:rPr>
                <w:b/>
                <w:bCs/>
                <w:sz w:val="16"/>
                <w:szCs w:val="16"/>
              </w:rPr>
              <w:t>1 921 425 546,34</w:t>
            </w:r>
          </w:p>
        </w:tc>
        <w:tc>
          <w:tcPr>
            <w:tcW w:w="1842" w:type="dxa"/>
            <w:shd w:val="clear" w:color="auto" w:fill="auto"/>
            <w:noWrap/>
            <w:vAlign w:val="center"/>
            <w:hideMark/>
          </w:tcPr>
          <w:p w:rsidR="001937B9" w:rsidRDefault="001937B9">
            <w:pPr>
              <w:jc w:val="right"/>
              <w:rPr>
                <w:b/>
                <w:bCs/>
                <w:sz w:val="16"/>
                <w:szCs w:val="16"/>
              </w:rPr>
            </w:pPr>
            <w:r>
              <w:rPr>
                <w:b/>
                <w:bCs/>
                <w:sz w:val="16"/>
                <w:szCs w:val="16"/>
              </w:rPr>
              <w:t>1 182 259 606,93</w:t>
            </w:r>
          </w:p>
        </w:tc>
        <w:tc>
          <w:tcPr>
            <w:tcW w:w="1677" w:type="dxa"/>
            <w:shd w:val="clear" w:color="auto" w:fill="auto"/>
            <w:noWrap/>
            <w:vAlign w:val="center"/>
            <w:hideMark/>
          </w:tcPr>
          <w:p w:rsidR="001937B9" w:rsidRDefault="001937B9">
            <w:pPr>
              <w:jc w:val="right"/>
              <w:rPr>
                <w:b/>
                <w:bCs/>
                <w:sz w:val="16"/>
                <w:szCs w:val="16"/>
              </w:rPr>
            </w:pPr>
            <w:r>
              <w:rPr>
                <w:b/>
                <w:bCs/>
                <w:sz w:val="16"/>
                <w:szCs w:val="16"/>
              </w:rPr>
              <w:t>739 165 939,41</w:t>
            </w:r>
          </w:p>
        </w:tc>
        <w:tc>
          <w:tcPr>
            <w:tcW w:w="656" w:type="dxa"/>
            <w:shd w:val="clear" w:color="auto" w:fill="auto"/>
            <w:noWrap/>
            <w:vAlign w:val="center"/>
            <w:hideMark/>
          </w:tcPr>
          <w:p w:rsidR="001937B9" w:rsidRDefault="001937B9">
            <w:pPr>
              <w:jc w:val="right"/>
              <w:rPr>
                <w:b/>
                <w:bCs/>
                <w:sz w:val="16"/>
                <w:szCs w:val="16"/>
              </w:rPr>
            </w:pPr>
            <w:r>
              <w:rPr>
                <w:b/>
                <w:bCs/>
                <w:sz w:val="16"/>
                <w:szCs w:val="16"/>
              </w:rPr>
              <w:t>61,53</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Культура</w:t>
            </w:r>
          </w:p>
        </w:tc>
        <w:tc>
          <w:tcPr>
            <w:tcW w:w="1418" w:type="dxa"/>
            <w:shd w:val="clear" w:color="auto" w:fill="auto"/>
            <w:noWrap/>
            <w:vAlign w:val="center"/>
            <w:hideMark/>
          </w:tcPr>
          <w:p w:rsidR="001937B9" w:rsidRDefault="001937B9">
            <w:pPr>
              <w:jc w:val="center"/>
              <w:rPr>
                <w:sz w:val="16"/>
                <w:szCs w:val="16"/>
              </w:rPr>
            </w:pPr>
            <w:r>
              <w:rPr>
                <w:sz w:val="16"/>
                <w:szCs w:val="16"/>
              </w:rPr>
              <w:t>08</w:t>
            </w:r>
          </w:p>
        </w:tc>
        <w:tc>
          <w:tcPr>
            <w:tcW w:w="992" w:type="dxa"/>
            <w:shd w:val="clear" w:color="auto" w:fill="auto"/>
            <w:noWrap/>
            <w:vAlign w:val="center"/>
            <w:hideMark/>
          </w:tcPr>
          <w:p w:rsidR="001937B9" w:rsidRDefault="001937B9">
            <w:pPr>
              <w:jc w:val="center"/>
              <w:rPr>
                <w:sz w:val="16"/>
                <w:szCs w:val="16"/>
              </w:rPr>
            </w:pPr>
            <w:r>
              <w:rPr>
                <w:sz w:val="16"/>
                <w:szCs w:val="16"/>
              </w:rPr>
              <w:t>01</w:t>
            </w:r>
          </w:p>
        </w:tc>
        <w:tc>
          <w:tcPr>
            <w:tcW w:w="1985" w:type="dxa"/>
            <w:shd w:val="clear" w:color="auto" w:fill="auto"/>
            <w:noWrap/>
            <w:vAlign w:val="center"/>
            <w:hideMark/>
          </w:tcPr>
          <w:p w:rsidR="001937B9" w:rsidRDefault="001937B9">
            <w:pPr>
              <w:jc w:val="right"/>
              <w:rPr>
                <w:sz w:val="16"/>
                <w:szCs w:val="16"/>
              </w:rPr>
            </w:pPr>
            <w:r>
              <w:rPr>
                <w:sz w:val="16"/>
                <w:szCs w:val="16"/>
              </w:rPr>
              <w:t>1 749 306 717,84</w:t>
            </w:r>
          </w:p>
        </w:tc>
        <w:tc>
          <w:tcPr>
            <w:tcW w:w="1842" w:type="dxa"/>
            <w:shd w:val="clear" w:color="auto" w:fill="auto"/>
            <w:noWrap/>
            <w:vAlign w:val="center"/>
            <w:hideMark/>
          </w:tcPr>
          <w:p w:rsidR="001937B9" w:rsidRDefault="001937B9">
            <w:pPr>
              <w:jc w:val="right"/>
              <w:rPr>
                <w:sz w:val="16"/>
                <w:szCs w:val="16"/>
              </w:rPr>
            </w:pPr>
            <w:r>
              <w:rPr>
                <w:sz w:val="16"/>
                <w:szCs w:val="16"/>
              </w:rPr>
              <w:t>1 108 831 907,93</w:t>
            </w:r>
          </w:p>
        </w:tc>
        <w:tc>
          <w:tcPr>
            <w:tcW w:w="1677" w:type="dxa"/>
            <w:shd w:val="clear" w:color="auto" w:fill="auto"/>
            <w:noWrap/>
            <w:vAlign w:val="center"/>
            <w:hideMark/>
          </w:tcPr>
          <w:p w:rsidR="001937B9" w:rsidRDefault="001937B9">
            <w:pPr>
              <w:jc w:val="right"/>
              <w:rPr>
                <w:sz w:val="16"/>
                <w:szCs w:val="16"/>
              </w:rPr>
            </w:pPr>
            <w:r>
              <w:rPr>
                <w:sz w:val="16"/>
                <w:szCs w:val="16"/>
              </w:rPr>
              <w:t>640 474 809,91</w:t>
            </w:r>
          </w:p>
        </w:tc>
        <w:tc>
          <w:tcPr>
            <w:tcW w:w="656" w:type="dxa"/>
            <w:shd w:val="clear" w:color="auto" w:fill="auto"/>
            <w:noWrap/>
            <w:vAlign w:val="center"/>
            <w:hideMark/>
          </w:tcPr>
          <w:p w:rsidR="001937B9" w:rsidRDefault="001937B9">
            <w:pPr>
              <w:jc w:val="right"/>
              <w:rPr>
                <w:sz w:val="16"/>
                <w:szCs w:val="16"/>
              </w:rPr>
            </w:pPr>
            <w:r>
              <w:rPr>
                <w:sz w:val="16"/>
                <w:szCs w:val="16"/>
              </w:rPr>
              <w:t>63,39</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Другие вопросы в области культуры, кинематографии</w:t>
            </w:r>
          </w:p>
        </w:tc>
        <w:tc>
          <w:tcPr>
            <w:tcW w:w="1418" w:type="dxa"/>
            <w:shd w:val="clear" w:color="auto" w:fill="auto"/>
            <w:noWrap/>
            <w:vAlign w:val="center"/>
            <w:hideMark/>
          </w:tcPr>
          <w:p w:rsidR="001937B9" w:rsidRDefault="001937B9">
            <w:pPr>
              <w:jc w:val="center"/>
              <w:rPr>
                <w:sz w:val="16"/>
                <w:szCs w:val="16"/>
              </w:rPr>
            </w:pPr>
            <w:r>
              <w:rPr>
                <w:sz w:val="16"/>
                <w:szCs w:val="16"/>
              </w:rPr>
              <w:t>08</w:t>
            </w:r>
          </w:p>
        </w:tc>
        <w:tc>
          <w:tcPr>
            <w:tcW w:w="992" w:type="dxa"/>
            <w:shd w:val="clear" w:color="auto" w:fill="auto"/>
            <w:noWrap/>
            <w:vAlign w:val="center"/>
            <w:hideMark/>
          </w:tcPr>
          <w:p w:rsidR="001937B9" w:rsidRDefault="001937B9">
            <w:pPr>
              <w:jc w:val="center"/>
              <w:rPr>
                <w:sz w:val="16"/>
                <w:szCs w:val="16"/>
              </w:rPr>
            </w:pPr>
            <w:r>
              <w:rPr>
                <w:sz w:val="16"/>
                <w:szCs w:val="16"/>
              </w:rPr>
              <w:t>04</w:t>
            </w:r>
          </w:p>
        </w:tc>
        <w:tc>
          <w:tcPr>
            <w:tcW w:w="1985" w:type="dxa"/>
            <w:shd w:val="clear" w:color="auto" w:fill="auto"/>
            <w:noWrap/>
            <w:vAlign w:val="center"/>
            <w:hideMark/>
          </w:tcPr>
          <w:p w:rsidR="001937B9" w:rsidRDefault="001937B9">
            <w:pPr>
              <w:jc w:val="right"/>
              <w:rPr>
                <w:sz w:val="16"/>
                <w:szCs w:val="16"/>
              </w:rPr>
            </w:pPr>
            <w:r>
              <w:rPr>
                <w:sz w:val="16"/>
                <w:szCs w:val="16"/>
              </w:rPr>
              <w:t>172 118 828,50</w:t>
            </w:r>
          </w:p>
        </w:tc>
        <w:tc>
          <w:tcPr>
            <w:tcW w:w="1842" w:type="dxa"/>
            <w:shd w:val="clear" w:color="auto" w:fill="auto"/>
            <w:noWrap/>
            <w:vAlign w:val="center"/>
            <w:hideMark/>
          </w:tcPr>
          <w:p w:rsidR="001937B9" w:rsidRDefault="001937B9">
            <w:pPr>
              <w:jc w:val="right"/>
              <w:rPr>
                <w:sz w:val="16"/>
                <w:szCs w:val="16"/>
              </w:rPr>
            </w:pPr>
            <w:r>
              <w:rPr>
                <w:sz w:val="16"/>
                <w:szCs w:val="16"/>
              </w:rPr>
              <w:t>73 427 699,00</w:t>
            </w:r>
          </w:p>
        </w:tc>
        <w:tc>
          <w:tcPr>
            <w:tcW w:w="1677" w:type="dxa"/>
            <w:shd w:val="clear" w:color="auto" w:fill="auto"/>
            <w:noWrap/>
            <w:vAlign w:val="center"/>
            <w:hideMark/>
          </w:tcPr>
          <w:p w:rsidR="001937B9" w:rsidRDefault="001937B9">
            <w:pPr>
              <w:jc w:val="right"/>
              <w:rPr>
                <w:sz w:val="16"/>
                <w:szCs w:val="16"/>
              </w:rPr>
            </w:pPr>
            <w:r>
              <w:rPr>
                <w:sz w:val="16"/>
                <w:szCs w:val="16"/>
              </w:rPr>
              <w:t>98 691 129,50</w:t>
            </w:r>
          </w:p>
        </w:tc>
        <w:tc>
          <w:tcPr>
            <w:tcW w:w="656" w:type="dxa"/>
            <w:shd w:val="clear" w:color="auto" w:fill="auto"/>
            <w:noWrap/>
            <w:vAlign w:val="center"/>
            <w:hideMark/>
          </w:tcPr>
          <w:p w:rsidR="001937B9" w:rsidRDefault="001937B9">
            <w:pPr>
              <w:jc w:val="right"/>
              <w:rPr>
                <w:sz w:val="16"/>
                <w:szCs w:val="16"/>
              </w:rPr>
            </w:pPr>
            <w:r>
              <w:rPr>
                <w:sz w:val="16"/>
                <w:szCs w:val="16"/>
              </w:rPr>
              <w:t>42,66</w:t>
            </w:r>
          </w:p>
        </w:tc>
      </w:tr>
      <w:tr w:rsidR="001937B9" w:rsidTr="007F364D">
        <w:trPr>
          <w:trHeight w:val="20"/>
        </w:trPr>
        <w:tc>
          <w:tcPr>
            <w:tcW w:w="6804" w:type="dxa"/>
            <w:shd w:val="clear" w:color="auto" w:fill="auto"/>
            <w:vAlign w:val="center"/>
            <w:hideMark/>
          </w:tcPr>
          <w:p w:rsidR="001937B9" w:rsidRDefault="001937B9">
            <w:pPr>
              <w:rPr>
                <w:b/>
                <w:bCs/>
                <w:sz w:val="16"/>
                <w:szCs w:val="16"/>
              </w:rPr>
            </w:pPr>
            <w:r>
              <w:rPr>
                <w:b/>
                <w:bCs/>
                <w:sz w:val="16"/>
                <w:szCs w:val="16"/>
              </w:rPr>
              <w:t>ЗДРАВООХРАНЕНИЕ</w:t>
            </w:r>
          </w:p>
        </w:tc>
        <w:tc>
          <w:tcPr>
            <w:tcW w:w="1418" w:type="dxa"/>
            <w:shd w:val="clear" w:color="auto" w:fill="auto"/>
            <w:noWrap/>
            <w:vAlign w:val="center"/>
            <w:hideMark/>
          </w:tcPr>
          <w:p w:rsidR="001937B9" w:rsidRDefault="001937B9">
            <w:pPr>
              <w:jc w:val="center"/>
              <w:rPr>
                <w:b/>
                <w:bCs/>
                <w:sz w:val="16"/>
                <w:szCs w:val="16"/>
              </w:rPr>
            </w:pPr>
            <w:r>
              <w:rPr>
                <w:b/>
                <w:bCs/>
                <w:sz w:val="16"/>
                <w:szCs w:val="16"/>
              </w:rPr>
              <w:t>09</w:t>
            </w:r>
          </w:p>
        </w:tc>
        <w:tc>
          <w:tcPr>
            <w:tcW w:w="992" w:type="dxa"/>
            <w:shd w:val="clear" w:color="auto" w:fill="auto"/>
            <w:noWrap/>
            <w:vAlign w:val="center"/>
            <w:hideMark/>
          </w:tcPr>
          <w:p w:rsidR="001937B9" w:rsidRDefault="001937B9">
            <w:pPr>
              <w:jc w:val="center"/>
              <w:rPr>
                <w:b/>
                <w:bCs/>
                <w:sz w:val="16"/>
                <w:szCs w:val="16"/>
              </w:rPr>
            </w:pPr>
            <w:r>
              <w:rPr>
                <w:b/>
                <w:bCs/>
                <w:sz w:val="16"/>
                <w:szCs w:val="16"/>
              </w:rPr>
              <w:t>00</w:t>
            </w:r>
          </w:p>
        </w:tc>
        <w:tc>
          <w:tcPr>
            <w:tcW w:w="1985" w:type="dxa"/>
            <w:shd w:val="clear" w:color="auto" w:fill="auto"/>
            <w:noWrap/>
            <w:vAlign w:val="center"/>
            <w:hideMark/>
          </w:tcPr>
          <w:p w:rsidR="001937B9" w:rsidRDefault="001937B9">
            <w:pPr>
              <w:jc w:val="right"/>
              <w:rPr>
                <w:b/>
                <w:bCs/>
                <w:sz w:val="16"/>
                <w:szCs w:val="16"/>
              </w:rPr>
            </w:pPr>
            <w:r>
              <w:rPr>
                <w:b/>
                <w:bCs/>
                <w:sz w:val="16"/>
                <w:szCs w:val="16"/>
              </w:rPr>
              <w:t>5 466 800 577,42</w:t>
            </w:r>
          </w:p>
        </w:tc>
        <w:tc>
          <w:tcPr>
            <w:tcW w:w="1842" w:type="dxa"/>
            <w:shd w:val="clear" w:color="auto" w:fill="auto"/>
            <w:noWrap/>
            <w:vAlign w:val="center"/>
            <w:hideMark/>
          </w:tcPr>
          <w:p w:rsidR="001937B9" w:rsidRDefault="001937B9">
            <w:pPr>
              <w:jc w:val="right"/>
              <w:rPr>
                <w:b/>
                <w:bCs/>
                <w:sz w:val="16"/>
                <w:szCs w:val="16"/>
              </w:rPr>
            </w:pPr>
            <w:r>
              <w:rPr>
                <w:b/>
                <w:bCs/>
                <w:sz w:val="16"/>
                <w:szCs w:val="16"/>
              </w:rPr>
              <w:t>3 116 859 914,43</w:t>
            </w:r>
          </w:p>
        </w:tc>
        <w:tc>
          <w:tcPr>
            <w:tcW w:w="1677" w:type="dxa"/>
            <w:shd w:val="clear" w:color="auto" w:fill="auto"/>
            <w:noWrap/>
            <w:vAlign w:val="center"/>
            <w:hideMark/>
          </w:tcPr>
          <w:p w:rsidR="001937B9" w:rsidRDefault="001937B9">
            <w:pPr>
              <w:jc w:val="right"/>
              <w:rPr>
                <w:b/>
                <w:bCs/>
                <w:sz w:val="16"/>
                <w:szCs w:val="16"/>
              </w:rPr>
            </w:pPr>
            <w:r>
              <w:rPr>
                <w:b/>
                <w:bCs/>
                <w:sz w:val="16"/>
                <w:szCs w:val="16"/>
              </w:rPr>
              <w:t>2 349 940 662,99</w:t>
            </w:r>
          </w:p>
        </w:tc>
        <w:tc>
          <w:tcPr>
            <w:tcW w:w="656" w:type="dxa"/>
            <w:shd w:val="clear" w:color="auto" w:fill="auto"/>
            <w:noWrap/>
            <w:vAlign w:val="center"/>
            <w:hideMark/>
          </w:tcPr>
          <w:p w:rsidR="001937B9" w:rsidRDefault="001937B9">
            <w:pPr>
              <w:jc w:val="right"/>
              <w:rPr>
                <w:b/>
                <w:bCs/>
                <w:sz w:val="16"/>
                <w:szCs w:val="16"/>
              </w:rPr>
            </w:pPr>
            <w:r>
              <w:rPr>
                <w:b/>
                <w:bCs/>
                <w:sz w:val="16"/>
                <w:szCs w:val="16"/>
              </w:rPr>
              <w:t>57,01</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Стационарная медицинская помощь</w:t>
            </w:r>
          </w:p>
        </w:tc>
        <w:tc>
          <w:tcPr>
            <w:tcW w:w="1418" w:type="dxa"/>
            <w:shd w:val="clear" w:color="auto" w:fill="auto"/>
            <w:noWrap/>
            <w:vAlign w:val="center"/>
            <w:hideMark/>
          </w:tcPr>
          <w:p w:rsidR="001937B9" w:rsidRDefault="001937B9">
            <w:pPr>
              <w:jc w:val="center"/>
              <w:rPr>
                <w:sz w:val="16"/>
                <w:szCs w:val="16"/>
              </w:rPr>
            </w:pPr>
            <w:r>
              <w:rPr>
                <w:sz w:val="16"/>
                <w:szCs w:val="16"/>
              </w:rPr>
              <w:t>09</w:t>
            </w:r>
          </w:p>
        </w:tc>
        <w:tc>
          <w:tcPr>
            <w:tcW w:w="992" w:type="dxa"/>
            <w:shd w:val="clear" w:color="auto" w:fill="auto"/>
            <w:noWrap/>
            <w:vAlign w:val="center"/>
            <w:hideMark/>
          </w:tcPr>
          <w:p w:rsidR="001937B9" w:rsidRDefault="001937B9">
            <w:pPr>
              <w:jc w:val="center"/>
              <w:rPr>
                <w:sz w:val="16"/>
                <w:szCs w:val="16"/>
              </w:rPr>
            </w:pPr>
            <w:r>
              <w:rPr>
                <w:sz w:val="16"/>
                <w:szCs w:val="16"/>
              </w:rPr>
              <w:t>01</w:t>
            </w:r>
          </w:p>
        </w:tc>
        <w:tc>
          <w:tcPr>
            <w:tcW w:w="1985" w:type="dxa"/>
            <w:shd w:val="clear" w:color="auto" w:fill="auto"/>
            <w:noWrap/>
            <w:vAlign w:val="center"/>
            <w:hideMark/>
          </w:tcPr>
          <w:p w:rsidR="001937B9" w:rsidRDefault="001937B9">
            <w:pPr>
              <w:jc w:val="right"/>
              <w:rPr>
                <w:sz w:val="16"/>
                <w:szCs w:val="16"/>
              </w:rPr>
            </w:pPr>
            <w:r>
              <w:rPr>
                <w:sz w:val="16"/>
                <w:szCs w:val="16"/>
              </w:rPr>
              <w:t>1 530 647 339,57</w:t>
            </w:r>
          </w:p>
        </w:tc>
        <w:tc>
          <w:tcPr>
            <w:tcW w:w="1842" w:type="dxa"/>
            <w:shd w:val="clear" w:color="auto" w:fill="auto"/>
            <w:noWrap/>
            <w:vAlign w:val="center"/>
            <w:hideMark/>
          </w:tcPr>
          <w:p w:rsidR="001937B9" w:rsidRDefault="001937B9">
            <w:pPr>
              <w:jc w:val="right"/>
              <w:rPr>
                <w:sz w:val="16"/>
                <w:szCs w:val="16"/>
              </w:rPr>
            </w:pPr>
            <w:r>
              <w:rPr>
                <w:sz w:val="16"/>
                <w:szCs w:val="16"/>
              </w:rPr>
              <w:t>1 002 826 045,74</w:t>
            </w:r>
          </w:p>
        </w:tc>
        <w:tc>
          <w:tcPr>
            <w:tcW w:w="1677" w:type="dxa"/>
            <w:shd w:val="clear" w:color="auto" w:fill="auto"/>
            <w:noWrap/>
            <w:vAlign w:val="center"/>
            <w:hideMark/>
          </w:tcPr>
          <w:p w:rsidR="001937B9" w:rsidRDefault="001937B9">
            <w:pPr>
              <w:jc w:val="right"/>
              <w:rPr>
                <w:sz w:val="16"/>
                <w:szCs w:val="16"/>
              </w:rPr>
            </w:pPr>
            <w:r>
              <w:rPr>
                <w:sz w:val="16"/>
                <w:szCs w:val="16"/>
              </w:rPr>
              <w:t>527 821 293,83</w:t>
            </w:r>
          </w:p>
        </w:tc>
        <w:tc>
          <w:tcPr>
            <w:tcW w:w="656" w:type="dxa"/>
            <w:shd w:val="clear" w:color="auto" w:fill="auto"/>
            <w:noWrap/>
            <w:vAlign w:val="center"/>
            <w:hideMark/>
          </w:tcPr>
          <w:p w:rsidR="001937B9" w:rsidRDefault="001937B9">
            <w:pPr>
              <w:jc w:val="right"/>
              <w:rPr>
                <w:sz w:val="16"/>
                <w:szCs w:val="16"/>
              </w:rPr>
            </w:pPr>
            <w:r>
              <w:rPr>
                <w:sz w:val="16"/>
                <w:szCs w:val="16"/>
              </w:rPr>
              <w:t>65,52</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Амбулаторная помощь</w:t>
            </w:r>
          </w:p>
        </w:tc>
        <w:tc>
          <w:tcPr>
            <w:tcW w:w="1418" w:type="dxa"/>
            <w:shd w:val="clear" w:color="auto" w:fill="auto"/>
            <w:noWrap/>
            <w:vAlign w:val="center"/>
            <w:hideMark/>
          </w:tcPr>
          <w:p w:rsidR="001937B9" w:rsidRDefault="001937B9">
            <w:pPr>
              <w:jc w:val="center"/>
              <w:rPr>
                <w:sz w:val="16"/>
                <w:szCs w:val="16"/>
              </w:rPr>
            </w:pPr>
            <w:r>
              <w:rPr>
                <w:sz w:val="16"/>
                <w:szCs w:val="16"/>
              </w:rPr>
              <w:t>09</w:t>
            </w:r>
          </w:p>
        </w:tc>
        <w:tc>
          <w:tcPr>
            <w:tcW w:w="992" w:type="dxa"/>
            <w:shd w:val="clear" w:color="auto" w:fill="auto"/>
            <w:noWrap/>
            <w:vAlign w:val="center"/>
            <w:hideMark/>
          </w:tcPr>
          <w:p w:rsidR="001937B9" w:rsidRDefault="001937B9">
            <w:pPr>
              <w:jc w:val="center"/>
              <w:rPr>
                <w:sz w:val="16"/>
                <w:szCs w:val="16"/>
              </w:rPr>
            </w:pPr>
            <w:r>
              <w:rPr>
                <w:sz w:val="16"/>
                <w:szCs w:val="16"/>
              </w:rPr>
              <w:t>02</w:t>
            </w:r>
          </w:p>
        </w:tc>
        <w:tc>
          <w:tcPr>
            <w:tcW w:w="1985" w:type="dxa"/>
            <w:shd w:val="clear" w:color="auto" w:fill="auto"/>
            <w:noWrap/>
            <w:vAlign w:val="center"/>
            <w:hideMark/>
          </w:tcPr>
          <w:p w:rsidR="001937B9" w:rsidRDefault="001937B9">
            <w:pPr>
              <w:jc w:val="right"/>
              <w:rPr>
                <w:sz w:val="16"/>
                <w:szCs w:val="16"/>
              </w:rPr>
            </w:pPr>
            <w:r>
              <w:rPr>
                <w:sz w:val="16"/>
                <w:szCs w:val="16"/>
              </w:rPr>
              <w:t>1 759 734 757,26</w:t>
            </w:r>
          </w:p>
        </w:tc>
        <w:tc>
          <w:tcPr>
            <w:tcW w:w="1842" w:type="dxa"/>
            <w:shd w:val="clear" w:color="auto" w:fill="auto"/>
            <w:noWrap/>
            <w:vAlign w:val="center"/>
            <w:hideMark/>
          </w:tcPr>
          <w:p w:rsidR="001937B9" w:rsidRDefault="001937B9">
            <w:pPr>
              <w:jc w:val="right"/>
              <w:rPr>
                <w:sz w:val="16"/>
                <w:szCs w:val="16"/>
              </w:rPr>
            </w:pPr>
            <w:r>
              <w:rPr>
                <w:sz w:val="16"/>
                <w:szCs w:val="16"/>
              </w:rPr>
              <w:t>966 780 727,91</w:t>
            </w:r>
          </w:p>
        </w:tc>
        <w:tc>
          <w:tcPr>
            <w:tcW w:w="1677" w:type="dxa"/>
            <w:shd w:val="clear" w:color="auto" w:fill="auto"/>
            <w:noWrap/>
            <w:vAlign w:val="center"/>
            <w:hideMark/>
          </w:tcPr>
          <w:p w:rsidR="001937B9" w:rsidRDefault="001937B9">
            <w:pPr>
              <w:jc w:val="right"/>
              <w:rPr>
                <w:sz w:val="16"/>
                <w:szCs w:val="16"/>
              </w:rPr>
            </w:pPr>
            <w:r>
              <w:rPr>
                <w:sz w:val="16"/>
                <w:szCs w:val="16"/>
              </w:rPr>
              <w:t>792 954 029,35</w:t>
            </w:r>
          </w:p>
        </w:tc>
        <w:tc>
          <w:tcPr>
            <w:tcW w:w="656" w:type="dxa"/>
            <w:shd w:val="clear" w:color="auto" w:fill="auto"/>
            <w:noWrap/>
            <w:vAlign w:val="center"/>
            <w:hideMark/>
          </w:tcPr>
          <w:p w:rsidR="001937B9" w:rsidRDefault="001937B9">
            <w:pPr>
              <w:jc w:val="right"/>
              <w:rPr>
                <w:sz w:val="16"/>
                <w:szCs w:val="16"/>
              </w:rPr>
            </w:pPr>
            <w:r>
              <w:rPr>
                <w:sz w:val="16"/>
                <w:szCs w:val="16"/>
              </w:rPr>
              <w:t>54,94</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Медицинская помощь в дневных стационарах всех типов</w:t>
            </w:r>
          </w:p>
        </w:tc>
        <w:tc>
          <w:tcPr>
            <w:tcW w:w="1418" w:type="dxa"/>
            <w:shd w:val="clear" w:color="auto" w:fill="auto"/>
            <w:noWrap/>
            <w:vAlign w:val="center"/>
            <w:hideMark/>
          </w:tcPr>
          <w:p w:rsidR="001937B9" w:rsidRDefault="001937B9">
            <w:pPr>
              <w:jc w:val="center"/>
              <w:rPr>
                <w:sz w:val="16"/>
                <w:szCs w:val="16"/>
              </w:rPr>
            </w:pPr>
            <w:r>
              <w:rPr>
                <w:sz w:val="16"/>
                <w:szCs w:val="16"/>
              </w:rPr>
              <w:t>09</w:t>
            </w:r>
          </w:p>
        </w:tc>
        <w:tc>
          <w:tcPr>
            <w:tcW w:w="992" w:type="dxa"/>
            <w:shd w:val="clear" w:color="auto" w:fill="auto"/>
            <w:noWrap/>
            <w:vAlign w:val="center"/>
            <w:hideMark/>
          </w:tcPr>
          <w:p w:rsidR="001937B9" w:rsidRDefault="001937B9">
            <w:pPr>
              <w:jc w:val="center"/>
              <w:rPr>
                <w:sz w:val="16"/>
                <w:szCs w:val="16"/>
              </w:rPr>
            </w:pPr>
            <w:r>
              <w:rPr>
                <w:sz w:val="16"/>
                <w:szCs w:val="16"/>
              </w:rPr>
              <w:t>03</w:t>
            </w:r>
          </w:p>
        </w:tc>
        <w:tc>
          <w:tcPr>
            <w:tcW w:w="1985" w:type="dxa"/>
            <w:shd w:val="clear" w:color="auto" w:fill="auto"/>
            <w:noWrap/>
            <w:vAlign w:val="center"/>
            <w:hideMark/>
          </w:tcPr>
          <w:p w:rsidR="001937B9" w:rsidRDefault="001937B9">
            <w:pPr>
              <w:jc w:val="right"/>
              <w:rPr>
                <w:sz w:val="16"/>
                <w:szCs w:val="16"/>
              </w:rPr>
            </w:pPr>
            <w:r>
              <w:rPr>
                <w:sz w:val="16"/>
                <w:szCs w:val="16"/>
              </w:rPr>
              <w:t>28 958 141,50</w:t>
            </w:r>
          </w:p>
        </w:tc>
        <w:tc>
          <w:tcPr>
            <w:tcW w:w="1842" w:type="dxa"/>
            <w:shd w:val="clear" w:color="auto" w:fill="auto"/>
            <w:noWrap/>
            <w:vAlign w:val="center"/>
            <w:hideMark/>
          </w:tcPr>
          <w:p w:rsidR="001937B9" w:rsidRDefault="001937B9">
            <w:pPr>
              <w:jc w:val="right"/>
              <w:rPr>
                <w:sz w:val="16"/>
                <w:szCs w:val="16"/>
              </w:rPr>
            </w:pPr>
            <w:r>
              <w:rPr>
                <w:sz w:val="16"/>
                <w:szCs w:val="16"/>
              </w:rPr>
              <w:t>16 546 831,25</w:t>
            </w:r>
          </w:p>
        </w:tc>
        <w:tc>
          <w:tcPr>
            <w:tcW w:w="1677" w:type="dxa"/>
            <w:shd w:val="clear" w:color="auto" w:fill="auto"/>
            <w:noWrap/>
            <w:vAlign w:val="center"/>
            <w:hideMark/>
          </w:tcPr>
          <w:p w:rsidR="001937B9" w:rsidRDefault="001937B9">
            <w:pPr>
              <w:jc w:val="right"/>
              <w:rPr>
                <w:sz w:val="16"/>
                <w:szCs w:val="16"/>
              </w:rPr>
            </w:pPr>
            <w:r>
              <w:rPr>
                <w:sz w:val="16"/>
                <w:szCs w:val="16"/>
              </w:rPr>
              <w:t>12 411 310,25</w:t>
            </w:r>
          </w:p>
        </w:tc>
        <w:tc>
          <w:tcPr>
            <w:tcW w:w="656" w:type="dxa"/>
            <w:shd w:val="clear" w:color="auto" w:fill="auto"/>
            <w:noWrap/>
            <w:vAlign w:val="center"/>
            <w:hideMark/>
          </w:tcPr>
          <w:p w:rsidR="001937B9" w:rsidRDefault="001937B9">
            <w:pPr>
              <w:jc w:val="right"/>
              <w:rPr>
                <w:sz w:val="16"/>
                <w:szCs w:val="16"/>
              </w:rPr>
            </w:pPr>
            <w:r>
              <w:rPr>
                <w:sz w:val="16"/>
                <w:szCs w:val="16"/>
              </w:rPr>
              <w:t>57,14</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Скорая медицинская помощь</w:t>
            </w:r>
          </w:p>
        </w:tc>
        <w:tc>
          <w:tcPr>
            <w:tcW w:w="1418" w:type="dxa"/>
            <w:shd w:val="clear" w:color="auto" w:fill="auto"/>
            <w:noWrap/>
            <w:vAlign w:val="center"/>
            <w:hideMark/>
          </w:tcPr>
          <w:p w:rsidR="001937B9" w:rsidRDefault="001937B9">
            <w:pPr>
              <w:jc w:val="center"/>
              <w:rPr>
                <w:sz w:val="16"/>
                <w:szCs w:val="16"/>
              </w:rPr>
            </w:pPr>
            <w:r>
              <w:rPr>
                <w:sz w:val="16"/>
                <w:szCs w:val="16"/>
              </w:rPr>
              <w:t>09</w:t>
            </w:r>
          </w:p>
        </w:tc>
        <w:tc>
          <w:tcPr>
            <w:tcW w:w="992" w:type="dxa"/>
            <w:shd w:val="clear" w:color="auto" w:fill="auto"/>
            <w:noWrap/>
            <w:vAlign w:val="center"/>
            <w:hideMark/>
          </w:tcPr>
          <w:p w:rsidR="001937B9" w:rsidRDefault="001937B9">
            <w:pPr>
              <w:jc w:val="center"/>
              <w:rPr>
                <w:sz w:val="16"/>
                <w:szCs w:val="16"/>
              </w:rPr>
            </w:pPr>
            <w:r>
              <w:rPr>
                <w:sz w:val="16"/>
                <w:szCs w:val="16"/>
              </w:rPr>
              <w:t>04</w:t>
            </w:r>
          </w:p>
        </w:tc>
        <w:tc>
          <w:tcPr>
            <w:tcW w:w="1985" w:type="dxa"/>
            <w:shd w:val="clear" w:color="auto" w:fill="auto"/>
            <w:noWrap/>
            <w:vAlign w:val="center"/>
            <w:hideMark/>
          </w:tcPr>
          <w:p w:rsidR="001937B9" w:rsidRDefault="001937B9">
            <w:pPr>
              <w:jc w:val="right"/>
              <w:rPr>
                <w:sz w:val="16"/>
                <w:szCs w:val="16"/>
              </w:rPr>
            </w:pPr>
            <w:r>
              <w:rPr>
                <w:sz w:val="16"/>
                <w:szCs w:val="16"/>
              </w:rPr>
              <w:t>93 496 217,32</w:t>
            </w:r>
          </w:p>
        </w:tc>
        <w:tc>
          <w:tcPr>
            <w:tcW w:w="1842" w:type="dxa"/>
            <w:shd w:val="clear" w:color="auto" w:fill="auto"/>
            <w:noWrap/>
            <w:vAlign w:val="center"/>
            <w:hideMark/>
          </w:tcPr>
          <w:p w:rsidR="001937B9" w:rsidRDefault="001937B9">
            <w:pPr>
              <w:jc w:val="right"/>
              <w:rPr>
                <w:sz w:val="16"/>
                <w:szCs w:val="16"/>
              </w:rPr>
            </w:pPr>
            <w:r>
              <w:rPr>
                <w:sz w:val="16"/>
                <w:szCs w:val="16"/>
              </w:rPr>
              <w:t>51 147 985,83</w:t>
            </w:r>
          </w:p>
        </w:tc>
        <w:tc>
          <w:tcPr>
            <w:tcW w:w="1677" w:type="dxa"/>
            <w:shd w:val="clear" w:color="auto" w:fill="auto"/>
            <w:noWrap/>
            <w:vAlign w:val="center"/>
            <w:hideMark/>
          </w:tcPr>
          <w:p w:rsidR="001937B9" w:rsidRDefault="001937B9">
            <w:pPr>
              <w:jc w:val="right"/>
              <w:rPr>
                <w:sz w:val="16"/>
                <w:szCs w:val="16"/>
              </w:rPr>
            </w:pPr>
            <w:r>
              <w:rPr>
                <w:sz w:val="16"/>
                <w:szCs w:val="16"/>
              </w:rPr>
              <w:t>42 348 231,49</w:t>
            </w:r>
          </w:p>
        </w:tc>
        <w:tc>
          <w:tcPr>
            <w:tcW w:w="656" w:type="dxa"/>
            <w:shd w:val="clear" w:color="auto" w:fill="auto"/>
            <w:noWrap/>
            <w:vAlign w:val="center"/>
            <w:hideMark/>
          </w:tcPr>
          <w:p w:rsidR="001937B9" w:rsidRDefault="001937B9">
            <w:pPr>
              <w:jc w:val="right"/>
              <w:rPr>
                <w:sz w:val="16"/>
                <w:szCs w:val="16"/>
              </w:rPr>
            </w:pPr>
            <w:r>
              <w:rPr>
                <w:sz w:val="16"/>
                <w:szCs w:val="16"/>
              </w:rPr>
              <w:t>54,71</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Санаторно-оздоровительная помощь</w:t>
            </w:r>
          </w:p>
        </w:tc>
        <w:tc>
          <w:tcPr>
            <w:tcW w:w="1418" w:type="dxa"/>
            <w:shd w:val="clear" w:color="auto" w:fill="auto"/>
            <w:noWrap/>
            <w:vAlign w:val="center"/>
            <w:hideMark/>
          </w:tcPr>
          <w:p w:rsidR="001937B9" w:rsidRDefault="001937B9">
            <w:pPr>
              <w:jc w:val="center"/>
              <w:rPr>
                <w:sz w:val="16"/>
                <w:szCs w:val="16"/>
              </w:rPr>
            </w:pPr>
            <w:r>
              <w:rPr>
                <w:sz w:val="16"/>
                <w:szCs w:val="16"/>
              </w:rPr>
              <w:t>09</w:t>
            </w:r>
          </w:p>
        </w:tc>
        <w:tc>
          <w:tcPr>
            <w:tcW w:w="992" w:type="dxa"/>
            <w:shd w:val="clear" w:color="auto" w:fill="auto"/>
            <w:noWrap/>
            <w:vAlign w:val="center"/>
            <w:hideMark/>
          </w:tcPr>
          <w:p w:rsidR="001937B9" w:rsidRDefault="001937B9">
            <w:pPr>
              <w:jc w:val="center"/>
              <w:rPr>
                <w:sz w:val="16"/>
                <w:szCs w:val="16"/>
              </w:rPr>
            </w:pPr>
            <w:r>
              <w:rPr>
                <w:sz w:val="16"/>
                <w:szCs w:val="16"/>
              </w:rPr>
              <w:t>05</w:t>
            </w:r>
          </w:p>
        </w:tc>
        <w:tc>
          <w:tcPr>
            <w:tcW w:w="1985" w:type="dxa"/>
            <w:shd w:val="clear" w:color="auto" w:fill="auto"/>
            <w:noWrap/>
            <w:vAlign w:val="center"/>
            <w:hideMark/>
          </w:tcPr>
          <w:p w:rsidR="001937B9" w:rsidRDefault="001937B9">
            <w:pPr>
              <w:jc w:val="right"/>
              <w:rPr>
                <w:sz w:val="16"/>
                <w:szCs w:val="16"/>
              </w:rPr>
            </w:pPr>
            <w:r>
              <w:rPr>
                <w:sz w:val="16"/>
                <w:szCs w:val="16"/>
              </w:rPr>
              <w:t>94 458 466,50</w:t>
            </w:r>
          </w:p>
        </w:tc>
        <w:tc>
          <w:tcPr>
            <w:tcW w:w="1842" w:type="dxa"/>
            <w:shd w:val="clear" w:color="auto" w:fill="auto"/>
            <w:noWrap/>
            <w:vAlign w:val="center"/>
            <w:hideMark/>
          </w:tcPr>
          <w:p w:rsidR="001937B9" w:rsidRDefault="001937B9">
            <w:pPr>
              <w:jc w:val="right"/>
              <w:rPr>
                <w:sz w:val="16"/>
                <w:szCs w:val="16"/>
              </w:rPr>
            </w:pPr>
            <w:r>
              <w:rPr>
                <w:sz w:val="16"/>
                <w:szCs w:val="16"/>
              </w:rPr>
              <w:t>64 210 475,50</w:t>
            </w:r>
          </w:p>
        </w:tc>
        <w:tc>
          <w:tcPr>
            <w:tcW w:w="1677" w:type="dxa"/>
            <w:shd w:val="clear" w:color="auto" w:fill="auto"/>
            <w:noWrap/>
            <w:vAlign w:val="center"/>
            <w:hideMark/>
          </w:tcPr>
          <w:p w:rsidR="001937B9" w:rsidRDefault="001937B9">
            <w:pPr>
              <w:jc w:val="right"/>
              <w:rPr>
                <w:sz w:val="16"/>
                <w:szCs w:val="16"/>
              </w:rPr>
            </w:pPr>
            <w:r>
              <w:rPr>
                <w:sz w:val="16"/>
                <w:szCs w:val="16"/>
              </w:rPr>
              <w:t>30 247 991,00</w:t>
            </w:r>
          </w:p>
        </w:tc>
        <w:tc>
          <w:tcPr>
            <w:tcW w:w="656" w:type="dxa"/>
            <w:shd w:val="clear" w:color="auto" w:fill="auto"/>
            <w:noWrap/>
            <w:vAlign w:val="center"/>
            <w:hideMark/>
          </w:tcPr>
          <w:p w:rsidR="001937B9" w:rsidRDefault="001937B9">
            <w:pPr>
              <w:jc w:val="right"/>
              <w:rPr>
                <w:sz w:val="16"/>
                <w:szCs w:val="16"/>
              </w:rPr>
            </w:pPr>
            <w:r>
              <w:rPr>
                <w:sz w:val="16"/>
                <w:szCs w:val="16"/>
              </w:rPr>
              <w:t>67,98</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Заготовка, переработка, хранение и обеспечение безопасности донорской крови и ее компонентов</w:t>
            </w:r>
          </w:p>
        </w:tc>
        <w:tc>
          <w:tcPr>
            <w:tcW w:w="1418" w:type="dxa"/>
            <w:shd w:val="clear" w:color="auto" w:fill="auto"/>
            <w:noWrap/>
            <w:vAlign w:val="center"/>
            <w:hideMark/>
          </w:tcPr>
          <w:p w:rsidR="001937B9" w:rsidRDefault="001937B9">
            <w:pPr>
              <w:jc w:val="center"/>
              <w:rPr>
                <w:sz w:val="16"/>
                <w:szCs w:val="16"/>
              </w:rPr>
            </w:pPr>
            <w:r>
              <w:rPr>
                <w:sz w:val="16"/>
                <w:szCs w:val="16"/>
              </w:rPr>
              <w:t>09</w:t>
            </w:r>
          </w:p>
        </w:tc>
        <w:tc>
          <w:tcPr>
            <w:tcW w:w="992" w:type="dxa"/>
            <w:shd w:val="clear" w:color="auto" w:fill="auto"/>
            <w:noWrap/>
            <w:vAlign w:val="center"/>
            <w:hideMark/>
          </w:tcPr>
          <w:p w:rsidR="001937B9" w:rsidRDefault="001937B9">
            <w:pPr>
              <w:jc w:val="center"/>
              <w:rPr>
                <w:sz w:val="16"/>
                <w:szCs w:val="16"/>
              </w:rPr>
            </w:pPr>
            <w:r>
              <w:rPr>
                <w:sz w:val="16"/>
                <w:szCs w:val="16"/>
              </w:rPr>
              <w:t>06</w:t>
            </w:r>
          </w:p>
        </w:tc>
        <w:tc>
          <w:tcPr>
            <w:tcW w:w="1985" w:type="dxa"/>
            <w:shd w:val="clear" w:color="auto" w:fill="auto"/>
            <w:noWrap/>
            <w:vAlign w:val="center"/>
            <w:hideMark/>
          </w:tcPr>
          <w:p w:rsidR="001937B9" w:rsidRDefault="001937B9">
            <w:pPr>
              <w:jc w:val="right"/>
              <w:rPr>
                <w:sz w:val="16"/>
                <w:szCs w:val="16"/>
              </w:rPr>
            </w:pPr>
            <w:r>
              <w:rPr>
                <w:sz w:val="16"/>
                <w:szCs w:val="16"/>
              </w:rPr>
              <w:t>171 063 255,23</w:t>
            </w:r>
          </w:p>
        </w:tc>
        <w:tc>
          <w:tcPr>
            <w:tcW w:w="1842" w:type="dxa"/>
            <w:shd w:val="clear" w:color="auto" w:fill="auto"/>
            <w:noWrap/>
            <w:vAlign w:val="center"/>
            <w:hideMark/>
          </w:tcPr>
          <w:p w:rsidR="001937B9" w:rsidRDefault="001937B9">
            <w:pPr>
              <w:jc w:val="right"/>
              <w:rPr>
                <w:sz w:val="16"/>
                <w:szCs w:val="16"/>
              </w:rPr>
            </w:pPr>
            <w:r>
              <w:rPr>
                <w:sz w:val="16"/>
                <w:szCs w:val="16"/>
              </w:rPr>
              <w:t>103 240 756,81</w:t>
            </w:r>
          </w:p>
        </w:tc>
        <w:tc>
          <w:tcPr>
            <w:tcW w:w="1677" w:type="dxa"/>
            <w:shd w:val="clear" w:color="auto" w:fill="auto"/>
            <w:noWrap/>
            <w:vAlign w:val="center"/>
            <w:hideMark/>
          </w:tcPr>
          <w:p w:rsidR="001937B9" w:rsidRDefault="001937B9">
            <w:pPr>
              <w:jc w:val="right"/>
              <w:rPr>
                <w:sz w:val="16"/>
                <w:szCs w:val="16"/>
              </w:rPr>
            </w:pPr>
            <w:r>
              <w:rPr>
                <w:sz w:val="16"/>
                <w:szCs w:val="16"/>
              </w:rPr>
              <w:t>67 822 498,42</w:t>
            </w:r>
          </w:p>
        </w:tc>
        <w:tc>
          <w:tcPr>
            <w:tcW w:w="656" w:type="dxa"/>
            <w:shd w:val="clear" w:color="auto" w:fill="auto"/>
            <w:noWrap/>
            <w:vAlign w:val="center"/>
            <w:hideMark/>
          </w:tcPr>
          <w:p w:rsidR="001937B9" w:rsidRDefault="001937B9">
            <w:pPr>
              <w:jc w:val="right"/>
              <w:rPr>
                <w:sz w:val="16"/>
                <w:szCs w:val="16"/>
              </w:rPr>
            </w:pPr>
            <w:r>
              <w:rPr>
                <w:sz w:val="16"/>
                <w:szCs w:val="16"/>
              </w:rPr>
              <w:t>60,35</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Другие вопросы в области здравоохранения</w:t>
            </w:r>
          </w:p>
        </w:tc>
        <w:tc>
          <w:tcPr>
            <w:tcW w:w="1418" w:type="dxa"/>
            <w:shd w:val="clear" w:color="auto" w:fill="auto"/>
            <w:noWrap/>
            <w:vAlign w:val="center"/>
            <w:hideMark/>
          </w:tcPr>
          <w:p w:rsidR="001937B9" w:rsidRDefault="001937B9">
            <w:pPr>
              <w:jc w:val="center"/>
              <w:rPr>
                <w:sz w:val="16"/>
                <w:szCs w:val="16"/>
              </w:rPr>
            </w:pPr>
            <w:r>
              <w:rPr>
                <w:sz w:val="16"/>
                <w:szCs w:val="16"/>
              </w:rPr>
              <w:t>09</w:t>
            </w:r>
          </w:p>
        </w:tc>
        <w:tc>
          <w:tcPr>
            <w:tcW w:w="992" w:type="dxa"/>
            <w:shd w:val="clear" w:color="auto" w:fill="auto"/>
            <w:noWrap/>
            <w:vAlign w:val="center"/>
            <w:hideMark/>
          </w:tcPr>
          <w:p w:rsidR="001937B9" w:rsidRDefault="001937B9">
            <w:pPr>
              <w:jc w:val="center"/>
              <w:rPr>
                <w:sz w:val="16"/>
                <w:szCs w:val="16"/>
              </w:rPr>
            </w:pPr>
            <w:r>
              <w:rPr>
                <w:sz w:val="16"/>
                <w:szCs w:val="16"/>
              </w:rPr>
              <w:t>09</w:t>
            </w:r>
          </w:p>
        </w:tc>
        <w:tc>
          <w:tcPr>
            <w:tcW w:w="1985" w:type="dxa"/>
            <w:shd w:val="clear" w:color="auto" w:fill="auto"/>
            <w:noWrap/>
            <w:vAlign w:val="center"/>
            <w:hideMark/>
          </w:tcPr>
          <w:p w:rsidR="001937B9" w:rsidRDefault="001937B9">
            <w:pPr>
              <w:jc w:val="right"/>
              <w:rPr>
                <w:sz w:val="16"/>
                <w:szCs w:val="16"/>
              </w:rPr>
            </w:pPr>
            <w:r>
              <w:rPr>
                <w:sz w:val="16"/>
                <w:szCs w:val="16"/>
              </w:rPr>
              <w:t>1 788 442 400,04</w:t>
            </w:r>
          </w:p>
        </w:tc>
        <w:tc>
          <w:tcPr>
            <w:tcW w:w="1842" w:type="dxa"/>
            <w:shd w:val="clear" w:color="auto" w:fill="auto"/>
            <w:noWrap/>
            <w:vAlign w:val="center"/>
            <w:hideMark/>
          </w:tcPr>
          <w:p w:rsidR="001937B9" w:rsidRDefault="001937B9">
            <w:pPr>
              <w:jc w:val="right"/>
              <w:rPr>
                <w:sz w:val="16"/>
                <w:szCs w:val="16"/>
              </w:rPr>
            </w:pPr>
            <w:r>
              <w:rPr>
                <w:sz w:val="16"/>
                <w:szCs w:val="16"/>
              </w:rPr>
              <w:t>912 107 091,39</w:t>
            </w:r>
          </w:p>
        </w:tc>
        <w:tc>
          <w:tcPr>
            <w:tcW w:w="1677" w:type="dxa"/>
            <w:shd w:val="clear" w:color="auto" w:fill="auto"/>
            <w:noWrap/>
            <w:vAlign w:val="center"/>
            <w:hideMark/>
          </w:tcPr>
          <w:p w:rsidR="001937B9" w:rsidRDefault="001937B9">
            <w:pPr>
              <w:jc w:val="right"/>
              <w:rPr>
                <w:sz w:val="16"/>
                <w:szCs w:val="16"/>
              </w:rPr>
            </w:pPr>
            <w:r>
              <w:rPr>
                <w:sz w:val="16"/>
                <w:szCs w:val="16"/>
              </w:rPr>
              <w:t>876 335 308,65</w:t>
            </w:r>
          </w:p>
        </w:tc>
        <w:tc>
          <w:tcPr>
            <w:tcW w:w="656" w:type="dxa"/>
            <w:shd w:val="clear" w:color="auto" w:fill="auto"/>
            <w:noWrap/>
            <w:vAlign w:val="center"/>
            <w:hideMark/>
          </w:tcPr>
          <w:p w:rsidR="001937B9" w:rsidRDefault="001937B9">
            <w:pPr>
              <w:jc w:val="right"/>
              <w:rPr>
                <w:sz w:val="16"/>
                <w:szCs w:val="16"/>
              </w:rPr>
            </w:pPr>
            <w:r>
              <w:rPr>
                <w:sz w:val="16"/>
                <w:szCs w:val="16"/>
              </w:rPr>
              <w:t>51,00</w:t>
            </w:r>
          </w:p>
        </w:tc>
      </w:tr>
      <w:tr w:rsidR="001937B9" w:rsidTr="007F364D">
        <w:trPr>
          <w:trHeight w:val="20"/>
        </w:trPr>
        <w:tc>
          <w:tcPr>
            <w:tcW w:w="6804" w:type="dxa"/>
            <w:shd w:val="clear" w:color="auto" w:fill="auto"/>
            <w:vAlign w:val="center"/>
            <w:hideMark/>
          </w:tcPr>
          <w:p w:rsidR="001937B9" w:rsidRDefault="001937B9">
            <w:pPr>
              <w:rPr>
                <w:b/>
                <w:bCs/>
                <w:sz w:val="16"/>
                <w:szCs w:val="16"/>
              </w:rPr>
            </w:pPr>
            <w:r>
              <w:rPr>
                <w:b/>
                <w:bCs/>
                <w:sz w:val="16"/>
                <w:szCs w:val="16"/>
              </w:rPr>
              <w:t>СОЦИАЛЬНАЯ ПОЛИТИКА</w:t>
            </w:r>
          </w:p>
        </w:tc>
        <w:tc>
          <w:tcPr>
            <w:tcW w:w="1418" w:type="dxa"/>
            <w:shd w:val="clear" w:color="auto" w:fill="auto"/>
            <w:noWrap/>
            <w:vAlign w:val="center"/>
            <w:hideMark/>
          </w:tcPr>
          <w:p w:rsidR="001937B9" w:rsidRDefault="001937B9">
            <w:pPr>
              <w:jc w:val="center"/>
              <w:rPr>
                <w:b/>
                <w:bCs/>
                <w:sz w:val="16"/>
                <w:szCs w:val="16"/>
              </w:rPr>
            </w:pPr>
            <w:r>
              <w:rPr>
                <w:b/>
                <w:bCs/>
                <w:sz w:val="16"/>
                <w:szCs w:val="16"/>
              </w:rPr>
              <w:t>10</w:t>
            </w:r>
          </w:p>
        </w:tc>
        <w:tc>
          <w:tcPr>
            <w:tcW w:w="992" w:type="dxa"/>
            <w:shd w:val="clear" w:color="auto" w:fill="auto"/>
            <w:noWrap/>
            <w:vAlign w:val="center"/>
            <w:hideMark/>
          </w:tcPr>
          <w:p w:rsidR="001937B9" w:rsidRDefault="001937B9">
            <w:pPr>
              <w:jc w:val="center"/>
              <w:rPr>
                <w:b/>
                <w:bCs/>
                <w:sz w:val="16"/>
                <w:szCs w:val="16"/>
              </w:rPr>
            </w:pPr>
            <w:r>
              <w:rPr>
                <w:b/>
                <w:bCs/>
                <w:sz w:val="16"/>
                <w:szCs w:val="16"/>
              </w:rPr>
              <w:t>00</w:t>
            </w:r>
          </w:p>
        </w:tc>
        <w:tc>
          <w:tcPr>
            <w:tcW w:w="1985" w:type="dxa"/>
            <w:shd w:val="clear" w:color="auto" w:fill="auto"/>
            <w:noWrap/>
            <w:vAlign w:val="center"/>
            <w:hideMark/>
          </w:tcPr>
          <w:p w:rsidR="001937B9" w:rsidRDefault="001937B9">
            <w:pPr>
              <w:jc w:val="right"/>
              <w:rPr>
                <w:b/>
                <w:bCs/>
                <w:sz w:val="16"/>
                <w:szCs w:val="16"/>
              </w:rPr>
            </w:pPr>
            <w:r>
              <w:rPr>
                <w:b/>
                <w:bCs/>
                <w:sz w:val="16"/>
                <w:szCs w:val="16"/>
              </w:rPr>
              <w:t>41 431 141 497,65</w:t>
            </w:r>
          </w:p>
        </w:tc>
        <w:tc>
          <w:tcPr>
            <w:tcW w:w="1842" w:type="dxa"/>
            <w:shd w:val="clear" w:color="auto" w:fill="auto"/>
            <w:noWrap/>
            <w:vAlign w:val="center"/>
            <w:hideMark/>
          </w:tcPr>
          <w:p w:rsidR="001937B9" w:rsidRDefault="001937B9">
            <w:pPr>
              <w:jc w:val="right"/>
              <w:rPr>
                <w:b/>
                <w:bCs/>
                <w:sz w:val="16"/>
                <w:szCs w:val="16"/>
              </w:rPr>
            </w:pPr>
            <w:r>
              <w:rPr>
                <w:b/>
                <w:bCs/>
                <w:sz w:val="16"/>
                <w:szCs w:val="16"/>
              </w:rPr>
              <w:t>29 551 404 770,74</w:t>
            </w:r>
          </w:p>
        </w:tc>
        <w:tc>
          <w:tcPr>
            <w:tcW w:w="1677" w:type="dxa"/>
            <w:shd w:val="clear" w:color="auto" w:fill="auto"/>
            <w:noWrap/>
            <w:vAlign w:val="center"/>
            <w:hideMark/>
          </w:tcPr>
          <w:p w:rsidR="001937B9" w:rsidRDefault="001937B9">
            <w:pPr>
              <w:jc w:val="right"/>
              <w:rPr>
                <w:b/>
                <w:bCs/>
                <w:sz w:val="16"/>
                <w:szCs w:val="16"/>
              </w:rPr>
            </w:pPr>
            <w:r>
              <w:rPr>
                <w:b/>
                <w:bCs/>
                <w:sz w:val="16"/>
                <w:szCs w:val="16"/>
              </w:rPr>
              <w:t>11 879 736 726,91</w:t>
            </w:r>
          </w:p>
        </w:tc>
        <w:tc>
          <w:tcPr>
            <w:tcW w:w="656" w:type="dxa"/>
            <w:shd w:val="clear" w:color="auto" w:fill="auto"/>
            <w:noWrap/>
            <w:vAlign w:val="center"/>
            <w:hideMark/>
          </w:tcPr>
          <w:p w:rsidR="001937B9" w:rsidRDefault="001937B9">
            <w:pPr>
              <w:jc w:val="right"/>
              <w:rPr>
                <w:b/>
                <w:bCs/>
                <w:sz w:val="16"/>
                <w:szCs w:val="16"/>
              </w:rPr>
            </w:pPr>
            <w:r>
              <w:rPr>
                <w:b/>
                <w:bCs/>
                <w:sz w:val="16"/>
                <w:szCs w:val="16"/>
              </w:rPr>
              <w:t>71,33</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Пенсионное обеспечение</w:t>
            </w:r>
          </w:p>
        </w:tc>
        <w:tc>
          <w:tcPr>
            <w:tcW w:w="1418" w:type="dxa"/>
            <w:shd w:val="clear" w:color="auto" w:fill="auto"/>
            <w:noWrap/>
            <w:vAlign w:val="center"/>
            <w:hideMark/>
          </w:tcPr>
          <w:p w:rsidR="001937B9" w:rsidRDefault="001937B9">
            <w:pPr>
              <w:jc w:val="center"/>
              <w:rPr>
                <w:sz w:val="16"/>
                <w:szCs w:val="16"/>
              </w:rPr>
            </w:pPr>
            <w:r>
              <w:rPr>
                <w:sz w:val="16"/>
                <w:szCs w:val="16"/>
              </w:rPr>
              <w:t>10</w:t>
            </w:r>
          </w:p>
        </w:tc>
        <w:tc>
          <w:tcPr>
            <w:tcW w:w="992" w:type="dxa"/>
            <w:shd w:val="clear" w:color="auto" w:fill="auto"/>
            <w:noWrap/>
            <w:vAlign w:val="center"/>
            <w:hideMark/>
          </w:tcPr>
          <w:p w:rsidR="001937B9" w:rsidRDefault="001937B9">
            <w:pPr>
              <w:jc w:val="center"/>
              <w:rPr>
                <w:sz w:val="16"/>
                <w:szCs w:val="16"/>
              </w:rPr>
            </w:pPr>
            <w:r>
              <w:rPr>
                <w:sz w:val="16"/>
                <w:szCs w:val="16"/>
              </w:rPr>
              <w:t>01</w:t>
            </w:r>
          </w:p>
        </w:tc>
        <w:tc>
          <w:tcPr>
            <w:tcW w:w="1985" w:type="dxa"/>
            <w:shd w:val="clear" w:color="auto" w:fill="auto"/>
            <w:noWrap/>
            <w:vAlign w:val="center"/>
            <w:hideMark/>
          </w:tcPr>
          <w:p w:rsidR="001937B9" w:rsidRDefault="001937B9">
            <w:pPr>
              <w:jc w:val="right"/>
              <w:rPr>
                <w:sz w:val="16"/>
                <w:szCs w:val="16"/>
              </w:rPr>
            </w:pPr>
            <w:r>
              <w:rPr>
                <w:sz w:val="16"/>
                <w:szCs w:val="16"/>
              </w:rPr>
              <w:t>821 261 917,00</w:t>
            </w:r>
          </w:p>
        </w:tc>
        <w:tc>
          <w:tcPr>
            <w:tcW w:w="1842" w:type="dxa"/>
            <w:shd w:val="clear" w:color="auto" w:fill="auto"/>
            <w:noWrap/>
            <w:vAlign w:val="center"/>
            <w:hideMark/>
          </w:tcPr>
          <w:p w:rsidR="001937B9" w:rsidRDefault="001937B9">
            <w:pPr>
              <w:jc w:val="right"/>
              <w:rPr>
                <w:sz w:val="16"/>
                <w:szCs w:val="16"/>
              </w:rPr>
            </w:pPr>
            <w:r>
              <w:rPr>
                <w:sz w:val="16"/>
                <w:szCs w:val="16"/>
              </w:rPr>
              <w:t>527 705 289,38</w:t>
            </w:r>
          </w:p>
        </w:tc>
        <w:tc>
          <w:tcPr>
            <w:tcW w:w="1677" w:type="dxa"/>
            <w:shd w:val="clear" w:color="auto" w:fill="auto"/>
            <w:noWrap/>
            <w:vAlign w:val="center"/>
            <w:hideMark/>
          </w:tcPr>
          <w:p w:rsidR="001937B9" w:rsidRDefault="001937B9">
            <w:pPr>
              <w:jc w:val="right"/>
              <w:rPr>
                <w:sz w:val="16"/>
                <w:szCs w:val="16"/>
              </w:rPr>
            </w:pPr>
            <w:r>
              <w:rPr>
                <w:sz w:val="16"/>
                <w:szCs w:val="16"/>
              </w:rPr>
              <w:t>293 556 627,62</w:t>
            </w:r>
          </w:p>
        </w:tc>
        <w:tc>
          <w:tcPr>
            <w:tcW w:w="656" w:type="dxa"/>
            <w:shd w:val="clear" w:color="auto" w:fill="auto"/>
            <w:noWrap/>
            <w:vAlign w:val="center"/>
            <w:hideMark/>
          </w:tcPr>
          <w:p w:rsidR="001937B9" w:rsidRDefault="001937B9">
            <w:pPr>
              <w:jc w:val="right"/>
              <w:rPr>
                <w:sz w:val="16"/>
                <w:szCs w:val="16"/>
              </w:rPr>
            </w:pPr>
            <w:r>
              <w:rPr>
                <w:sz w:val="16"/>
                <w:szCs w:val="16"/>
              </w:rPr>
              <w:t>64,26</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Социальное обслуживание населения</w:t>
            </w:r>
          </w:p>
        </w:tc>
        <w:tc>
          <w:tcPr>
            <w:tcW w:w="1418" w:type="dxa"/>
            <w:shd w:val="clear" w:color="auto" w:fill="auto"/>
            <w:noWrap/>
            <w:vAlign w:val="center"/>
            <w:hideMark/>
          </w:tcPr>
          <w:p w:rsidR="001937B9" w:rsidRDefault="001937B9">
            <w:pPr>
              <w:jc w:val="center"/>
              <w:rPr>
                <w:sz w:val="16"/>
                <w:szCs w:val="16"/>
              </w:rPr>
            </w:pPr>
            <w:r>
              <w:rPr>
                <w:sz w:val="16"/>
                <w:szCs w:val="16"/>
              </w:rPr>
              <w:t>10</w:t>
            </w:r>
          </w:p>
        </w:tc>
        <w:tc>
          <w:tcPr>
            <w:tcW w:w="992" w:type="dxa"/>
            <w:shd w:val="clear" w:color="auto" w:fill="auto"/>
            <w:noWrap/>
            <w:vAlign w:val="center"/>
            <w:hideMark/>
          </w:tcPr>
          <w:p w:rsidR="001937B9" w:rsidRDefault="001937B9">
            <w:pPr>
              <w:jc w:val="center"/>
              <w:rPr>
                <w:sz w:val="16"/>
                <w:szCs w:val="16"/>
              </w:rPr>
            </w:pPr>
            <w:r>
              <w:rPr>
                <w:sz w:val="16"/>
                <w:szCs w:val="16"/>
              </w:rPr>
              <w:t>02</w:t>
            </w:r>
          </w:p>
        </w:tc>
        <w:tc>
          <w:tcPr>
            <w:tcW w:w="1985" w:type="dxa"/>
            <w:shd w:val="clear" w:color="auto" w:fill="auto"/>
            <w:noWrap/>
            <w:vAlign w:val="center"/>
            <w:hideMark/>
          </w:tcPr>
          <w:p w:rsidR="001937B9" w:rsidRDefault="001937B9">
            <w:pPr>
              <w:jc w:val="right"/>
              <w:rPr>
                <w:sz w:val="16"/>
                <w:szCs w:val="16"/>
              </w:rPr>
            </w:pPr>
            <w:r>
              <w:rPr>
                <w:sz w:val="16"/>
                <w:szCs w:val="16"/>
              </w:rPr>
              <w:t>3 709 054 248,40</w:t>
            </w:r>
          </w:p>
        </w:tc>
        <w:tc>
          <w:tcPr>
            <w:tcW w:w="1842" w:type="dxa"/>
            <w:shd w:val="clear" w:color="auto" w:fill="auto"/>
            <w:noWrap/>
            <w:vAlign w:val="center"/>
            <w:hideMark/>
          </w:tcPr>
          <w:p w:rsidR="001937B9" w:rsidRDefault="001937B9">
            <w:pPr>
              <w:jc w:val="right"/>
              <w:rPr>
                <w:sz w:val="16"/>
                <w:szCs w:val="16"/>
              </w:rPr>
            </w:pPr>
            <w:r>
              <w:rPr>
                <w:sz w:val="16"/>
                <w:szCs w:val="16"/>
              </w:rPr>
              <w:t>2 386 395 703,94</w:t>
            </w:r>
          </w:p>
        </w:tc>
        <w:tc>
          <w:tcPr>
            <w:tcW w:w="1677" w:type="dxa"/>
            <w:shd w:val="clear" w:color="auto" w:fill="auto"/>
            <w:noWrap/>
            <w:vAlign w:val="center"/>
            <w:hideMark/>
          </w:tcPr>
          <w:p w:rsidR="001937B9" w:rsidRDefault="001937B9">
            <w:pPr>
              <w:jc w:val="right"/>
              <w:rPr>
                <w:sz w:val="16"/>
                <w:szCs w:val="16"/>
              </w:rPr>
            </w:pPr>
            <w:r>
              <w:rPr>
                <w:sz w:val="16"/>
                <w:szCs w:val="16"/>
              </w:rPr>
              <w:t>1 322 658 544,46</w:t>
            </w:r>
          </w:p>
        </w:tc>
        <w:tc>
          <w:tcPr>
            <w:tcW w:w="656" w:type="dxa"/>
            <w:shd w:val="clear" w:color="auto" w:fill="auto"/>
            <w:noWrap/>
            <w:vAlign w:val="center"/>
            <w:hideMark/>
          </w:tcPr>
          <w:p w:rsidR="001937B9" w:rsidRDefault="001937B9">
            <w:pPr>
              <w:jc w:val="right"/>
              <w:rPr>
                <w:sz w:val="16"/>
                <w:szCs w:val="16"/>
              </w:rPr>
            </w:pPr>
            <w:r>
              <w:rPr>
                <w:sz w:val="16"/>
                <w:szCs w:val="16"/>
              </w:rPr>
              <w:t>64,34</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Социальное обеспечение населения</w:t>
            </w:r>
          </w:p>
        </w:tc>
        <w:tc>
          <w:tcPr>
            <w:tcW w:w="1418" w:type="dxa"/>
            <w:shd w:val="clear" w:color="auto" w:fill="auto"/>
            <w:noWrap/>
            <w:vAlign w:val="center"/>
            <w:hideMark/>
          </w:tcPr>
          <w:p w:rsidR="001937B9" w:rsidRDefault="001937B9">
            <w:pPr>
              <w:jc w:val="center"/>
              <w:rPr>
                <w:sz w:val="16"/>
                <w:szCs w:val="16"/>
              </w:rPr>
            </w:pPr>
            <w:r>
              <w:rPr>
                <w:sz w:val="16"/>
                <w:szCs w:val="16"/>
              </w:rPr>
              <w:t>10</w:t>
            </w:r>
          </w:p>
        </w:tc>
        <w:tc>
          <w:tcPr>
            <w:tcW w:w="992" w:type="dxa"/>
            <w:shd w:val="clear" w:color="auto" w:fill="auto"/>
            <w:noWrap/>
            <w:vAlign w:val="center"/>
            <w:hideMark/>
          </w:tcPr>
          <w:p w:rsidR="001937B9" w:rsidRDefault="001937B9">
            <w:pPr>
              <w:jc w:val="center"/>
              <w:rPr>
                <w:sz w:val="16"/>
                <w:szCs w:val="16"/>
              </w:rPr>
            </w:pPr>
            <w:r>
              <w:rPr>
                <w:sz w:val="16"/>
                <w:szCs w:val="16"/>
              </w:rPr>
              <w:t>03</w:t>
            </w:r>
          </w:p>
        </w:tc>
        <w:tc>
          <w:tcPr>
            <w:tcW w:w="1985" w:type="dxa"/>
            <w:shd w:val="clear" w:color="auto" w:fill="auto"/>
            <w:noWrap/>
            <w:vAlign w:val="center"/>
            <w:hideMark/>
          </w:tcPr>
          <w:p w:rsidR="001937B9" w:rsidRDefault="001937B9">
            <w:pPr>
              <w:jc w:val="right"/>
              <w:rPr>
                <w:sz w:val="16"/>
                <w:szCs w:val="16"/>
              </w:rPr>
            </w:pPr>
            <w:r>
              <w:rPr>
                <w:sz w:val="16"/>
                <w:szCs w:val="16"/>
              </w:rPr>
              <w:t>21 176 276 802,69</w:t>
            </w:r>
          </w:p>
        </w:tc>
        <w:tc>
          <w:tcPr>
            <w:tcW w:w="1842" w:type="dxa"/>
            <w:shd w:val="clear" w:color="auto" w:fill="auto"/>
            <w:noWrap/>
            <w:vAlign w:val="center"/>
            <w:hideMark/>
          </w:tcPr>
          <w:p w:rsidR="001937B9" w:rsidRDefault="001937B9">
            <w:pPr>
              <w:jc w:val="right"/>
              <w:rPr>
                <w:sz w:val="16"/>
                <w:szCs w:val="16"/>
              </w:rPr>
            </w:pPr>
            <w:r>
              <w:rPr>
                <w:sz w:val="16"/>
                <w:szCs w:val="16"/>
              </w:rPr>
              <w:t>14 836 813 759,77</w:t>
            </w:r>
          </w:p>
        </w:tc>
        <w:tc>
          <w:tcPr>
            <w:tcW w:w="1677" w:type="dxa"/>
            <w:shd w:val="clear" w:color="auto" w:fill="auto"/>
            <w:noWrap/>
            <w:vAlign w:val="center"/>
            <w:hideMark/>
          </w:tcPr>
          <w:p w:rsidR="001937B9" w:rsidRDefault="001937B9">
            <w:pPr>
              <w:jc w:val="right"/>
              <w:rPr>
                <w:sz w:val="16"/>
                <w:szCs w:val="16"/>
              </w:rPr>
            </w:pPr>
            <w:r>
              <w:rPr>
                <w:sz w:val="16"/>
                <w:szCs w:val="16"/>
              </w:rPr>
              <w:t>6 339 463 042,92</w:t>
            </w:r>
          </w:p>
        </w:tc>
        <w:tc>
          <w:tcPr>
            <w:tcW w:w="656" w:type="dxa"/>
            <w:shd w:val="clear" w:color="auto" w:fill="auto"/>
            <w:noWrap/>
            <w:vAlign w:val="center"/>
            <w:hideMark/>
          </w:tcPr>
          <w:p w:rsidR="001937B9" w:rsidRDefault="001937B9">
            <w:pPr>
              <w:jc w:val="right"/>
              <w:rPr>
                <w:sz w:val="16"/>
                <w:szCs w:val="16"/>
              </w:rPr>
            </w:pPr>
            <w:r>
              <w:rPr>
                <w:sz w:val="16"/>
                <w:szCs w:val="16"/>
              </w:rPr>
              <w:t>70,06</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Охрана семьи и детства</w:t>
            </w:r>
          </w:p>
        </w:tc>
        <w:tc>
          <w:tcPr>
            <w:tcW w:w="1418" w:type="dxa"/>
            <w:shd w:val="clear" w:color="auto" w:fill="auto"/>
            <w:noWrap/>
            <w:vAlign w:val="center"/>
            <w:hideMark/>
          </w:tcPr>
          <w:p w:rsidR="001937B9" w:rsidRDefault="001937B9">
            <w:pPr>
              <w:jc w:val="center"/>
              <w:rPr>
                <w:sz w:val="16"/>
                <w:szCs w:val="16"/>
              </w:rPr>
            </w:pPr>
            <w:r>
              <w:rPr>
                <w:sz w:val="16"/>
                <w:szCs w:val="16"/>
              </w:rPr>
              <w:t>10</w:t>
            </w:r>
          </w:p>
        </w:tc>
        <w:tc>
          <w:tcPr>
            <w:tcW w:w="992" w:type="dxa"/>
            <w:shd w:val="clear" w:color="auto" w:fill="auto"/>
            <w:noWrap/>
            <w:vAlign w:val="center"/>
            <w:hideMark/>
          </w:tcPr>
          <w:p w:rsidR="001937B9" w:rsidRDefault="001937B9">
            <w:pPr>
              <w:jc w:val="center"/>
              <w:rPr>
                <w:sz w:val="16"/>
                <w:szCs w:val="16"/>
              </w:rPr>
            </w:pPr>
            <w:r>
              <w:rPr>
                <w:sz w:val="16"/>
                <w:szCs w:val="16"/>
              </w:rPr>
              <w:t>04</w:t>
            </w:r>
          </w:p>
        </w:tc>
        <w:tc>
          <w:tcPr>
            <w:tcW w:w="1985" w:type="dxa"/>
            <w:shd w:val="clear" w:color="auto" w:fill="auto"/>
            <w:noWrap/>
            <w:vAlign w:val="center"/>
            <w:hideMark/>
          </w:tcPr>
          <w:p w:rsidR="001937B9" w:rsidRDefault="001937B9">
            <w:pPr>
              <w:jc w:val="right"/>
              <w:rPr>
                <w:sz w:val="16"/>
                <w:szCs w:val="16"/>
              </w:rPr>
            </w:pPr>
            <w:r>
              <w:rPr>
                <w:sz w:val="16"/>
                <w:szCs w:val="16"/>
              </w:rPr>
              <w:t>13 667 738 399,69</w:t>
            </w:r>
          </w:p>
        </w:tc>
        <w:tc>
          <w:tcPr>
            <w:tcW w:w="1842" w:type="dxa"/>
            <w:shd w:val="clear" w:color="auto" w:fill="auto"/>
            <w:noWrap/>
            <w:vAlign w:val="center"/>
            <w:hideMark/>
          </w:tcPr>
          <w:p w:rsidR="001937B9" w:rsidRDefault="001937B9">
            <w:pPr>
              <w:jc w:val="right"/>
              <w:rPr>
                <w:sz w:val="16"/>
                <w:szCs w:val="16"/>
              </w:rPr>
            </w:pPr>
            <w:r>
              <w:rPr>
                <w:sz w:val="16"/>
                <w:szCs w:val="16"/>
              </w:rPr>
              <w:t>10 387 618 212,74</w:t>
            </w:r>
          </w:p>
        </w:tc>
        <w:tc>
          <w:tcPr>
            <w:tcW w:w="1677" w:type="dxa"/>
            <w:shd w:val="clear" w:color="auto" w:fill="auto"/>
            <w:noWrap/>
            <w:vAlign w:val="center"/>
            <w:hideMark/>
          </w:tcPr>
          <w:p w:rsidR="001937B9" w:rsidRDefault="001937B9">
            <w:pPr>
              <w:jc w:val="right"/>
              <w:rPr>
                <w:sz w:val="16"/>
                <w:szCs w:val="16"/>
              </w:rPr>
            </w:pPr>
            <w:r>
              <w:rPr>
                <w:sz w:val="16"/>
                <w:szCs w:val="16"/>
              </w:rPr>
              <w:t>3 280 120 186,95</w:t>
            </w:r>
          </w:p>
        </w:tc>
        <w:tc>
          <w:tcPr>
            <w:tcW w:w="656" w:type="dxa"/>
            <w:shd w:val="clear" w:color="auto" w:fill="auto"/>
            <w:noWrap/>
            <w:vAlign w:val="center"/>
            <w:hideMark/>
          </w:tcPr>
          <w:p w:rsidR="001937B9" w:rsidRDefault="001937B9">
            <w:pPr>
              <w:jc w:val="right"/>
              <w:rPr>
                <w:sz w:val="16"/>
                <w:szCs w:val="16"/>
              </w:rPr>
            </w:pPr>
            <w:r>
              <w:rPr>
                <w:sz w:val="16"/>
                <w:szCs w:val="16"/>
              </w:rPr>
              <w:t>76,00</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Другие вопросы в области социальной политики</w:t>
            </w:r>
          </w:p>
        </w:tc>
        <w:tc>
          <w:tcPr>
            <w:tcW w:w="1418" w:type="dxa"/>
            <w:shd w:val="clear" w:color="auto" w:fill="auto"/>
            <w:noWrap/>
            <w:vAlign w:val="center"/>
            <w:hideMark/>
          </w:tcPr>
          <w:p w:rsidR="001937B9" w:rsidRDefault="001937B9">
            <w:pPr>
              <w:jc w:val="center"/>
              <w:rPr>
                <w:sz w:val="16"/>
                <w:szCs w:val="16"/>
              </w:rPr>
            </w:pPr>
            <w:r>
              <w:rPr>
                <w:sz w:val="16"/>
                <w:szCs w:val="16"/>
              </w:rPr>
              <w:t>10</w:t>
            </w:r>
          </w:p>
        </w:tc>
        <w:tc>
          <w:tcPr>
            <w:tcW w:w="992" w:type="dxa"/>
            <w:shd w:val="clear" w:color="auto" w:fill="auto"/>
            <w:noWrap/>
            <w:vAlign w:val="center"/>
            <w:hideMark/>
          </w:tcPr>
          <w:p w:rsidR="001937B9" w:rsidRDefault="001937B9">
            <w:pPr>
              <w:jc w:val="center"/>
              <w:rPr>
                <w:sz w:val="16"/>
                <w:szCs w:val="16"/>
              </w:rPr>
            </w:pPr>
            <w:r>
              <w:rPr>
                <w:sz w:val="16"/>
                <w:szCs w:val="16"/>
              </w:rPr>
              <w:t>06</w:t>
            </w:r>
          </w:p>
        </w:tc>
        <w:tc>
          <w:tcPr>
            <w:tcW w:w="1985" w:type="dxa"/>
            <w:shd w:val="clear" w:color="auto" w:fill="auto"/>
            <w:noWrap/>
            <w:vAlign w:val="center"/>
            <w:hideMark/>
          </w:tcPr>
          <w:p w:rsidR="001937B9" w:rsidRDefault="001937B9">
            <w:pPr>
              <w:jc w:val="right"/>
              <w:rPr>
                <w:sz w:val="16"/>
                <w:szCs w:val="16"/>
              </w:rPr>
            </w:pPr>
            <w:r>
              <w:rPr>
                <w:sz w:val="16"/>
                <w:szCs w:val="16"/>
              </w:rPr>
              <w:t>2 056 810 129,87</w:t>
            </w:r>
          </w:p>
        </w:tc>
        <w:tc>
          <w:tcPr>
            <w:tcW w:w="1842" w:type="dxa"/>
            <w:shd w:val="clear" w:color="auto" w:fill="auto"/>
            <w:noWrap/>
            <w:vAlign w:val="center"/>
            <w:hideMark/>
          </w:tcPr>
          <w:p w:rsidR="001937B9" w:rsidRDefault="001937B9">
            <w:pPr>
              <w:jc w:val="right"/>
              <w:rPr>
                <w:sz w:val="16"/>
                <w:szCs w:val="16"/>
              </w:rPr>
            </w:pPr>
            <w:r>
              <w:rPr>
                <w:sz w:val="16"/>
                <w:szCs w:val="16"/>
              </w:rPr>
              <w:t>1 412 871 804,91</w:t>
            </w:r>
          </w:p>
        </w:tc>
        <w:tc>
          <w:tcPr>
            <w:tcW w:w="1677" w:type="dxa"/>
            <w:shd w:val="clear" w:color="auto" w:fill="auto"/>
            <w:noWrap/>
            <w:vAlign w:val="center"/>
            <w:hideMark/>
          </w:tcPr>
          <w:p w:rsidR="001937B9" w:rsidRDefault="001937B9">
            <w:pPr>
              <w:jc w:val="right"/>
              <w:rPr>
                <w:sz w:val="16"/>
                <w:szCs w:val="16"/>
              </w:rPr>
            </w:pPr>
            <w:r>
              <w:rPr>
                <w:sz w:val="16"/>
                <w:szCs w:val="16"/>
              </w:rPr>
              <w:t>643 938 324,96</w:t>
            </w:r>
          </w:p>
        </w:tc>
        <w:tc>
          <w:tcPr>
            <w:tcW w:w="656" w:type="dxa"/>
            <w:shd w:val="clear" w:color="auto" w:fill="auto"/>
            <w:noWrap/>
            <w:vAlign w:val="center"/>
            <w:hideMark/>
          </w:tcPr>
          <w:p w:rsidR="001937B9" w:rsidRDefault="001937B9">
            <w:pPr>
              <w:jc w:val="right"/>
              <w:rPr>
                <w:sz w:val="16"/>
                <w:szCs w:val="16"/>
              </w:rPr>
            </w:pPr>
            <w:r>
              <w:rPr>
                <w:sz w:val="16"/>
                <w:szCs w:val="16"/>
              </w:rPr>
              <w:t>68,69</w:t>
            </w:r>
          </w:p>
        </w:tc>
      </w:tr>
      <w:tr w:rsidR="001937B9" w:rsidTr="007F364D">
        <w:trPr>
          <w:trHeight w:val="20"/>
        </w:trPr>
        <w:tc>
          <w:tcPr>
            <w:tcW w:w="6804" w:type="dxa"/>
            <w:shd w:val="clear" w:color="auto" w:fill="auto"/>
            <w:vAlign w:val="center"/>
            <w:hideMark/>
          </w:tcPr>
          <w:p w:rsidR="001937B9" w:rsidRDefault="001937B9">
            <w:pPr>
              <w:rPr>
                <w:b/>
                <w:bCs/>
                <w:sz w:val="16"/>
                <w:szCs w:val="16"/>
              </w:rPr>
            </w:pPr>
            <w:r>
              <w:rPr>
                <w:b/>
                <w:bCs/>
                <w:sz w:val="16"/>
                <w:szCs w:val="16"/>
              </w:rPr>
              <w:t>ФИЗИЧЕСКАЯ КУЛЬТУРА И СПОРТ</w:t>
            </w:r>
          </w:p>
        </w:tc>
        <w:tc>
          <w:tcPr>
            <w:tcW w:w="1418" w:type="dxa"/>
            <w:shd w:val="clear" w:color="auto" w:fill="auto"/>
            <w:noWrap/>
            <w:vAlign w:val="center"/>
            <w:hideMark/>
          </w:tcPr>
          <w:p w:rsidR="001937B9" w:rsidRDefault="001937B9">
            <w:pPr>
              <w:jc w:val="center"/>
              <w:rPr>
                <w:b/>
                <w:bCs/>
                <w:sz w:val="16"/>
                <w:szCs w:val="16"/>
              </w:rPr>
            </w:pPr>
            <w:r>
              <w:rPr>
                <w:b/>
                <w:bCs/>
                <w:sz w:val="16"/>
                <w:szCs w:val="16"/>
              </w:rPr>
              <w:t>11</w:t>
            </w:r>
          </w:p>
        </w:tc>
        <w:tc>
          <w:tcPr>
            <w:tcW w:w="992" w:type="dxa"/>
            <w:shd w:val="clear" w:color="auto" w:fill="auto"/>
            <w:noWrap/>
            <w:vAlign w:val="center"/>
            <w:hideMark/>
          </w:tcPr>
          <w:p w:rsidR="001937B9" w:rsidRDefault="001937B9">
            <w:pPr>
              <w:jc w:val="center"/>
              <w:rPr>
                <w:b/>
                <w:bCs/>
                <w:sz w:val="16"/>
                <w:szCs w:val="16"/>
              </w:rPr>
            </w:pPr>
            <w:r>
              <w:rPr>
                <w:b/>
                <w:bCs/>
                <w:sz w:val="16"/>
                <w:szCs w:val="16"/>
              </w:rPr>
              <w:t>00</w:t>
            </w:r>
          </w:p>
        </w:tc>
        <w:tc>
          <w:tcPr>
            <w:tcW w:w="1985" w:type="dxa"/>
            <w:shd w:val="clear" w:color="auto" w:fill="auto"/>
            <w:noWrap/>
            <w:vAlign w:val="center"/>
            <w:hideMark/>
          </w:tcPr>
          <w:p w:rsidR="001937B9" w:rsidRDefault="001937B9">
            <w:pPr>
              <w:jc w:val="right"/>
              <w:rPr>
                <w:b/>
                <w:bCs/>
                <w:sz w:val="16"/>
                <w:szCs w:val="16"/>
              </w:rPr>
            </w:pPr>
            <w:r>
              <w:rPr>
                <w:b/>
                <w:bCs/>
                <w:sz w:val="16"/>
                <w:szCs w:val="16"/>
              </w:rPr>
              <w:t>6 127 886 491,99</w:t>
            </w:r>
          </w:p>
        </w:tc>
        <w:tc>
          <w:tcPr>
            <w:tcW w:w="1842" w:type="dxa"/>
            <w:shd w:val="clear" w:color="auto" w:fill="auto"/>
            <w:noWrap/>
            <w:vAlign w:val="center"/>
            <w:hideMark/>
          </w:tcPr>
          <w:p w:rsidR="001937B9" w:rsidRDefault="001937B9">
            <w:pPr>
              <w:jc w:val="right"/>
              <w:rPr>
                <w:b/>
                <w:bCs/>
                <w:sz w:val="16"/>
                <w:szCs w:val="16"/>
              </w:rPr>
            </w:pPr>
            <w:r>
              <w:rPr>
                <w:b/>
                <w:bCs/>
                <w:sz w:val="16"/>
                <w:szCs w:val="16"/>
              </w:rPr>
              <w:t>4 005 840 742,43</w:t>
            </w:r>
          </w:p>
        </w:tc>
        <w:tc>
          <w:tcPr>
            <w:tcW w:w="1677" w:type="dxa"/>
            <w:shd w:val="clear" w:color="auto" w:fill="auto"/>
            <w:noWrap/>
            <w:vAlign w:val="center"/>
            <w:hideMark/>
          </w:tcPr>
          <w:p w:rsidR="001937B9" w:rsidRDefault="001937B9">
            <w:pPr>
              <w:jc w:val="right"/>
              <w:rPr>
                <w:b/>
                <w:bCs/>
                <w:sz w:val="16"/>
                <w:szCs w:val="16"/>
              </w:rPr>
            </w:pPr>
            <w:r>
              <w:rPr>
                <w:b/>
                <w:bCs/>
                <w:sz w:val="16"/>
                <w:szCs w:val="16"/>
              </w:rPr>
              <w:t>2 122 045 749,56</w:t>
            </w:r>
          </w:p>
        </w:tc>
        <w:tc>
          <w:tcPr>
            <w:tcW w:w="656" w:type="dxa"/>
            <w:shd w:val="clear" w:color="auto" w:fill="auto"/>
            <w:noWrap/>
            <w:vAlign w:val="center"/>
            <w:hideMark/>
          </w:tcPr>
          <w:p w:rsidR="001937B9" w:rsidRDefault="001937B9">
            <w:pPr>
              <w:jc w:val="right"/>
              <w:rPr>
                <w:b/>
                <w:bCs/>
                <w:sz w:val="16"/>
                <w:szCs w:val="16"/>
              </w:rPr>
            </w:pPr>
            <w:r>
              <w:rPr>
                <w:b/>
                <w:bCs/>
                <w:sz w:val="16"/>
                <w:szCs w:val="16"/>
              </w:rPr>
              <w:t>65,37</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Физическая культура</w:t>
            </w:r>
          </w:p>
        </w:tc>
        <w:tc>
          <w:tcPr>
            <w:tcW w:w="1418" w:type="dxa"/>
            <w:shd w:val="clear" w:color="auto" w:fill="auto"/>
            <w:noWrap/>
            <w:vAlign w:val="center"/>
            <w:hideMark/>
          </w:tcPr>
          <w:p w:rsidR="001937B9" w:rsidRDefault="001937B9">
            <w:pPr>
              <w:jc w:val="center"/>
              <w:rPr>
                <w:sz w:val="16"/>
                <w:szCs w:val="16"/>
              </w:rPr>
            </w:pPr>
            <w:r>
              <w:rPr>
                <w:sz w:val="16"/>
                <w:szCs w:val="16"/>
              </w:rPr>
              <w:t>11</w:t>
            </w:r>
          </w:p>
        </w:tc>
        <w:tc>
          <w:tcPr>
            <w:tcW w:w="992" w:type="dxa"/>
            <w:shd w:val="clear" w:color="auto" w:fill="auto"/>
            <w:noWrap/>
            <w:vAlign w:val="center"/>
            <w:hideMark/>
          </w:tcPr>
          <w:p w:rsidR="001937B9" w:rsidRDefault="001937B9">
            <w:pPr>
              <w:jc w:val="center"/>
              <w:rPr>
                <w:sz w:val="16"/>
                <w:szCs w:val="16"/>
              </w:rPr>
            </w:pPr>
            <w:r>
              <w:rPr>
                <w:sz w:val="16"/>
                <w:szCs w:val="16"/>
              </w:rPr>
              <w:t>01</w:t>
            </w:r>
          </w:p>
        </w:tc>
        <w:tc>
          <w:tcPr>
            <w:tcW w:w="1985" w:type="dxa"/>
            <w:shd w:val="clear" w:color="auto" w:fill="auto"/>
            <w:noWrap/>
            <w:vAlign w:val="center"/>
            <w:hideMark/>
          </w:tcPr>
          <w:p w:rsidR="001937B9" w:rsidRDefault="001937B9">
            <w:pPr>
              <w:jc w:val="right"/>
              <w:rPr>
                <w:sz w:val="16"/>
                <w:szCs w:val="16"/>
              </w:rPr>
            </w:pPr>
            <w:r>
              <w:rPr>
                <w:sz w:val="16"/>
                <w:szCs w:val="16"/>
              </w:rPr>
              <w:t>617 134 182,28</w:t>
            </w:r>
          </w:p>
        </w:tc>
        <w:tc>
          <w:tcPr>
            <w:tcW w:w="1842" w:type="dxa"/>
            <w:shd w:val="clear" w:color="auto" w:fill="auto"/>
            <w:noWrap/>
            <w:vAlign w:val="center"/>
            <w:hideMark/>
          </w:tcPr>
          <w:p w:rsidR="001937B9" w:rsidRDefault="001937B9">
            <w:pPr>
              <w:jc w:val="right"/>
              <w:rPr>
                <w:sz w:val="16"/>
                <w:szCs w:val="16"/>
              </w:rPr>
            </w:pPr>
            <w:r>
              <w:rPr>
                <w:sz w:val="16"/>
                <w:szCs w:val="16"/>
              </w:rPr>
              <w:t>341 829 285,20</w:t>
            </w:r>
          </w:p>
        </w:tc>
        <w:tc>
          <w:tcPr>
            <w:tcW w:w="1677" w:type="dxa"/>
            <w:shd w:val="clear" w:color="auto" w:fill="auto"/>
            <w:noWrap/>
            <w:vAlign w:val="center"/>
            <w:hideMark/>
          </w:tcPr>
          <w:p w:rsidR="001937B9" w:rsidRDefault="001937B9">
            <w:pPr>
              <w:jc w:val="right"/>
              <w:rPr>
                <w:sz w:val="16"/>
                <w:szCs w:val="16"/>
              </w:rPr>
            </w:pPr>
            <w:r>
              <w:rPr>
                <w:sz w:val="16"/>
                <w:szCs w:val="16"/>
              </w:rPr>
              <w:t>275 304 897,08</w:t>
            </w:r>
          </w:p>
        </w:tc>
        <w:tc>
          <w:tcPr>
            <w:tcW w:w="656" w:type="dxa"/>
            <w:shd w:val="clear" w:color="auto" w:fill="auto"/>
            <w:noWrap/>
            <w:vAlign w:val="center"/>
            <w:hideMark/>
          </w:tcPr>
          <w:p w:rsidR="001937B9" w:rsidRDefault="001937B9">
            <w:pPr>
              <w:jc w:val="right"/>
              <w:rPr>
                <w:sz w:val="16"/>
                <w:szCs w:val="16"/>
              </w:rPr>
            </w:pPr>
            <w:r>
              <w:rPr>
                <w:sz w:val="16"/>
                <w:szCs w:val="16"/>
              </w:rPr>
              <w:t>55,39</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Массовый спорт</w:t>
            </w:r>
          </w:p>
        </w:tc>
        <w:tc>
          <w:tcPr>
            <w:tcW w:w="1418" w:type="dxa"/>
            <w:shd w:val="clear" w:color="auto" w:fill="auto"/>
            <w:noWrap/>
            <w:vAlign w:val="center"/>
            <w:hideMark/>
          </w:tcPr>
          <w:p w:rsidR="001937B9" w:rsidRDefault="001937B9">
            <w:pPr>
              <w:jc w:val="center"/>
              <w:rPr>
                <w:sz w:val="16"/>
                <w:szCs w:val="16"/>
              </w:rPr>
            </w:pPr>
            <w:r>
              <w:rPr>
                <w:sz w:val="16"/>
                <w:szCs w:val="16"/>
              </w:rPr>
              <w:t>11</w:t>
            </w:r>
          </w:p>
        </w:tc>
        <w:tc>
          <w:tcPr>
            <w:tcW w:w="992" w:type="dxa"/>
            <w:shd w:val="clear" w:color="auto" w:fill="auto"/>
            <w:noWrap/>
            <w:vAlign w:val="center"/>
            <w:hideMark/>
          </w:tcPr>
          <w:p w:rsidR="001937B9" w:rsidRDefault="001937B9">
            <w:pPr>
              <w:jc w:val="center"/>
              <w:rPr>
                <w:sz w:val="16"/>
                <w:szCs w:val="16"/>
              </w:rPr>
            </w:pPr>
            <w:r>
              <w:rPr>
                <w:sz w:val="16"/>
                <w:szCs w:val="16"/>
              </w:rPr>
              <w:t>02</w:t>
            </w:r>
          </w:p>
        </w:tc>
        <w:tc>
          <w:tcPr>
            <w:tcW w:w="1985" w:type="dxa"/>
            <w:shd w:val="clear" w:color="auto" w:fill="auto"/>
            <w:noWrap/>
            <w:vAlign w:val="center"/>
            <w:hideMark/>
          </w:tcPr>
          <w:p w:rsidR="001937B9" w:rsidRDefault="001937B9">
            <w:pPr>
              <w:jc w:val="right"/>
              <w:rPr>
                <w:sz w:val="16"/>
                <w:szCs w:val="16"/>
              </w:rPr>
            </w:pPr>
            <w:r>
              <w:rPr>
                <w:sz w:val="16"/>
                <w:szCs w:val="16"/>
              </w:rPr>
              <w:t>2 552 952 759,00</w:t>
            </w:r>
          </w:p>
        </w:tc>
        <w:tc>
          <w:tcPr>
            <w:tcW w:w="1842" w:type="dxa"/>
            <w:shd w:val="clear" w:color="auto" w:fill="auto"/>
            <w:noWrap/>
            <w:vAlign w:val="center"/>
            <w:hideMark/>
          </w:tcPr>
          <w:p w:rsidR="001937B9" w:rsidRDefault="001937B9">
            <w:pPr>
              <w:jc w:val="right"/>
              <w:rPr>
                <w:sz w:val="16"/>
                <w:szCs w:val="16"/>
              </w:rPr>
            </w:pPr>
            <w:r>
              <w:rPr>
                <w:sz w:val="16"/>
                <w:szCs w:val="16"/>
              </w:rPr>
              <w:t>1 570 697 610,60</w:t>
            </w:r>
          </w:p>
        </w:tc>
        <w:tc>
          <w:tcPr>
            <w:tcW w:w="1677" w:type="dxa"/>
            <w:shd w:val="clear" w:color="auto" w:fill="auto"/>
            <w:noWrap/>
            <w:vAlign w:val="center"/>
            <w:hideMark/>
          </w:tcPr>
          <w:p w:rsidR="001937B9" w:rsidRDefault="001937B9">
            <w:pPr>
              <w:jc w:val="right"/>
              <w:rPr>
                <w:sz w:val="16"/>
                <w:szCs w:val="16"/>
              </w:rPr>
            </w:pPr>
            <w:r>
              <w:rPr>
                <w:sz w:val="16"/>
                <w:szCs w:val="16"/>
              </w:rPr>
              <w:t>982 255 148,40</w:t>
            </w:r>
          </w:p>
        </w:tc>
        <w:tc>
          <w:tcPr>
            <w:tcW w:w="656" w:type="dxa"/>
            <w:shd w:val="clear" w:color="auto" w:fill="auto"/>
            <w:noWrap/>
            <w:vAlign w:val="center"/>
            <w:hideMark/>
          </w:tcPr>
          <w:p w:rsidR="001937B9" w:rsidRDefault="001937B9">
            <w:pPr>
              <w:jc w:val="right"/>
              <w:rPr>
                <w:sz w:val="16"/>
                <w:szCs w:val="16"/>
              </w:rPr>
            </w:pPr>
            <w:r>
              <w:rPr>
                <w:sz w:val="16"/>
                <w:szCs w:val="16"/>
              </w:rPr>
              <w:t>61,52</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Спорт высших достижений</w:t>
            </w:r>
          </w:p>
        </w:tc>
        <w:tc>
          <w:tcPr>
            <w:tcW w:w="1418" w:type="dxa"/>
            <w:shd w:val="clear" w:color="auto" w:fill="auto"/>
            <w:noWrap/>
            <w:vAlign w:val="center"/>
            <w:hideMark/>
          </w:tcPr>
          <w:p w:rsidR="001937B9" w:rsidRDefault="001937B9">
            <w:pPr>
              <w:jc w:val="center"/>
              <w:rPr>
                <w:sz w:val="16"/>
                <w:szCs w:val="16"/>
              </w:rPr>
            </w:pPr>
            <w:r>
              <w:rPr>
                <w:sz w:val="16"/>
                <w:szCs w:val="16"/>
              </w:rPr>
              <w:t>11</w:t>
            </w:r>
          </w:p>
        </w:tc>
        <w:tc>
          <w:tcPr>
            <w:tcW w:w="992" w:type="dxa"/>
            <w:shd w:val="clear" w:color="auto" w:fill="auto"/>
            <w:noWrap/>
            <w:vAlign w:val="center"/>
            <w:hideMark/>
          </w:tcPr>
          <w:p w:rsidR="001937B9" w:rsidRDefault="001937B9">
            <w:pPr>
              <w:jc w:val="center"/>
              <w:rPr>
                <w:sz w:val="16"/>
                <w:szCs w:val="16"/>
              </w:rPr>
            </w:pPr>
            <w:r>
              <w:rPr>
                <w:sz w:val="16"/>
                <w:szCs w:val="16"/>
              </w:rPr>
              <w:t>03</w:t>
            </w:r>
          </w:p>
        </w:tc>
        <w:tc>
          <w:tcPr>
            <w:tcW w:w="1985" w:type="dxa"/>
            <w:shd w:val="clear" w:color="auto" w:fill="auto"/>
            <w:noWrap/>
            <w:vAlign w:val="center"/>
            <w:hideMark/>
          </w:tcPr>
          <w:p w:rsidR="001937B9" w:rsidRDefault="001937B9">
            <w:pPr>
              <w:jc w:val="right"/>
              <w:rPr>
                <w:sz w:val="16"/>
                <w:szCs w:val="16"/>
              </w:rPr>
            </w:pPr>
            <w:r>
              <w:rPr>
                <w:sz w:val="16"/>
                <w:szCs w:val="16"/>
              </w:rPr>
              <w:t>2 325 833 050,71</w:t>
            </w:r>
          </w:p>
        </w:tc>
        <w:tc>
          <w:tcPr>
            <w:tcW w:w="1842" w:type="dxa"/>
            <w:shd w:val="clear" w:color="auto" w:fill="auto"/>
            <w:noWrap/>
            <w:vAlign w:val="center"/>
            <w:hideMark/>
          </w:tcPr>
          <w:p w:rsidR="001937B9" w:rsidRDefault="001937B9">
            <w:pPr>
              <w:jc w:val="right"/>
              <w:rPr>
                <w:sz w:val="16"/>
                <w:szCs w:val="16"/>
              </w:rPr>
            </w:pPr>
            <w:r>
              <w:rPr>
                <w:sz w:val="16"/>
                <w:szCs w:val="16"/>
              </w:rPr>
              <w:t>1 510 541 728,67</w:t>
            </w:r>
          </w:p>
        </w:tc>
        <w:tc>
          <w:tcPr>
            <w:tcW w:w="1677" w:type="dxa"/>
            <w:shd w:val="clear" w:color="auto" w:fill="auto"/>
            <w:noWrap/>
            <w:vAlign w:val="center"/>
            <w:hideMark/>
          </w:tcPr>
          <w:p w:rsidR="001937B9" w:rsidRDefault="001937B9">
            <w:pPr>
              <w:jc w:val="right"/>
              <w:rPr>
                <w:sz w:val="16"/>
                <w:szCs w:val="16"/>
              </w:rPr>
            </w:pPr>
            <w:r>
              <w:rPr>
                <w:sz w:val="16"/>
                <w:szCs w:val="16"/>
              </w:rPr>
              <w:t>815 291 322,04</w:t>
            </w:r>
          </w:p>
        </w:tc>
        <w:tc>
          <w:tcPr>
            <w:tcW w:w="656" w:type="dxa"/>
            <w:shd w:val="clear" w:color="auto" w:fill="auto"/>
            <w:noWrap/>
            <w:vAlign w:val="center"/>
            <w:hideMark/>
          </w:tcPr>
          <w:p w:rsidR="001937B9" w:rsidRDefault="001937B9">
            <w:pPr>
              <w:jc w:val="right"/>
              <w:rPr>
                <w:sz w:val="16"/>
                <w:szCs w:val="16"/>
              </w:rPr>
            </w:pPr>
            <w:r>
              <w:rPr>
                <w:sz w:val="16"/>
                <w:szCs w:val="16"/>
              </w:rPr>
              <w:t>64,95</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Другие вопросы в области физической культуры и спорта</w:t>
            </w:r>
          </w:p>
        </w:tc>
        <w:tc>
          <w:tcPr>
            <w:tcW w:w="1418" w:type="dxa"/>
            <w:shd w:val="clear" w:color="auto" w:fill="auto"/>
            <w:noWrap/>
            <w:vAlign w:val="center"/>
            <w:hideMark/>
          </w:tcPr>
          <w:p w:rsidR="001937B9" w:rsidRDefault="001937B9">
            <w:pPr>
              <w:jc w:val="center"/>
              <w:rPr>
                <w:sz w:val="16"/>
                <w:szCs w:val="16"/>
              </w:rPr>
            </w:pPr>
            <w:r>
              <w:rPr>
                <w:sz w:val="16"/>
                <w:szCs w:val="16"/>
              </w:rPr>
              <w:t>11</w:t>
            </w:r>
          </w:p>
        </w:tc>
        <w:tc>
          <w:tcPr>
            <w:tcW w:w="992" w:type="dxa"/>
            <w:shd w:val="clear" w:color="auto" w:fill="auto"/>
            <w:noWrap/>
            <w:vAlign w:val="center"/>
            <w:hideMark/>
          </w:tcPr>
          <w:p w:rsidR="001937B9" w:rsidRDefault="001937B9">
            <w:pPr>
              <w:jc w:val="center"/>
              <w:rPr>
                <w:sz w:val="16"/>
                <w:szCs w:val="16"/>
              </w:rPr>
            </w:pPr>
            <w:r>
              <w:rPr>
                <w:sz w:val="16"/>
                <w:szCs w:val="16"/>
              </w:rPr>
              <w:t>05</w:t>
            </w:r>
          </w:p>
        </w:tc>
        <w:tc>
          <w:tcPr>
            <w:tcW w:w="1985" w:type="dxa"/>
            <w:shd w:val="clear" w:color="auto" w:fill="auto"/>
            <w:noWrap/>
            <w:vAlign w:val="center"/>
            <w:hideMark/>
          </w:tcPr>
          <w:p w:rsidR="001937B9" w:rsidRDefault="001937B9">
            <w:pPr>
              <w:jc w:val="right"/>
              <w:rPr>
                <w:sz w:val="16"/>
                <w:szCs w:val="16"/>
              </w:rPr>
            </w:pPr>
            <w:r>
              <w:rPr>
                <w:sz w:val="16"/>
                <w:szCs w:val="16"/>
              </w:rPr>
              <w:t>631 966 500,00</w:t>
            </w:r>
          </w:p>
        </w:tc>
        <w:tc>
          <w:tcPr>
            <w:tcW w:w="1842" w:type="dxa"/>
            <w:shd w:val="clear" w:color="auto" w:fill="auto"/>
            <w:noWrap/>
            <w:vAlign w:val="center"/>
            <w:hideMark/>
          </w:tcPr>
          <w:p w:rsidR="001937B9" w:rsidRDefault="001937B9">
            <w:pPr>
              <w:jc w:val="right"/>
              <w:rPr>
                <w:sz w:val="16"/>
                <w:szCs w:val="16"/>
              </w:rPr>
            </w:pPr>
            <w:r>
              <w:rPr>
                <w:sz w:val="16"/>
                <w:szCs w:val="16"/>
              </w:rPr>
              <w:t>582 772 117,96</w:t>
            </w:r>
          </w:p>
        </w:tc>
        <w:tc>
          <w:tcPr>
            <w:tcW w:w="1677" w:type="dxa"/>
            <w:shd w:val="clear" w:color="auto" w:fill="auto"/>
            <w:noWrap/>
            <w:vAlign w:val="center"/>
            <w:hideMark/>
          </w:tcPr>
          <w:p w:rsidR="001937B9" w:rsidRDefault="001937B9">
            <w:pPr>
              <w:jc w:val="right"/>
              <w:rPr>
                <w:sz w:val="16"/>
                <w:szCs w:val="16"/>
              </w:rPr>
            </w:pPr>
            <w:r>
              <w:rPr>
                <w:sz w:val="16"/>
                <w:szCs w:val="16"/>
              </w:rPr>
              <w:t>49 194 382,04</w:t>
            </w:r>
          </w:p>
        </w:tc>
        <w:tc>
          <w:tcPr>
            <w:tcW w:w="656" w:type="dxa"/>
            <w:shd w:val="clear" w:color="auto" w:fill="auto"/>
            <w:noWrap/>
            <w:vAlign w:val="center"/>
            <w:hideMark/>
          </w:tcPr>
          <w:p w:rsidR="001937B9" w:rsidRDefault="001937B9">
            <w:pPr>
              <w:jc w:val="right"/>
              <w:rPr>
                <w:sz w:val="16"/>
                <w:szCs w:val="16"/>
              </w:rPr>
            </w:pPr>
            <w:r>
              <w:rPr>
                <w:sz w:val="16"/>
                <w:szCs w:val="16"/>
              </w:rPr>
              <w:t>92,22</w:t>
            </w:r>
          </w:p>
        </w:tc>
      </w:tr>
      <w:tr w:rsidR="001937B9" w:rsidTr="007F364D">
        <w:trPr>
          <w:trHeight w:val="20"/>
        </w:trPr>
        <w:tc>
          <w:tcPr>
            <w:tcW w:w="6804" w:type="dxa"/>
            <w:shd w:val="clear" w:color="auto" w:fill="auto"/>
            <w:vAlign w:val="center"/>
            <w:hideMark/>
          </w:tcPr>
          <w:p w:rsidR="001937B9" w:rsidRDefault="001937B9">
            <w:pPr>
              <w:rPr>
                <w:b/>
                <w:bCs/>
                <w:sz w:val="16"/>
                <w:szCs w:val="16"/>
              </w:rPr>
            </w:pPr>
            <w:r>
              <w:rPr>
                <w:b/>
                <w:bCs/>
                <w:sz w:val="16"/>
                <w:szCs w:val="16"/>
              </w:rPr>
              <w:t>СРЕДСТВА МАССОВОЙ ИНФОРМАЦИИ</w:t>
            </w:r>
          </w:p>
        </w:tc>
        <w:tc>
          <w:tcPr>
            <w:tcW w:w="1418" w:type="dxa"/>
            <w:shd w:val="clear" w:color="auto" w:fill="auto"/>
            <w:noWrap/>
            <w:vAlign w:val="center"/>
            <w:hideMark/>
          </w:tcPr>
          <w:p w:rsidR="001937B9" w:rsidRDefault="001937B9">
            <w:pPr>
              <w:jc w:val="center"/>
              <w:rPr>
                <w:b/>
                <w:bCs/>
                <w:sz w:val="16"/>
                <w:szCs w:val="16"/>
              </w:rPr>
            </w:pPr>
            <w:r>
              <w:rPr>
                <w:b/>
                <w:bCs/>
                <w:sz w:val="16"/>
                <w:szCs w:val="16"/>
              </w:rPr>
              <w:t>12</w:t>
            </w:r>
          </w:p>
        </w:tc>
        <w:tc>
          <w:tcPr>
            <w:tcW w:w="992" w:type="dxa"/>
            <w:shd w:val="clear" w:color="auto" w:fill="auto"/>
            <w:noWrap/>
            <w:vAlign w:val="center"/>
            <w:hideMark/>
          </w:tcPr>
          <w:p w:rsidR="001937B9" w:rsidRDefault="001937B9">
            <w:pPr>
              <w:jc w:val="center"/>
              <w:rPr>
                <w:b/>
                <w:bCs/>
                <w:sz w:val="16"/>
                <w:szCs w:val="16"/>
              </w:rPr>
            </w:pPr>
            <w:r>
              <w:rPr>
                <w:b/>
                <w:bCs/>
                <w:sz w:val="16"/>
                <w:szCs w:val="16"/>
              </w:rPr>
              <w:t>00</w:t>
            </w:r>
          </w:p>
        </w:tc>
        <w:tc>
          <w:tcPr>
            <w:tcW w:w="1985" w:type="dxa"/>
            <w:shd w:val="clear" w:color="auto" w:fill="auto"/>
            <w:noWrap/>
            <w:vAlign w:val="center"/>
            <w:hideMark/>
          </w:tcPr>
          <w:p w:rsidR="001937B9" w:rsidRDefault="001937B9">
            <w:pPr>
              <w:jc w:val="right"/>
              <w:rPr>
                <w:b/>
                <w:bCs/>
                <w:sz w:val="16"/>
                <w:szCs w:val="16"/>
              </w:rPr>
            </w:pPr>
            <w:r>
              <w:rPr>
                <w:b/>
                <w:bCs/>
                <w:sz w:val="16"/>
                <w:szCs w:val="16"/>
              </w:rPr>
              <w:t>616 813 645,13</w:t>
            </w:r>
          </w:p>
        </w:tc>
        <w:tc>
          <w:tcPr>
            <w:tcW w:w="1842" w:type="dxa"/>
            <w:shd w:val="clear" w:color="auto" w:fill="auto"/>
            <w:noWrap/>
            <w:vAlign w:val="center"/>
            <w:hideMark/>
          </w:tcPr>
          <w:p w:rsidR="001937B9" w:rsidRDefault="001937B9">
            <w:pPr>
              <w:jc w:val="right"/>
              <w:rPr>
                <w:b/>
                <w:bCs/>
                <w:sz w:val="16"/>
                <w:szCs w:val="16"/>
              </w:rPr>
            </w:pPr>
            <w:r>
              <w:rPr>
                <w:b/>
                <w:bCs/>
                <w:sz w:val="16"/>
                <w:szCs w:val="16"/>
              </w:rPr>
              <w:t>373 169 332,91</w:t>
            </w:r>
          </w:p>
        </w:tc>
        <w:tc>
          <w:tcPr>
            <w:tcW w:w="1677" w:type="dxa"/>
            <w:shd w:val="clear" w:color="auto" w:fill="auto"/>
            <w:noWrap/>
            <w:vAlign w:val="center"/>
            <w:hideMark/>
          </w:tcPr>
          <w:p w:rsidR="001937B9" w:rsidRDefault="001937B9">
            <w:pPr>
              <w:jc w:val="right"/>
              <w:rPr>
                <w:b/>
                <w:bCs/>
                <w:sz w:val="16"/>
                <w:szCs w:val="16"/>
              </w:rPr>
            </w:pPr>
            <w:r>
              <w:rPr>
                <w:b/>
                <w:bCs/>
                <w:sz w:val="16"/>
                <w:szCs w:val="16"/>
              </w:rPr>
              <w:t>243 644 312,22</w:t>
            </w:r>
          </w:p>
        </w:tc>
        <w:tc>
          <w:tcPr>
            <w:tcW w:w="656" w:type="dxa"/>
            <w:shd w:val="clear" w:color="auto" w:fill="auto"/>
            <w:noWrap/>
            <w:vAlign w:val="center"/>
            <w:hideMark/>
          </w:tcPr>
          <w:p w:rsidR="001937B9" w:rsidRDefault="001937B9">
            <w:pPr>
              <w:jc w:val="right"/>
              <w:rPr>
                <w:b/>
                <w:bCs/>
                <w:sz w:val="16"/>
                <w:szCs w:val="16"/>
              </w:rPr>
            </w:pPr>
            <w:r>
              <w:rPr>
                <w:b/>
                <w:bCs/>
                <w:sz w:val="16"/>
                <w:szCs w:val="16"/>
              </w:rPr>
              <w:t>60,50</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Телевидение и радиовещание</w:t>
            </w:r>
          </w:p>
        </w:tc>
        <w:tc>
          <w:tcPr>
            <w:tcW w:w="1418" w:type="dxa"/>
            <w:shd w:val="clear" w:color="auto" w:fill="auto"/>
            <w:noWrap/>
            <w:vAlign w:val="center"/>
            <w:hideMark/>
          </w:tcPr>
          <w:p w:rsidR="001937B9" w:rsidRDefault="001937B9">
            <w:pPr>
              <w:jc w:val="center"/>
              <w:rPr>
                <w:sz w:val="16"/>
                <w:szCs w:val="16"/>
              </w:rPr>
            </w:pPr>
            <w:r>
              <w:rPr>
                <w:sz w:val="16"/>
                <w:szCs w:val="16"/>
              </w:rPr>
              <w:t>12</w:t>
            </w:r>
          </w:p>
        </w:tc>
        <w:tc>
          <w:tcPr>
            <w:tcW w:w="992" w:type="dxa"/>
            <w:shd w:val="clear" w:color="auto" w:fill="auto"/>
            <w:noWrap/>
            <w:vAlign w:val="center"/>
            <w:hideMark/>
          </w:tcPr>
          <w:p w:rsidR="001937B9" w:rsidRDefault="001937B9">
            <w:pPr>
              <w:jc w:val="center"/>
              <w:rPr>
                <w:sz w:val="16"/>
                <w:szCs w:val="16"/>
              </w:rPr>
            </w:pPr>
            <w:r>
              <w:rPr>
                <w:sz w:val="16"/>
                <w:szCs w:val="16"/>
              </w:rPr>
              <w:t>01</w:t>
            </w:r>
          </w:p>
        </w:tc>
        <w:tc>
          <w:tcPr>
            <w:tcW w:w="1985" w:type="dxa"/>
            <w:shd w:val="clear" w:color="auto" w:fill="auto"/>
            <w:noWrap/>
            <w:vAlign w:val="center"/>
            <w:hideMark/>
          </w:tcPr>
          <w:p w:rsidR="001937B9" w:rsidRDefault="001937B9">
            <w:pPr>
              <w:jc w:val="right"/>
              <w:rPr>
                <w:sz w:val="16"/>
                <w:szCs w:val="16"/>
              </w:rPr>
            </w:pPr>
            <w:r>
              <w:rPr>
                <w:sz w:val="16"/>
                <w:szCs w:val="16"/>
              </w:rPr>
              <w:t>285 542 259,50</w:t>
            </w:r>
          </w:p>
        </w:tc>
        <w:tc>
          <w:tcPr>
            <w:tcW w:w="1842" w:type="dxa"/>
            <w:shd w:val="clear" w:color="auto" w:fill="auto"/>
            <w:noWrap/>
            <w:vAlign w:val="center"/>
            <w:hideMark/>
          </w:tcPr>
          <w:p w:rsidR="001937B9" w:rsidRDefault="001937B9">
            <w:pPr>
              <w:jc w:val="right"/>
              <w:rPr>
                <w:sz w:val="16"/>
                <w:szCs w:val="16"/>
              </w:rPr>
            </w:pPr>
            <w:r>
              <w:rPr>
                <w:sz w:val="16"/>
                <w:szCs w:val="16"/>
              </w:rPr>
              <w:t>177 065 690,02</w:t>
            </w:r>
          </w:p>
        </w:tc>
        <w:tc>
          <w:tcPr>
            <w:tcW w:w="1677" w:type="dxa"/>
            <w:shd w:val="clear" w:color="auto" w:fill="auto"/>
            <w:noWrap/>
            <w:vAlign w:val="center"/>
            <w:hideMark/>
          </w:tcPr>
          <w:p w:rsidR="001937B9" w:rsidRDefault="001937B9">
            <w:pPr>
              <w:jc w:val="right"/>
              <w:rPr>
                <w:sz w:val="16"/>
                <w:szCs w:val="16"/>
              </w:rPr>
            </w:pPr>
            <w:r>
              <w:rPr>
                <w:sz w:val="16"/>
                <w:szCs w:val="16"/>
              </w:rPr>
              <w:t>108 476 569,48</w:t>
            </w:r>
          </w:p>
        </w:tc>
        <w:tc>
          <w:tcPr>
            <w:tcW w:w="656" w:type="dxa"/>
            <w:shd w:val="clear" w:color="auto" w:fill="auto"/>
            <w:noWrap/>
            <w:vAlign w:val="center"/>
            <w:hideMark/>
          </w:tcPr>
          <w:p w:rsidR="001937B9" w:rsidRDefault="001937B9">
            <w:pPr>
              <w:jc w:val="right"/>
              <w:rPr>
                <w:sz w:val="16"/>
                <w:szCs w:val="16"/>
              </w:rPr>
            </w:pPr>
            <w:r>
              <w:rPr>
                <w:sz w:val="16"/>
                <w:szCs w:val="16"/>
              </w:rPr>
              <w:t>62,01</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Периодическая печать и издательства</w:t>
            </w:r>
          </w:p>
        </w:tc>
        <w:tc>
          <w:tcPr>
            <w:tcW w:w="1418" w:type="dxa"/>
            <w:shd w:val="clear" w:color="auto" w:fill="auto"/>
            <w:noWrap/>
            <w:vAlign w:val="center"/>
            <w:hideMark/>
          </w:tcPr>
          <w:p w:rsidR="001937B9" w:rsidRDefault="001937B9">
            <w:pPr>
              <w:jc w:val="center"/>
              <w:rPr>
                <w:sz w:val="16"/>
                <w:szCs w:val="16"/>
              </w:rPr>
            </w:pPr>
            <w:r>
              <w:rPr>
                <w:sz w:val="16"/>
                <w:szCs w:val="16"/>
              </w:rPr>
              <w:t>12</w:t>
            </w:r>
          </w:p>
        </w:tc>
        <w:tc>
          <w:tcPr>
            <w:tcW w:w="992" w:type="dxa"/>
            <w:shd w:val="clear" w:color="auto" w:fill="auto"/>
            <w:noWrap/>
            <w:vAlign w:val="center"/>
            <w:hideMark/>
          </w:tcPr>
          <w:p w:rsidR="001937B9" w:rsidRDefault="001937B9">
            <w:pPr>
              <w:jc w:val="center"/>
              <w:rPr>
                <w:sz w:val="16"/>
                <w:szCs w:val="16"/>
              </w:rPr>
            </w:pPr>
            <w:r>
              <w:rPr>
                <w:sz w:val="16"/>
                <w:szCs w:val="16"/>
              </w:rPr>
              <w:t>02</w:t>
            </w:r>
          </w:p>
        </w:tc>
        <w:tc>
          <w:tcPr>
            <w:tcW w:w="1985" w:type="dxa"/>
            <w:shd w:val="clear" w:color="auto" w:fill="auto"/>
            <w:noWrap/>
            <w:vAlign w:val="center"/>
            <w:hideMark/>
          </w:tcPr>
          <w:p w:rsidR="001937B9" w:rsidRDefault="001937B9">
            <w:pPr>
              <w:jc w:val="right"/>
              <w:rPr>
                <w:sz w:val="16"/>
                <w:szCs w:val="16"/>
              </w:rPr>
            </w:pPr>
            <w:r>
              <w:rPr>
                <w:sz w:val="16"/>
                <w:szCs w:val="16"/>
              </w:rPr>
              <w:t>54 302 186,50</w:t>
            </w:r>
          </w:p>
        </w:tc>
        <w:tc>
          <w:tcPr>
            <w:tcW w:w="1842" w:type="dxa"/>
            <w:shd w:val="clear" w:color="auto" w:fill="auto"/>
            <w:noWrap/>
            <w:vAlign w:val="center"/>
            <w:hideMark/>
          </w:tcPr>
          <w:p w:rsidR="001937B9" w:rsidRDefault="001937B9">
            <w:pPr>
              <w:jc w:val="right"/>
              <w:rPr>
                <w:sz w:val="16"/>
                <w:szCs w:val="16"/>
              </w:rPr>
            </w:pPr>
            <w:r>
              <w:rPr>
                <w:sz w:val="16"/>
                <w:szCs w:val="16"/>
              </w:rPr>
              <w:t>35 066 629,58</w:t>
            </w:r>
          </w:p>
        </w:tc>
        <w:tc>
          <w:tcPr>
            <w:tcW w:w="1677" w:type="dxa"/>
            <w:shd w:val="clear" w:color="auto" w:fill="auto"/>
            <w:noWrap/>
            <w:vAlign w:val="center"/>
            <w:hideMark/>
          </w:tcPr>
          <w:p w:rsidR="001937B9" w:rsidRDefault="001937B9">
            <w:pPr>
              <w:jc w:val="right"/>
              <w:rPr>
                <w:sz w:val="16"/>
                <w:szCs w:val="16"/>
              </w:rPr>
            </w:pPr>
            <w:r>
              <w:rPr>
                <w:sz w:val="16"/>
                <w:szCs w:val="16"/>
              </w:rPr>
              <w:t>19 235 556,92</w:t>
            </w:r>
          </w:p>
        </w:tc>
        <w:tc>
          <w:tcPr>
            <w:tcW w:w="656" w:type="dxa"/>
            <w:shd w:val="clear" w:color="auto" w:fill="auto"/>
            <w:noWrap/>
            <w:vAlign w:val="center"/>
            <w:hideMark/>
          </w:tcPr>
          <w:p w:rsidR="001937B9" w:rsidRDefault="001937B9">
            <w:pPr>
              <w:jc w:val="right"/>
              <w:rPr>
                <w:sz w:val="16"/>
                <w:szCs w:val="16"/>
              </w:rPr>
            </w:pPr>
            <w:r>
              <w:rPr>
                <w:sz w:val="16"/>
                <w:szCs w:val="16"/>
              </w:rPr>
              <w:t>64,58</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Другие вопросы в области средств массовой информации</w:t>
            </w:r>
          </w:p>
        </w:tc>
        <w:tc>
          <w:tcPr>
            <w:tcW w:w="1418" w:type="dxa"/>
            <w:shd w:val="clear" w:color="auto" w:fill="auto"/>
            <w:noWrap/>
            <w:vAlign w:val="center"/>
            <w:hideMark/>
          </w:tcPr>
          <w:p w:rsidR="001937B9" w:rsidRDefault="001937B9">
            <w:pPr>
              <w:jc w:val="center"/>
              <w:rPr>
                <w:sz w:val="16"/>
                <w:szCs w:val="16"/>
              </w:rPr>
            </w:pPr>
            <w:r>
              <w:rPr>
                <w:sz w:val="16"/>
                <w:szCs w:val="16"/>
              </w:rPr>
              <w:t>12</w:t>
            </w:r>
          </w:p>
        </w:tc>
        <w:tc>
          <w:tcPr>
            <w:tcW w:w="992" w:type="dxa"/>
            <w:shd w:val="clear" w:color="auto" w:fill="auto"/>
            <w:noWrap/>
            <w:vAlign w:val="center"/>
            <w:hideMark/>
          </w:tcPr>
          <w:p w:rsidR="001937B9" w:rsidRDefault="001937B9">
            <w:pPr>
              <w:jc w:val="center"/>
              <w:rPr>
                <w:sz w:val="16"/>
                <w:szCs w:val="16"/>
              </w:rPr>
            </w:pPr>
            <w:r>
              <w:rPr>
                <w:sz w:val="16"/>
                <w:szCs w:val="16"/>
              </w:rPr>
              <w:t>04</w:t>
            </w:r>
          </w:p>
        </w:tc>
        <w:tc>
          <w:tcPr>
            <w:tcW w:w="1985" w:type="dxa"/>
            <w:shd w:val="clear" w:color="auto" w:fill="auto"/>
            <w:noWrap/>
            <w:vAlign w:val="center"/>
            <w:hideMark/>
          </w:tcPr>
          <w:p w:rsidR="001937B9" w:rsidRDefault="001937B9">
            <w:pPr>
              <w:jc w:val="right"/>
              <w:rPr>
                <w:sz w:val="16"/>
                <w:szCs w:val="16"/>
              </w:rPr>
            </w:pPr>
            <w:r>
              <w:rPr>
                <w:sz w:val="16"/>
                <w:szCs w:val="16"/>
              </w:rPr>
              <w:t>276 969 199,13</w:t>
            </w:r>
          </w:p>
        </w:tc>
        <w:tc>
          <w:tcPr>
            <w:tcW w:w="1842" w:type="dxa"/>
            <w:shd w:val="clear" w:color="auto" w:fill="auto"/>
            <w:noWrap/>
            <w:vAlign w:val="center"/>
            <w:hideMark/>
          </w:tcPr>
          <w:p w:rsidR="001937B9" w:rsidRDefault="001937B9">
            <w:pPr>
              <w:jc w:val="right"/>
              <w:rPr>
                <w:sz w:val="16"/>
                <w:szCs w:val="16"/>
              </w:rPr>
            </w:pPr>
            <w:r>
              <w:rPr>
                <w:sz w:val="16"/>
                <w:szCs w:val="16"/>
              </w:rPr>
              <w:t>161 037 013,31</w:t>
            </w:r>
          </w:p>
        </w:tc>
        <w:tc>
          <w:tcPr>
            <w:tcW w:w="1677" w:type="dxa"/>
            <w:shd w:val="clear" w:color="auto" w:fill="auto"/>
            <w:noWrap/>
            <w:vAlign w:val="center"/>
            <w:hideMark/>
          </w:tcPr>
          <w:p w:rsidR="001937B9" w:rsidRDefault="001937B9">
            <w:pPr>
              <w:jc w:val="right"/>
              <w:rPr>
                <w:sz w:val="16"/>
                <w:szCs w:val="16"/>
              </w:rPr>
            </w:pPr>
            <w:r>
              <w:rPr>
                <w:sz w:val="16"/>
                <w:szCs w:val="16"/>
              </w:rPr>
              <w:t>115 932 185,82</w:t>
            </w:r>
          </w:p>
        </w:tc>
        <w:tc>
          <w:tcPr>
            <w:tcW w:w="656" w:type="dxa"/>
            <w:shd w:val="clear" w:color="auto" w:fill="auto"/>
            <w:noWrap/>
            <w:vAlign w:val="center"/>
            <w:hideMark/>
          </w:tcPr>
          <w:p w:rsidR="001937B9" w:rsidRDefault="001937B9">
            <w:pPr>
              <w:jc w:val="right"/>
              <w:rPr>
                <w:sz w:val="16"/>
                <w:szCs w:val="16"/>
              </w:rPr>
            </w:pPr>
            <w:r>
              <w:rPr>
                <w:sz w:val="16"/>
                <w:szCs w:val="16"/>
              </w:rPr>
              <w:t>58,14</w:t>
            </w:r>
          </w:p>
        </w:tc>
      </w:tr>
      <w:tr w:rsidR="001937B9" w:rsidTr="007F364D">
        <w:trPr>
          <w:trHeight w:val="20"/>
        </w:trPr>
        <w:tc>
          <w:tcPr>
            <w:tcW w:w="6804" w:type="dxa"/>
            <w:shd w:val="clear" w:color="auto" w:fill="auto"/>
            <w:vAlign w:val="center"/>
            <w:hideMark/>
          </w:tcPr>
          <w:p w:rsidR="001937B9" w:rsidRDefault="001937B9">
            <w:pPr>
              <w:rPr>
                <w:b/>
                <w:bCs/>
                <w:sz w:val="16"/>
                <w:szCs w:val="16"/>
              </w:rPr>
            </w:pPr>
            <w:r>
              <w:rPr>
                <w:b/>
                <w:bCs/>
                <w:sz w:val="16"/>
                <w:szCs w:val="16"/>
              </w:rPr>
              <w:t>ОБСЛУЖИВАНИЕ ГОСУДАРСТВЕННОГО И МУНИЦИПАЛЬНОГО ДОЛГА</w:t>
            </w:r>
          </w:p>
        </w:tc>
        <w:tc>
          <w:tcPr>
            <w:tcW w:w="1418" w:type="dxa"/>
            <w:shd w:val="clear" w:color="auto" w:fill="auto"/>
            <w:noWrap/>
            <w:vAlign w:val="center"/>
            <w:hideMark/>
          </w:tcPr>
          <w:p w:rsidR="001937B9" w:rsidRDefault="001937B9">
            <w:pPr>
              <w:jc w:val="center"/>
              <w:rPr>
                <w:b/>
                <w:bCs/>
                <w:sz w:val="16"/>
                <w:szCs w:val="16"/>
              </w:rPr>
            </w:pPr>
            <w:r>
              <w:rPr>
                <w:b/>
                <w:bCs/>
                <w:sz w:val="16"/>
                <w:szCs w:val="16"/>
              </w:rPr>
              <w:t>13</w:t>
            </w:r>
          </w:p>
        </w:tc>
        <w:tc>
          <w:tcPr>
            <w:tcW w:w="992" w:type="dxa"/>
            <w:shd w:val="clear" w:color="auto" w:fill="auto"/>
            <w:noWrap/>
            <w:vAlign w:val="center"/>
            <w:hideMark/>
          </w:tcPr>
          <w:p w:rsidR="001937B9" w:rsidRDefault="001937B9">
            <w:pPr>
              <w:jc w:val="center"/>
              <w:rPr>
                <w:b/>
                <w:bCs/>
                <w:sz w:val="16"/>
                <w:szCs w:val="16"/>
              </w:rPr>
            </w:pPr>
            <w:r>
              <w:rPr>
                <w:b/>
                <w:bCs/>
                <w:sz w:val="16"/>
                <w:szCs w:val="16"/>
              </w:rPr>
              <w:t>00</w:t>
            </w:r>
          </w:p>
        </w:tc>
        <w:tc>
          <w:tcPr>
            <w:tcW w:w="1985" w:type="dxa"/>
            <w:shd w:val="clear" w:color="auto" w:fill="auto"/>
            <w:noWrap/>
            <w:vAlign w:val="center"/>
            <w:hideMark/>
          </w:tcPr>
          <w:p w:rsidR="001937B9" w:rsidRDefault="001937B9">
            <w:pPr>
              <w:jc w:val="right"/>
              <w:rPr>
                <w:b/>
                <w:bCs/>
                <w:sz w:val="16"/>
                <w:szCs w:val="16"/>
              </w:rPr>
            </w:pPr>
            <w:r>
              <w:rPr>
                <w:b/>
                <w:bCs/>
                <w:sz w:val="16"/>
                <w:szCs w:val="16"/>
              </w:rPr>
              <w:t>160 136 229,84</w:t>
            </w:r>
          </w:p>
        </w:tc>
        <w:tc>
          <w:tcPr>
            <w:tcW w:w="1842" w:type="dxa"/>
            <w:shd w:val="clear" w:color="auto" w:fill="auto"/>
            <w:noWrap/>
            <w:vAlign w:val="center"/>
            <w:hideMark/>
          </w:tcPr>
          <w:p w:rsidR="001937B9" w:rsidRDefault="001937B9">
            <w:pPr>
              <w:jc w:val="right"/>
              <w:rPr>
                <w:b/>
                <w:bCs/>
                <w:sz w:val="16"/>
                <w:szCs w:val="16"/>
              </w:rPr>
            </w:pPr>
            <w:r>
              <w:rPr>
                <w:b/>
                <w:bCs/>
                <w:sz w:val="16"/>
                <w:szCs w:val="16"/>
              </w:rPr>
              <w:t>0,00</w:t>
            </w:r>
          </w:p>
        </w:tc>
        <w:tc>
          <w:tcPr>
            <w:tcW w:w="1677" w:type="dxa"/>
            <w:shd w:val="clear" w:color="auto" w:fill="auto"/>
            <w:noWrap/>
            <w:vAlign w:val="center"/>
            <w:hideMark/>
          </w:tcPr>
          <w:p w:rsidR="001937B9" w:rsidRDefault="001937B9">
            <w:pPr>
              <w:jc w:val="right"/>
              <w:rPr>
                <w:b/>
                <w:bCs/>
                <w:sz w:val="16"/>
                <w:szCs w:val="16"/>
              </w:rPr>
            </w:pPr>
            <w:r>
              <w:rPr>
                <w:b/>
                <w:bCs/>
                <w:sz w:val="16"/>
                <w:szCs w:val="16"/>
              </w:rPr>
              <w:t>160 136 229,84</w:t>
            </w:r>
          </w:p>
        </w:tc>
        <w:tc>
          <w:tcPr>
            <w:tcW w:w="656" w:type="dxa"/>
            <w:shd w:val="clear" w:color="auto" w:fill="auto"/>
            <w:noWrap/>
            <w:vAlign w:val="center"/>
            <w:hideMark/>
          </w:tcPr>
          <w:p w:rsidR="001937B9" w:rsidRDefault="001937B9">
            <w:pPr>
              <w:jc w:val="right"/>
              <w:rPr>
                <w:b/>
                <w:bCs/>
                <w:sz w:val="16"/>
                <w:szCs w:val="16"/>
              </w:rPr>
            </w:pPr>
            <w:r>
              <w:rPr>
                <w:b/>
                <w:bCs/>
                <w:sz w:val="16"/>
                <w:szCs w:val="16"/>
              </w:rPr>
              <w:t>0,00</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Обслуживание государственного внутреннего и муниципального долга</w:t>
            </w:r>
          </w:p>
        </w:tc>
        <w:tc>
          <w:tcPr>
            <w:tcW w:w="1418" w:type="dxa"/>
            <w:shd w:val="clear" w:color="auto" w:fill="auto"/>
            <w:noWrap/>
            <w:vAlign w:val="center"/>
            <w:hideMark/>
          </w:tcPr>
          <w:p w:rsidR="001937B9" w:rsidRDefault="001937B9">
            <w:pPr>
              <w:jc w:val="center"/>
              <w:rPr>
                <w:sz w:val="16"/>
                <w:szCs w:val="16"/>
              </w:rPr>
            </w:pPr>
            <w:r>
              <w:rPr>
                <w:sz w:val="16"/>
                <w:szCs w:val="16"/>
              </w:rPr>
              <w:t>13</w:t>
            </w:r>
          </w:p>
        </w:tc>
        <w:tc>
          <w:tcPr>
            <w:tcW w:w="992" w:type="dxa"/>
            <w:shd w:val="clear" w:color="auto" w:fill="auto"/>
            <w:noWrap/>
            <w:vAlign w:val="center"/>
            <w:hideMark/>
          </w:tcPr>
          <w:p w:rsidR="001937B9" w:rsidRDefault="001937B9">
            <w:pPr>
              <w:jc w:val="center"/>
              <w:rPr>
                <w:sz w:val="16"/>
                <w:szCs w:val="16"/>
              </w:rPr>
            </w:pPr>
            <w:r>
              <w:rPr>
                <w:sz w:val="16"/>
                <w:szCs w:val="16"/>
              </w:rPr>
              <w:t>01</w:t>
            </w:r>
          </w:p>
        </w:tc>
        <w:tc>
          <w:tcPr>
            <w:tcW w:w="1985" w:type="dxa"/>
            <w:shd w:val="clear" w:color="auto" w:fill="auto"/>
            <w:noWrap/>
            <w:vAlign w:val="center"/>
            <w:hideMark/>
          </w:tcPr>
          <w:p w:rsidR="001937B9" w:rsidRDefault="001937B9">
            <w:pPr>
              <w:jc w:val="right"/>
              <w:rPr>
                <w:sz w:val="16"/>
                <w:szCs w:val="16"/>
              </w:rPr>
            </w:pPr>
            <w:r>
              <w:rPr>
                <w:sz w:val="16"/>
                <w:szCs w:val="16"/>
              </w:rPr>
              <w:t>160 136 229,84</w:t>
            </w:r>
          </w:p>
        </w:tc>
        <w:tc>
          <w:tcPr>
            <w:tcW w:w="1842" w:type="dxa"/>
            <w:shd w:val="clear" w:color="auto" w:fill="auto"/>
            <w:noWrap/>
            <w:vAlign w:val="center"/>
            <w:hideMark/>
          </w:tcPr>
          <w:p w:rsidR="001937B9" w:rsidRDefault="001937B9">
            <w:pPr>
              <w:jc w:val="right"/>
              <w:rPr>
                <w:sz w:val="16"/>
                <w:szCs w:val="16"/>
              </w:rPr>
            </w:pPr>
            <w:r>
              <w:rPr>
                <w:sz w:val="16"/>
                <w:szCs w:val="16"/>
              </w:rPr>
              <w:t>0,00</w:t>
            </w:r>
          </w:p>
        </w:tc>
        <w:tc>
          <w:tcPr>
            <w:tcW w:w="1677" w:type="dxa"/>
            <w:shd w:val="clear" w:color="auto" w:fill="auto"/>
            <w:noWrap/>
            <w:vAlign w:val="center"/>
            <w:hideMark/>
          </w:tcPr>
          <w:p w:rsidR="001937B9" w:rsidRDefault="001937B9">
            <w:pPr>
              <w:jc w:val="right"/>
              <w:rPr>
                <w:sz w:val="16"/>
                <w:szCs w:val="16"/>
              </w:rPr>
            </w:pPr>
            <w:r>
              <w:rPr>
                <w:sz w:val="16"/>
                <w:szCs w:val="16"/>
              </w:rPr>
              <w:t>160 136 229,84</w:t>
            </w:r>
          </w:p>
        </w:tc>
        <w:tc>
          <w:tcPr>
            <w:tcW w:w="656" w:type="dxa"/>
            <w:shd w:val="clear" w:color="auto" w:fill="auto"/>
            <w:noWrap/>
            <w:vAlign w:val="center"/>
            <w:hideMark/>
          </w:tcPr>
          <w:p w:rsidR="001937B9" w:rsidRDefault="001937B9">
            <w:pPr>
              <w:jc w:val="right"/>
              <w:rPr>
                <w:sz w:val="16"/>
                <w:szCs w:val="16"/>
              </w:rPr>
            </w:pPr>
            <w:r>
              <w:rPr>
                <w:sz w:val="16"/>
                <w:szCs w:val="16"/>
              </w:rPr>
              <w:t>0,00</w:t>
            </w:r>
          </w:p>
        </w:tc>
      </w:tr>
      <w:tr w:rsidR="001937B9" w:rsidTr="007F364D">
        <w:trPr>
          <w:trHeight w:val="20"/>
        </w:trPr>
        <w:tc>
          <w:tcPr>
            <w:tcW w:w="6804" w:type="dxa"/>
            <w:shd w:val="clear" w:color="auto" w:fill="auto"/>
            <w:vAlign w:val="center"/>
            <w:hideMark/>
          </w:tcPr>
          <w:p w:rsidR="001937B9" w:rsidRDefault="001937B9">
            <w:pPr>
              <w:rPr>
                <w:b/>
                <w:bCs/>
                <w:sz w:val="16"/>
                <w:szCs w:val="16"/>
              </w:rPr>
            </w:pPr>
            <w:r>
              <w:rPr>
                <w:b/>
                <w:bCs/>
                <w:sz w:val="16"/>
                <w:szCs w:val="16"/>
              </w:rPr>
              <w:t>МЕЖБЮДЖЕТНЫЕ ТРАНСФЕРТЫ ОБЩЕГО ХАРАКТЕРА БЮДЖЕТАМ СУБЪЕКТОВ РОССИЙСКОЙ ФЕДЕРАЦИИ И МУНИЦИПАЛЬНЫХ ОБРАЗОВАНИЙ</w:t>
            </w:r>
          </w:p>
        </w:tc>
        <w:tc>
          <w:tcPr>
            <w:tcW w:w="1418" w:type="dxa"/>
            <w:shd w:val="clear" w:color="auto" w:fill="auto"/>
            <w:noWrap/>
            <w:vAlign w:val="center"/>
            <w:hideMark/>
          </w:tcPr>
          <w:p w:rsidR="001937B9" w:rsidRDefault="001937B9">
            <w:pPr>
              <w:jc w:val="center"/>
              <w:rPr>
                <w:b/>
                <w:bCs/>
                <w:sz w:val="16"/>
                <w:szCs w:val="16"/>
              </w:rPr>
            </w:pPr>
            <w:r>
              <w:rPr>
                <w:b/>
                <w:bCs/>
                <w:sz w:val="16"/>
                <w:szCs w:val="16"/>
              </w:rPr>
              <w:t>14</w:t>
            </w:r>
          </w:p>
        </w:tc>
        <w:tc>
          <w:tcPr>
            <w:tcW w:w="992" w:type="dxa"/>
            <w:shd w:val="clear" w:color="auto" w:fill="auto"/>
            <w:noWrap/>
            <w:vAlign w:val="center"/>
            <w:hideMark/>
          </w:tcPr>
          <w:p w:rsidR="001937B9" w:rsidRDefault="001937B9">
            <w:pPr>
              <w:jc w:val="center"/>
              <w:rPr>
                <w:b/>
                <w:bCs/>
                <w:sz w:val="16"/>
                <w:szCs w:val="16"/>
              </w:rPr>
            </w:pPr>
            <w:r>
              <w:rPr>
                <w:b/>
                <w:bCs/>
                <w:sz w:val="16"/>
                <w:szCs w:val="16"/>
              </w:rPr>
              <w:t>00</w:t>
            </w:r>
          </w:p>
        </w:tc>
        <w:tc>
          <w:tcPr>
            <w:tcW w:w="1985" w:type="dxa"/>
            <w:shd w:val="clear" w:color="auto" w:fill="auto"/>
            <w:noWrap/>
            <w:vAlign w:val="center"/>
            <w:hideMark/>
          </w:tcPr>
          <w:p w:rsidR="001937B9" w:rsidRDefault="001937B9">
            <w:pPr>
              <w:jc w:val="right"/>
              <w:rPr>
                <w:b/>
                <w:bCs/>
                <w:sz w:val="16"/>
                <w:szCs w:val="16"/>
              </w:rPr>
            </w:pPr>
            <w:r>
              <w:rPr>
                <w:b/>
                <w:bCs/>
                <w:sz w:val="16"/>
                <w:szCs w:val="16"/>
              </w:rPr>
              <w:t>3 975 033 871,40</w:t>
            </w:r>
          </w:p>
        </w:tc>
        <w:tc>
          <w:tcPr>
            <w:tcW w:w="1842" w:type="dxa"/>
            <w:shd w:val="clear" w:color="auto" w:fill="auto"/>
            <w:noWrap/>
            <w:vAlign w:val="center"/>
            <w:hideMark/>
          </w:tcPr>
          <w:p w:rsidR="001937B9" w:rsidRDefault="001937B9">
            <w:pPr>
              <w:jc w:val="right"/>
              <w:rPr>
                <w:b/>
                <w:bCs/>
                <w:sz w:val="16"/>
                <w:szCs w:val="16"/>
              </w:rPr>
            </w:pPr>
            <w:r>
              <w:rPr>
                <w:b/>
                <w:bCs/>
                <w:sz w:val="16"/>
                <w:szCs w:val="16"/>
              </w:rPr>
              <w:t>1 972 913 064,18</w:t>
            </w:r>
          </w:p>
        </w:tc>
        <w:tc>
          <w:tcPr>
            <w:tcW w:w="1677" w:type="dxa"/>
            <w:shd w:val="clear" w:color="auto" w:fill="auto"/>
            <w:noWrap/>
            <w:vAlign w:val="center"/>
            <w:hideMark/>
          </w:tcPr>
          <w:p w:rsidR="001937B9" w:rsidRDefault="001937B9">
            <w:pPr>
              <w:jc w:val="right"/>
              <w:rPr>
                <w:b/>
                <w:bCs/>
                <w:sz w:val="16"/>
                <w:szCs w:val="16"/>
              </w:rPr>
            </w:pPr>
            <w:r>
              <w:rPr>
                <w:b/>
                <w:bCs/>
                <w:sz w:val="16"/>
                <w:szCs w:val="16"/>
              </w:rPr>
              <w:t>2 002 120 807,22</w:t>
            </w:r>
          </w:p>
        </w:tc>
        <w:tc>
          <w:tcPr>
            <w:tcW w:w="656" w:type="dxa"/>
            <w:shd w:val="clear" w:color="auto" w:fill="auto"/>
            <w:noWrap/>
            <w:vAlign w:val="center"/>
            <w:hideMark/>
          </w:tcPr>
          <w:p w:rsidR="001937B9" w:rsidRDefault="001937B9">
            <w:pPr>
              <w:jc w:val="right"/>
              <w:rPr>
                <w:b/>
                <w:bCs/>
                <w:sz w:val="16"/>
                <w:szCs w:val="16"/>
              </w:rPr>
            </w:pPr>
            <w:r>
              <w:rPr>
                <w:b/>
                <w:bCs/>
                <w:sz w:val="16"/>
                <w:szCs w:val="16"/>
              </w:rPr>
              <w:t>49,63</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Дотации на выравнивание бюджетной обеспеченности субъектов Российской Федерации и муниципальных образований</w:t>
            </w:r>
          </w:p>
        </w:tc>
        <w:tc>
          <w:tcPr>
            <w:tcW w:w="1418" w:type="dxa"/>
            <w:shd w:val="clear" w:color="auto" w:fill="auto"/>
            <w:noWrap/>
            <w:vAlign w:val="center"/>
            <w:hideMark/>
          </w:tcPr>
          <w:p w:rsidR="001937B9" w:rsidRDefault="001937B9">
            <w:pPr>
              <w:jc w:val="center"/>
              <w:rPr>
                <w:sz w:val="16"/>
                <w:szCs w:val="16"/>
              </w:rPr>
            </w:pPr>
            <w:r>
              <w:rPr>
                <w:sz w:val="16"/>
                <w:szCs w:val="16"/>
              </w:rPr>
              <w:t>14</w:t>
            </w:r>
          </w:p>
        </w:tc>
        <w:tc>
          <w:tcPr>
            <w:tcW w:w="992" w:type="dxa"/>
            <w:shd w:val="clear" w:color="auto" w:fill="auto"/>
            <w:noWrap/>
            <w:vAlign w:val="center"/>
            <w:hideMark/>
          </w:tcPr>
          <w:p w:rsidR="001937B9" w:rsidRDefault="001937B9">
            <w:pPr>
              <w:jc w:val="center"/>
              <w:rPr>
                <w:sz w:val="16"/>
                <w:szCs w:val="16"/>
              </w:rPr>
            </w:pPr>
            <w:r>
              <w:rPr>
                <w:sz w:val="16"/>
                <w:szCs w:val="16"/>
              </w:rPr>
              <w:t>01</w:t>
            </w:r>
          </w:p>
        </w:tc>
        <w:tc>
          <w:tcPr>
            <w:tcW w:w="1985" w:type="dxa"/>
            <w:shd w:val="clear" w:color="auto" w:fill="auto"/>
            <w:noWrap/>
            <w:vAlign w:val="center"/>
            <w:hideMark/>
          </w:tcPr>
          <w:p w:rsidR="001937B9" w:rsidRDefault="001937B9">
            <w:pPr>
              <w:jc w:val="right"/>
              <w:rPr>
                <w:sz w:val="16"/>
                <w:szCs w:val="16"/>
              </w:rPr>
            </w:pPr>
            <w:r>
              <w:rPr>
                <w:sz w:val="16"/>
                <w:szCs w:val="16"/>
              </w:rPr>
              <w:t>3 213 525 934,00</w:t>
            </w:r>
          </w:p>
        </w:tc>
        <w:tc>
          <w:tcPr>
            <w:tcW w:w="1842" w:type="dxa"/>
            <w:shd w:val="clear" w:color="auto" w:fill="auto"/>
            <w:noWrap/>
            <w:vAlign w:val="center"/>
            <w:hideMark/>
          </w:tcPr>
          <w:p w:rsidR="001937B9" w:rsidRDefault="001937B9">
            <w:pPr>
              <w:jc w:val="right"/>
              <w:rPr>
                <w:sz w:val="16"/>
                <w:szCs w:val="16"/>
              </w:rPr>
            </w:pPr>
            <w:r>
              <w:rPr>
                <w:sz w:val="16"/>
                <w:szCs w:val="16"/>
              </w:rPr>
              <w:t>1 624 280 515,60</w:t>
            </w:r>
          </w:p>
        </w:tc>
        <w:tc>
          <w:tcPr>
            <w:tcW w:w="1677" w:type="dxa"/>
            <w:shd w:val="clear" w:color="auto" w:fill="auto"/>
            <w:noWrap/>
            <w:vAlign w:val="center"/>
            <w:hideMark/>
          </w:tcPr>
          <w:p w:rsidR="001937B9" w:rsidRDefault="001937B9">
            <w:pPr>
              <w:jc w:val="right"/>
              <w:rPr>
                <w:sz w:val="16"/>
                <w:szCs w:val="16"/>
              </w:rPr>
            </w:pPr>
            <w:r>
              <w:rPr>
                <w:sz w:val="16"/>
                <w:szCs w:val="16"/>
              </w:rPr>
              <w:t>1 589 245 418,40</w:t>
            </w:r>
          </w:p>
        </w:tc>
        <w:tc>
          <w:tcPr>
            <w:tcW w:w="656" w:type="dxa"/>
            <w:shd w:val="clear" w:color="auto" w:fill="auto"/>
            <w:noWrap/>
            <w:vAlign w:val="center"/>
            <w:hideMark/>
          </w:tcPr>
          <w:p w:rsidR="001937B9" w:rsidRDefault="001937B9">
            <w:pPr>
              <w:jc w:val="right"/>
              <w:rPr>
                <w:sz w:val="16"/>
                <w:szCs w:val="16"/>
              </w:rPr>
            </w:pPr>
            <w:r>
              <w:rPr>
                <w:sz w:val="16"/>
                <w:szCs w:val="16"/>
              </w:rPr>
              <w:t>50,55</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Иные дотации</w:t>
            </w:r>
          </w:p>
        </w:tc>
        <w:tc>
          <w:tcPr>
            <w:tcW w:w="1418" w:type="dxa"/>
            <w:shd w:val="clear" w:color="auto" w:fill="auto"/>
            <w:noWrap/>
            <w:vAlign w:val="center"/>
            <w:hideMark/>
          </w:tcPr>
          <w:p w:rsidR="001937B9" w:rsidRDefault="001937B9">
            <w:pPr>
              <w:jc w:val="center"/>
              <w:rPr>
                <w:sz w:val="16"/>
                <w:szCs w:val="16"/>
              </w:rPr>
            </w:pPr>
            <w:r>
              <w:rPr>
                <w:sz w:val="16"/>
                <w:szCs w:val="16"/>
              </w:rPr>
              <w:t>14</w:t>
            </w:r>
          </w:p>
        </w:tc>
        <w:tc>
          <w:tcPr>
            <w:tcW w:w="992" w:type="dxa"/>
            <w:shd w:val="clear" w:color="auto" w:fill="auto"/>
            <w:noWrap/>
            <w:vAlign w:val="center"/>
            <w:hideMark/>
          </w:tcPr>
          <w:p w:rsidR="001937B9" w:rsidRDefault="001937B9">
            <w:pPr>
              <w:jc w:val="center"/>
              <w:rPr>
                <w:sz w:val="16"/>
                <w:szCs w:val="16"/>
              </w:rPr>
            </w:pPr>
            <w:r>
              <w:rPr>
                <w:sz w:val="16"/>
                <w:szCs w:val="16"/>
              </w:rPr>
              <w:t>02</w:t>
            </w:r>
          </w:p>
        </w:tc>
        <w:tc>
          <w:tcPr>
            <w:tcW w:w="1985" w:type="dxa"/>
            <w:shd w:val="clear" w:color="auto" w:fill="auto"/>
            <w:noWrap/>
            <w:vAlign w:val="center"/>
            <w:hideMark/>
          </w:tcPr>
          <w:p w:rsidR="001937B9" w:rsidRDefault="001937B9">
            <w:pPr>
              <w:jc w:val="right"/>
              <w:rPr>
                <w:sz w:val="16"/>
                <w:szCs w:val="16"/>
              </w:rPr>
            </w:pPr>
            <w:r>
              <w:rPr>
                <w:sz w:val="16"/>
                <w:szCs w:val="16"/>
              </w:rPr>
              <w:t>449 070 731,40</w:t>
            </w:r>
          </w:p>
        </w:tc>
        <w:tc>
          <w:tcPr>
            <w:tcW w:w="1842" w:type="dxa"/>
            <w:shd w:val="clear" w:color="auto" w:fill="auto"/>
            <w:noWrap/>
            <w:vAlign w:val="center"/>
            <w:hideMark/>
          </w:tcPr>
          <w:p w:rsidR="001937B9" w:rsidRDefault="001937B9">
            <w:pPr>
              <w:jc w:val="right"/>
              <w:rPr>
                <w:sz w:val="16"/>
                <w:szCs w:val="16"/>
              </w:rPr>
            </w:pPr>
            <w:r>
              <w:rPr>
                <w:sz w:val="16"/>
                <w:szCs w:val="16"/>
              </w:rPr>
              <w:t>140 341 077,88</w:t>
            </w:r>
          </w:p>
        </w:tc>
        <w:tc>
          <w:tcPr>
            <w:tcW w:w="1677" w:type="dxa"/>
            <w:shd w:val="clear" w:color="auto" w:fill="auto"/>
            <w:noWrap/>
            <w:vAlign w:val="center"/>
            <w:hideMark/>
          </w:tcPr>
          <w:p w:rsidR="001937B9" w:rsidRDefault="001937B9">
            <w:pPr>
              <w:jc w:val="right"/>
              <w:rPr>
                <w:sz w:val="16"/>
                <w:szCs w:val="16"/>
              </w:rPr>
            </w:pPr>
            <w:r>
              <w:rPr>
                <w:sz w:val="16"/>
                <w:szCs w:val="16"/>
              </w:rPr>
              <w:t>308 729 653,52</w:t>
            </w:r>
          </w:p>
        </w:tc>
        <w:tc>
          <w:tcPr>
            <w:tcW w:w="656" w:type="dxa"/>
            <w:shd w:val="clear" w:color="auto" w:fill="auto"/>
            <w:noWrap/>
            <w:vAlign w:val="center"/>
            <w:hideMark/>
          </w:tcPr>
          <w:p w:rsidR="001937B9" w:rsidRDefault="001937B9">
            <w:pPr>
              <w:jc w:val="right"/>
              <w:rPr>
                <w:sz w:val="16"/>
                <w:szCs w:val="16"/>
              </w:rPr>
            </w:pPr>
            <w:r>
              <w:rPr>
                <w:sz w:val="16"/>
                <w:szCs w:val="16"/>
              </w:rPr>
              <w:t>31,25</w:t>
            </w:r>
          </w:p>
        </w:tc>
      </w:tr>
      <w:tr w:rsidR="001937B9" w:rsidTr="007F364D">
        <w:trPr>
          <w:trHeight w:val="20"/>
        </w:trPr>
        <w:tc>
          <w:tcPr>
            <w:tcW w:w="6804" w:type="dxa"/>
            <w:shd w:val="clear" w:color="auto" w:fill="auto"/>
            <w:vAlign w:val="center"/>
            <w:hideMark/>
          </w:tcPr>
          <w:p w:rsidR="001937B9" w:rsidRDefault="001937B9">
            <w:pPr>
              <w:rPr>
                <w:sz w:val="16"/>
                <w:szCs w:val="16"/>
              </w:rPr>
            </w:pPr>
            <w:r>
              <w:rPr>
                <w:sz w:val="16"/>
                <w:szCs w:val="16"/>
              </w:rPr>
              <w:t>Прочие межбюджетные трансферты общего характера</w:t>
            </w:r>
          </w:p>
        </w:tc>
        <w:tc>
          <w:tcPr>
            <w:tcW w:w="1418" w:type="dxa"/>
            <w:shd w:val="clear" w:color="auto" w:fill="auto"/>
            <w:noWrap/>
            <w:vAlign w:val="center"/>
            <w:hideMark/>
          </w:tcPr>
          <w:p w:rsidR="001937B9" w:rsidRDefault="001937B9">
            <w:pPr>
              <w:jc w:val="center"/>
              <w:rPr>
                <w:sz w:val="16"/>
                <w:szCs w:val="16"/>
              </w:rPr>
            </w:pPr>
            <w:r>
              <w:rPr>
                <w:sz w:val="16"/>
                <w:szCs w:val="16"/>
              </w:rPr>
              <w:t>14</w:t>
            </w:r>
          </w:p>
        </w:tc>
        <w:tc>
          <w:tcPr>
            <w:tcW w:w="992" w:type="dxa"/>
            <w:shd w:val="clear" w:color="auto" w:fill="auto"/>
            <w:noWrap/>
            <w:vAlign w:val="center"/>
            <w:hideMark/>
          </w:tcPr>
          <w:p w:rsidR="001937B9" w:rsidRDefault="001937B9">
            <w:pPr>
              <w:jc w:val="center"/>
              <w:rPr>
                <w:sz w:val="16"/>
                <w:szCs w:val="16"/>
              </w:rPr>
            </w:pPr>
            <w:r>
              <w:rPr>
                <w:sz w:val="16"/>
                <w:szCs w:val="16"/>
              </w:rPr>
              <w:t>03</w:t>
            </w:r>
          </w:p>
        </w:tc>
        <w:tc>
          <w:tcPr>
            <w:tcW w:w="1985" w:type="dxa"/>
            <w:shd w:val="clear" w:color="auto" w:fill="auto"/>
            <w:noWrap/>
            <w:vAlign w:val="center"/>
            <w:hideMark/>
          </w:tcPr>
          <w:p w:rsidR="001937B9" w:rsidRDefault="001937B9">
            <w:pPr>
              <w:jc w:val="right"/>
              <w:rPr>
                <w:sz w:val="16"/>
                <w:szCs w:val="16"/>
              </w:rPr>
            </w:pPr>
            <w:r>
              <w:rPr>
                <w:sz w:val="16"/>
                <w:szCs w:val="16"/>
              </w:rPr>
              <w:t>312 437 206,00</w:t>
            </w:r>
          </w:p>
        </w:tc>
        <w:tc>
          <w:tcPr>
            <w:tcW w:w="1842" w:type="dxa"/>
            <w:shd w:val="clear" w:color="auto" w:fill="auto"/>
            <w:noWrap/>
            <w:vAlign w:val="center"/>
            <w:hideMark/>
          </w:tcPr>
          <w:p w:rsidR="001937B9" w:rsidRDefault="001937B9">
            <w:pPr>
              <w:jc w:val="right"/>
              <w:rPr>
                <w:sz w:val="16"/>
                <w:szCs w:val="16"/>
              </w:rPr>
            </w:pPr>
            <w:r>
              <w:rPr>
                <w:sz w:val="16"/>
                <w:szCs w:val="16"/>
              </w:rPr>
              <w:t>208 291 470,70</w:t>
            </w:r>
          </w:p>
        </w:tc>
        <w:tc>
          <w:tcPr>
            <w:tcW w:w="1677" w:type="dxa"/>
            <w:shd w:val="clear" w:color="auto" w:fill="auto"/>
            <w:noWrap/>
            <w:vAlign w:val="center"/>
            <w:hideMark/>
          </w:tcPr>
          <w:p w:rsidR="001937B9" w:rsidRDefault="001937B9">
            <w:pPr>
              <w:jc w:val="right"/>
              <w:rPr>
                <w:sz w:val="16"/>
                <w:szCs w:val="16"/>
              </w:rPr>
            </w:pPr>
            <w:r>
              <w:rPr>
                <w:sz w:val="16"/>
                <w:szCs w:val="16"/>
              </w:rPr>
              <w:t>104 145 735,30</w:t>
            </w:r>
          </w:p>
        </w:tc>
        <w:tc>
          <w:tcPr>
            <w:tcW w:w="656" w:type="dxa"/>
            <w:shd w:val="clear" w:color="auto" w:fill="auto"/>
            <w:noWrap/>
            <w:vAlign w:val="center"/>
            <w:hideMark/>
          </w:tcPr>
          <w:p w:rsidR="001937B9" w:rsidRDefault="001937B9">
            <w:pPr>
              <w:jc w:val="right"/>
              <w:rPr>
                <w:sz w:val="16"/>
                <w:szCs w:val="16"/>
              </w:rPr>
            </w:pPr>
            <w:r>
              <w:rPr>
                <w:sz w:val="16"/>
                <w:szCs w:val="16"/>
              </w:rPr>
              <w:t>66,67</w:t>
            </w:r>
          </w:p>
        </w:tc>
      </w:tr>
      <w:tr w:rsidR="001937B9" w:rsidTr="007F364D">
        <w:trPr>
          <w:trHeight w:val="20"/>
        </w:trPr>
        <w:tc>
          <w:tcPr>
            <w:tcW w:w="9214" w:type="dxa"/>
            <w:gridSpan w:val="3"/>
            <w:shd w:val="clear" w:color="auto" w:fill="auto"/>
            <w:noWrap/>
            <w:vAlign w:val="center"/>
            <w:hideMark/>
          </w:tcPr>
          <w:p w:rsidR="001937B9" w:rsidRDefault="001937B9">
            <w:pPr>
              <w:jc w:val="center"/>
              <w:rPr>
                <w:b/>
                <w:bCs/>
                <w:sz w:val="16"/>
                <w:szCs w:val="16"/>
              </w:rPr>
            </w:pPr>
            <w:r>
              <w:rPr>
                <w:b/>
                <w:bCs/>
                <w:sz w:val="16"/>
                <w:szCs w:val="16"/>
              </w:rPr>
              <w:t>Итого</w:t>
            </w:r>
          </w:p>
        </w:tc>
        <w:tc>
          <w:tcPr>
            <w:tcW w:w="1985" w:type="dxa"/>
            <w:shd w:val="clear" w:color="auto" w:fill="auto"/>
            <w:noWrap/>
            <w:vAlign w:val="center"/>
            <w:hideMark/>
          </w:tcPr>
          <w:p w:rsidR="001937B9" w:rsidRDefault="001937B9">
            <w:pPr>
              <w:jc w:val="right"/>
              <w:rPr>
                <w:b/>
                <w:bCs/>
                <w:sz w:val="16"/>
                <w:szCs w:val="16"/>
              </w:rPr>
            </w:pPr>
            <w:r>
              <w:rPr>
                <w:b/>
                <w:bCs/>
                <w:sz w:val="16"/>
                <w:szCs w:val="16"/>
              </w:rPr>
              <w:t>149 660 621 601,96</w:t>
            </w:r>
          </w:p>
        </w:tc>
        <w:tc>
          <w:tcPr>
            <w:tcW w:w="1842" w:type="dxa"/>
            <w:shd w:val="clear" w:color="auto" w:fill="auto"/>
            <w:noWrap/>
            <w:vAlign w:val="center"/>
            <w:hideMark/>
          </w:tcPr>
          <w:p w:rsidR="001937B9" w:rsidRDefault="001937B9">
            <w:pPr>
              <w:jc w:val="right"/>
              <w:rPr>
                <w:b/>
                <w:bCs/>
                <w:sz w:val="16"/>
                <w:szCs w:val="16"/>
              </w:rPr>
            </w:pPr>
            <w:r>
              <w:rPr>
                <w:b/>
                <w:bCs/>
                <w:sz w:val="16"/>
                <w:szCs w:val="16"/>
              </w:rPr>
              <w:t>104 302 894 492,89</w:t>
            </w:r>
          </w:p>
        </w:tc>
        <w:tc>
          <w:tcPr>
            <w:tcW w:w="1677" w:type="dxa"/>
            <w:shd w:val="clear" w:color="auto" w:fill="auto"/>
            <w:noWrap/>
            <w:vAlign w:val="center"/>
            <w:hideMark/>
          </w:tcPr>
          <w:p w:rsidR="001937B9" w:rsidRDefault="001937B9">
            <w:pPr>
              <w:jc w:val="right"/>
              <w:rPr>
                <w:b/>
                <w:bCs/>
                <w:sz w:val="16"/>
                <w:szCs w:val="16"/>
              </w:rPr>
            </w:pPr>
            <w:r>
              <w:rPr>
                <w:b/>
                <w:bCs/>
                <w:sz w:val="16"/>
                <w:szCs w:val="16"/>
              </w:rPr>
              <w:t>45 357 727 109,07</w:t>
            </w:r>
          </w:p>
        </w:tc>
        <w:tc>
          <w:tcPr>
            <w:tcW w:w="656" w:type="dxa"/>
            <w:shd w:val="clear" w:color="auto" w:fill="auto"/>
            <w:noWrap/>
            <w:vAlign w:val="center"/>
            <w:hideMark/>
          </w:tcPr>
          <w:p w:rsidR="001937B9" w:rsidRDefault="001937B9">
            <w:pPr>
              <w:jc w:val="right"/>
              <w:rPr>
                <w:b/>
                <w:bCs/>
                <w:sz w:val="16"/>
                <w:szCs w:val="16"/>
              </w:rPr>
            </w:pPr>
            <w:r>
              <w:rPr>
                <w:b/>
                <w:bCs/>
                <w:sz w:val="16"/>
                <w:szCs w:val="16"/>
              </w:rPr>
              <w:t>69,69</w:t>
            </w:r>
          </w:p>
        </w:tc>
      </w:tr>
    </w:tbl>
    <w:p w:rsidR="00B42760" w:rsidRPr="00320B2B" w:rsidRDefault="00B42760" w:rsidP="0024146C">
      <w:pPr>
        <w:jc w:val="center"/>
        <w:rPr>
          <w:b/>
          <w:sz w:val="28"/>
          <w:szCs w:val="28"/>
        </w:rPr>
      </w:pPr>
    </w:p>
    <w:sectPr w:rsidR="00B42760" w:rsidRPr="00320B2B" w:rsidSect="00DC206D">
      <w:pgSz w:w="16838" w:h="11906" w:orient="landscape" w:code="9"/>
      <w:pgMar w:top="119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E98" w:rsidRDefault="00F53E98" w:rsidP="00410765">
      <w:r>
        <w:separator/>
      </w:r>
    </w:p>
  </w:endnote>
  <w:endnote w:type="continuationSeparator" w:id="0">
    <w:p w:rsidR="00F53E98" w:rsidRDefault="00F53E98" w:rsidP="0041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panose1 w:val="00000400000000000000"/>
    <w:charset w:val="01"/>
    <w:family w:val="roman"/>
    <w:notTrueType/>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E98" w:rsidRDefault="00F53E98" w:rsidP="00410765">
      <w:r>
        <w:separator/>
      </w:r>
    </w:p>
  </w:footnote>
  <w:footnote w:type="continuationSeparator" w:id="0">
    <w:p w:rsidR="00F53E98" w:rsidRDefault="00F53E98" w:rsidP="00410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04BA"/>
    <w:multiLevelType w:val="hybridMultilevel"/>
    <w:tmpl w:val="EFC635EC"/>
    <w:lvl w:ilvl="0" w:tplc="04190001">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FA"/>
    <w:rsid w:val="0000182C"/>
    <w:rsid w:val="00001BEB"/>
    <w:rsid w:val="00003503"/>
    <w:rsid w:val="00007857"/>
    <w:rsid w:val="00012ABA"/>
    <w:rsid w:val="0001320C"/>
    <w:rsid w:val="00013ED5"/>
    <w:rsid w:val="00014EE4"/>
    <w:rsid w:val="00017DF2"/>
    <w:rsid w:val="00020A35"/>
    <w:rsid w:val="000257DB"/>
    <w:rsid w:val="0002619F"/>
    <w:rsid w:val="000310D7"/>
    <w:rsid w:val="00031A5E"/>
    <w:rsid w:val="00032A06"/>
    <w:rsid w:val="00033552"/>
    <w:rsid w:val="0003533F"/>
    <w:rsid w:val="00040A11"/>
    <w:rsid w:val="00042E56"/>
    <w:rsid w:val="0004463D"/>
    <w:rsid w:val="000453F2"/>
    <w:rsid w:val="0004542A"/>
    <w:rsid w:val="00045E17"/>
    <w:rsid w:val="00050BBA"/>
    <w:rsid w:val="00053C24"/>
    <w:rsid w:val="00060DE5"/>
    <w:rsid w:val="000614CE"/>
    <w:rsid w:val="000619BC"/>
    <w:rsid w:val="00061C91"/>
    <w:rsid w:val="00062AC9"/>
    <w:rsid w:val="0006330B"/>
    <w:rsid w:val="00065D0E"/>
    <w:rsid w:val="00067F22"/>
    <w:rsid w:val="000704D1"/>
    <w:rsid w:val="00071C9E"/>
    <w:rsid w:val="00073D07"/>
    <w:rsid w:val="00074D50"/>
    <w:rsid w:val="0008281B"/>
    <w:rsid w:val="0009019A"/>
    <w:rsid w:val="00091757"/>
    <w:rsid w:val="0009347B"/>
    <w:rsid w:val="00094AB4"/>
    <w:rsid w:val="000964B6"/>
    <w:rsid w:val="0009650E"/>
    <w:rsid w:val="00097A17"/>
    <w:rsid w:val="000A284B"/>
    <w:rsid w:val="000A37B7"/>
    <w:rsid w:val="000A3FF7"/>
    <w:rsid w:val="000A4C82"/>
    <w:rsid w:val="000A5393"/>
    <w:rsid w:val="000A61DA"/>
    <w:rsid w:val="000A7F49"/>
    <w:rsid w:val="000C11E5"/>
    <w:rsid w:val="000C19B7"/>
    <w:rsid w:val="000C419B"/>
    <w:rsid w:val="000C5827"/>
    <w:rsid w:val="000C723D"/>
    <w:rsid w:val="000D1C31"/>
    <w:rsid w:val="000D1CFB"/>
    <w:rsid w:val="000D372C"/>
    <w:rsid w:val="000D3C65"/>
    <w:rsid w:val="000D3E16"/>
    <w:rsid w:val="000E1672"/>
    <w:rsid w:val="000E3C3A"/>
    <w:rsid w:val="000E52BA"/>
    <w:rsid w:val="000E53B9"/>
    <w:rsid w:val="000E5480"/>
    <w:rsid w:val="000E5512"/>
    <w:rsid w:val="000E5C27"/>
    <w:rsid w:val="000E5CCE"/>
    <w:rsid w:val="000E788E"/>
    <w:rsid w:val="000E7C5F"/>
    <w:rsid w:val="000F23B2"/>
    <w:rsid w:val="000F2926"/>
    <w:rsid w:val="000F4671"/>
    <w:rsid w:val="000F479C"/>
    <w:rsid w:val="000F63AB"/>
    <w:rsid w:val="00101EE4"/>
    <w:rsid w:val="00103911"/>
    <w:rsid w:val="00105F1D"/>
    <w:rsid w:val="001107DC"/>
    <w:rsid w:val="00110C7A"/>
    <w:rsid w:val="00112C34"/>
    <w:rsid w:val="001136B5"/>
    <w:rsid w:val="00114AEC"/>
    <w:rsid w:val="00115383"/>
    <w:rsid w:val="00117787"/>
    <w:rsid w:val="0012695B"/>
    <w:rsid w:val="0012736F"/>
    <w:rsid w:val="00127574"/>
    <w:rsid w:val="00127A30"/>
    <w:rsid w:val="001303EE"/>
    <w:rsid w:val="00130DAF"/>
    <w:rsid w:val="001313F3"/>
    <w:rsid w:val="0013249E"/>
    <w:rsid w:val="00132A18"/>
    <w:rsid w:val="0013449A"/>
    <w:rsid w:val="00136228"/>
    <w:rsid w:val="00136306"/>
    <w:rsid w:val="001379DC"/>
    <w:rsid w:val="00143655"/>
    <w:rsid w:val="00146507"/>
    <w:rsid w:val="001469E4"/>
    <w:rsid w:val="00146ED8"/>
    <w:rsid w:val="001507F2"/>
    <w:rsid w:val="001535C4"/>
    <w:rsid w:val="00155518"/>
    <w:rsid w:val="00155835"/>
    <w:rsid w:val="001578D9"/>
    <w:rsid w:val="00163285"/>
    <w:rsid w:val="00166918"/>
    <w:rsid w:val="00170599"/>
    <w:rsid w:val="001711B2"/>
    <w:rsid w:val="001734A7"/>
    <w:rsid w:val="00174331"/>
    <w:rsid w:val="00175331"/>
    <w:rsid w:val="00176DAD"/>
    <w:rsid w:val="001774E2"/>
    <w:rsid w:val="001778A5"/>
    <w:rsid w:val="00177E84"/>
    <w:rsid w:val="0018291B"/>
    <w:rsid w:val="00184538"/>
    <w:rsid w:val="00184A07"/>
    <w:rsid w:val="00184ABC"/>
    <w:rsid w:val="00185207"/>
    <w:rsid w:val="00187898"/>
    <w:rsid w:val="001908AE"/>
    <w:rsid w:val="001926A4"/>
    <w:rsid w:val="001937B9"/>
    <w:rsid w:val="0019462B"/>
    <w:rsid w:val="001A0F5B"/>
    <w:rsid w:val="001A4FE0"/>
    <w:rsid w:val="001A5D65"/>
    <w:rsid w:val="001A75AE"/>
    <w:rsid w:val="001B07B7"/>
    <w:rsid w:val="001B29C5"/>
    <w:rsid w:val="001B336C"/>
    <w:rsid w:val="001C01BD"/>
    <w:rsid w:val="001C0742"/>
    <w:rsid w:val="001C1F43"/>
    <w:rsid w:val="001C4C30"/>
    <w:rsid w:val="001C4F93"/>
    <w:rsid w:val="001C5768"/>
    <w:rsid w:val="001D0200"/>
    <w:rsid w:val="001D1CE9"/>
    <w:rsid w:val="001D4221"/>
    <w:rsid w:val="001D5628"/>
    <w:rsid w:val="001D5BD7"/>
    <w:rsid w:val="001D79FB"/>
    <w:rsid w:val="001D7B43"/>
    <w:rsid w:val="001E01BB"/>
    <w:rsid w:val="001E0599"/>
    <w:rsid w:val="001E31C7"/>
    <w:rsid w:val="001F0BF3"/>
    <w:rsid w:val="001F1AA7"/>
    <w:rsid w:val="001F1C5A"/>
    <w:rsid w:val="001F3114"/>
    <w:rsid w:val="001F4382"/>
    <w:rsid w:val="001F6060"/>
    <w:rsid w:val="001F67F2"/>
    <w:rsid w:val="0020044F"/>
    <w:rsid w:val="00200E35"/>
    <w:rsid w:val="0020432C"/>
    <w:rsid w:val="002066A7"/>
    <w:rsid w:val="00207038"/>
    <w:rsid w:val="00210D1C"/>
    <w:rsid w:val="0021202C"/>
    <w:rsid w:val="00225E33"/>
    <w:rsid w:val="0022632E"/>
    <w:rsid w:val="00231380"/>
    <w:rsid w:val="00235800"/>
    <w:rsid w:val="00235F88"/>
    <w:rsid w:val="0023717B"/>
    <w:rsid w:val="0024146C"/>
    <w:rsid w:val="00241BA5"/>
    <w:rsid w:val="002452EF"/>
    <w:rsid w:val="00246270"/>
    <w:rsid w:val="00246A94"/>
    <w:rsid w:val="00246DAD"/>
    <w:rsid w:val="002473E4"/>
    <w:rsid w:val="00254269"/>
    <w:rsid w:val="002549D0"/>
    <w:rsid w:val="00256424"/>
    <w:rsid w:val="00256D2B"/>
    <w:rsid w:val="00260A89"/>
    <w:rsid w:val="00261DE0"/>
    <w:rsid w:val="00263FC7"/>
    <w:rsid w:val="0026739D"/>
    <w:rsid w:val="002716BC"/>
    <w:rsid w:val="002716EE"/>
    <w:rsid w:val="00276850"/>
    <w:rsid w:val="00277164"/>
    <w:rsid w:val="00277B5D"/>
    <w:rsid w:val="00277D14"/>
    <w:rsid w:val="002821F3"/>
    <w:rsid w:val="00286719"/>
    <w:rsid w:val="002869C6"/>
    <w:rsid w:val="00295C83"/>
    <w:rsid w:val="00296FFC"/>
    <w:rsid w:val="002A30F2"/>
    <w:rsid w:val="002A3714"/>
    <w:rsid w:val="002A5285"/>
    <w:rsid w:val="002A5723"/>
    <w:rsid w:val="002B09E9"/>
    <w:rsid w:val="002B3CD1"/>
    <w:rsid w:val="002B3FFB"/>
    <w:rsid w:val="002B4CB2"/>
    <w:rsid w:val="002B6B93"/>
    <w:rsid w:val="002C534F"/>
    <w:rsid w:val="002C6D35"/>
    <w:rsid w:val="002C79AE"/>
    <w:rsid w:val="002C7D92"/>
    <w:rsid w:val="002C7E1D"/>
    <w:rsid w:val="002D30AF"/>
    <w:rsid w:val="002D354A"/>
    <w:rsid w:val="002D3AB3"/>
    <w:rsid w:val="002D3CA4"/>
    <w:rsid w:val="002E363E"/>
    <w:rsid w:val="002E3E26"/>
    <w:rsid w:val="002E4111"/>
    <w:rsid w:val="002F6E4C"/>
    <w:rsid w:val="00301D53"/>
    <w:rsid w:val="00301F2C"/>
    <w:rsid w:val="0030299C"/>
    <w:rsid w:val="00306B3A"/>
    <w:rsid w:val="0030775B"/>
    <w:rsid w:val="0030791A"/>
    <w:rsid w:val="00313364"/>
    <w:rsid w:val="00314D3E"/>
    <w:rsid w:val="003169B2"/>
    <w:rsid w:val="00316B7A"/>
    <w:rsid w:val="003201D4"/>
    <w:rsid w:val="00320B2B"/>
    <w:rsid w:val="0032140D"/>
    <w:rsid w:val="0032184C"/>
    <w:rsid w:val="00322E05"/>
    <w:rsid w:val="00323745"/>
    <w:rsid w:val="00326515"/>
    <w:rsid w:val="0032762F"/>
    <w:rsid w:val="00327AD2"/>
    <w:rsid w:val="00331662"/>
    <w:rsid w:val="0034320E"/>
    <w:rsid w:val="00343410"/>
    <w:rsid w:val="003440C7"/>
    <w:rsid w:val="003444DF"/>
    <w:rsid w:val="00344FB2"/>
    <w:rsid w:val="00345A5E"/>
    <w:rsid w:val="003525C2"/>
    <w:rsid w:val="00354446"/>
    <w:rsid w:val="0035455B"/>
    <w:rsid w:val="00356113"/>
    <w:rsid w:val="0035756F"/>
    <w:rsid w:val="00362BC0"/>
    <w:rsid w:val="00362E99"/>
    <w:rsid w:val="0036643D"/>
    <w:rsid w:val="00370082"/>
    <w:rsid w:val="00370B1F"/>
    <w:rsid w:val="003718CA"/>
    <w:rsid w:val="00373D49"/>
    <w:rsid w:val="00373F07"/>
    <w:rsid w:val="00376CF6"/>
    <w:rsid w:val="0037707F"/>
    <w:rsid w:val="003772CC"/>
    <w:rsid w:val="00380DA3"/>
    <w:rsid w:val="00381903"/>
    <w:rsid w:val="00382791"/>
    <w:rsid w:val="00386F9D"/>
    <w:rsid w:val="003948E7"/>
    <w:rsid w:val="00395C66"/>
    <w:rsid w:val="00396029"/>
    <w:rsid w:val="0039727A"/>
    <w:rsid w:val="00397515"/>
    <w:rsid w:val="003A1D30"/>
    <w:rsid w:val="003A25BE"/>
    <w:rsid w:val="003A3935"/>
    <w:rsid w:val="003A5D53"/>
    <w:rsid w:val="003B3F97"/>
    <w:rsid w:val="003B4DF9"/>
    <w:rsid w:val="003B5F9F"/>
    <w:rsid w:val="003B67AC"/>
    <w:rsid w:val="003B7AD7"/>
    <w:rsid w:val="003C3F67"/>
    <w:rsid w:val="003C783E"/>
    <w:rsid w:val="003D388A"/>
    <w:rsid w:val="003D497C"/>
    <w:rsid w:val="003D6FF9"/>
    <w:rsid w:val="003D7024"/>
    <w:rsid w:val="003D7A29"/>
    <w:rsid w:val="003D7E7E"/>
    <w:rsid w:val="003E1345"/>
    <w:rsid w:val="003E2CF6"/>
    <w:rsid w:val="003E39F3"/>
    <w:rsid w:val="003E401D"/>
    <w:rsid w:val="003E502A"/>
    <w:rsid w:val="003E6231"/>
    <w:rsid w:val="003E654A"/>
    <w:rsid w:val="003F0A39"/>
    <w:rsid w:val="003F1F64"/>
    <w:rsid w:val="003F2F0A"/>
    <w:rsid w:val="003F394D"/>
    <w:rsid w:val="00400F51"/>
    <w:rsid w:val="00402B62"/>
    <w:rsid w:val="00403C48"/>
    <w:rsid w:val="00404DC0"/>
    <w:rsid w:val="00405F0D"/>
    <w:rsid w:val="004073F8"/>
    <w:rsid w:val="00410765"/>
    <w:rsid w:val="004113E8"/>
    <w:rsid w:val="00411ECE"/>
    <w:rsid w:val="00413835"/>
    <w:rsid w:val="0041430C"/>
    <w:rsid w:val="00416692"/>
    <w:rsid w:val="00417614"/>
    <w:rsid w:val="0042049C"/>
    <w:rsid w:val="00421654"/>
    <w:rsid w:val="004265CF"/>
    <w:rsid w:val="00427BDE"/>
    <w:rsid w:val="004346A3"/>
    <w:rsid w:val="00436ACD"/>
    <w:rsid w:val="00437145"/>
    <w:rsid w:val="00440991"/>
    <w:rsid w:val="00440E23"/>
    <w:rsid w:val="00440FE0"/>
    <w:rsid w:val="004428EC"/>
    <w:rsid w:val="0044380B"/>
    <w:rsid w:val="00443D3B"/>
    <w:rsid w:val="00450DCA"/>
    <w:rsid w:val="00450F57"/>
    <w:rsid w:val="00452D0B"/>
    <w:rsid w:val="00455C15"/>
    <w:rsid w:val="00455D8F"/>
    <w:rsid w:val="00457123"/>
    <w:rsid w:val="0046026A"/>
    <w:rsid w:val="00463319"/>
    <w:rsid w:val="004670A2"/>
    <w:rsid w:val="00471C09"/>
    <w:rsid w:val="004723A2"/>
    <w:rsid w:val="00473834"/>
    <w:rsid w:val="00481864"/>
    <w:rsid w:val="00491591"/>
    <w:rsid w:val="0049189D"/>
    <w:rsid w:val="004932BF"/>
    <w:rsid w:val="00493C58"/>
    <w:rsid w:val="004A024F"/>
    <w:rsid w:val="004A02C0"/>
    <w:rsid w:val="004A488D"/>
    <w:rsid w:val="004A5A1F"/>
    <w:rsid w:val="004A6EF8"/>
    <w:rsid w:val="004A74DB"/>
    <w:rsid w:val="004A7F74"/>
    <w:rsid w:val="004B556F"/>
    <w:rsid w:val="004B7B8A"/>
    <w:rsid w:val="004C01CB"/>
    <w:rsid w:val="004C09DD"/>
    <w:rsid w:val="004C5490"/>
    <w:rsid w:val="004C61E7"/>
    <w:rsid w:val="004C7480"/>
    <w:rsid w:val="004D09E5"/>
    <w:rsid w:val="004D1871"/>
    <w:rsid w:val="004D47A8"/>
    <w:rsid w:val="004D71ED"/>
    <w:rsid w:val="004E2D02"/>
    <w:rsid w:val="004E33BD"/>
    <w:rsid w:val="004F24C2"/>
    <w:rsid w:val="004F616B"/>
    <w:rsid w:val="004F6704"/>
    <w:rsid w:val="00500CDF"/>
    <w:rsid w:val="00500FA8"/>
    <w:rsid w:val="0050157D"/>
    <w:rsid w:val="005044AA"/>
    <w:rsid w:val="0051056C"/>
    <w:rsid w:val="00510584"/>
    <w:rsid w:val="00510F78"/>
    <w:rsid w:val="00512692"/>
    <w:rsid w:val="00512BFD"/>
    <w:rsid w:val="00514CFF"/>
    <w:rsid w:val="00517B5A"/>
    <w:rsid w:val="0052151D"/>
    <w:rsid w:val="0052211C"/>
    <w:rsid w:val="00522FA2"/>
    <w:rsid w:val="00523477"/>
    <w:rsid w:val="00525AE6"/>
    <w:rsid w:val="0052616B"/>
    <w:rsid w:val="005261C1"/>
    <w:rsid w:val="00530FC8"/>
    <w:rsid w:val="00532770"/>
    <w:rsid w:val="00534E29"/>
    <w:rsid w:val="0053521B"/>
    <w:rsid w:val="005364B4"/>
    <w:rsid w:val="0053695A"/>
    <w:rsid w:val="005375A7"/>
    <w:rsid w:val="0053762E"/>
    <w:rsid w:val="00540C9E"/>
    <w:rsid w:val="00541478"/>
    <w:rsid w:val="00546830"/>
    <w:rsid w:val="00553AF1"/>
    <w:rsid w:val="005571B7"/>
    <w:rsid w:val="005603CB"/>
    <w:rsid w:val="00564E0D"/>
    <w:rsid w:val="00567804"/>
    <w:rsid w:val="00567AA0"/>
    <w:rsid w:val="00570D88"/>
    <w:rsid w:val="00574296"/>
    <w:rsid w:val="00574AA5"/>
    <w:rsid w:val="00575556"/>
    <w:rsid w:val="005837C5"/>
    <w:rsid w:val="0058406C"/>
    <w:rsid w:val="00584AA4"/>
    <w:rsid w:val="005867F1"/>
    <w:rsid w:val="0059009F"/>
    <w:rsid w:val="00590DF6"/>
    <w:rsid w:val="00591935"/>
    <w:rsid w:val="005926D3"/>
    <w:rsid w:val="00592BFA"/>
    <w:rsid w:val="00594D57"/>
    <w:rsid w:val="0059548D"/>
    <w:rsid w:val="00596E9C"/>
    <w:rsid w:val="005975F5"/>
    <w:rsid w:val="00597FB4"/>
    <w:rsid w:val="005A0441"/>
    <w:rsid w:val="005A1D67"/>
    <w:rsid w:val="005A60BA"/>
    <w:rsid w:val="005B2260"/>
    <w:rsid w:val="005B254F"/>
    <w:rsid w:val="005B2C99"/>
    <w:rsid w:val="005B4353"/>
    <w:rsid w:val="005C1E03"/>
    <w:rsid w:val="005C29DF"/>
    <w:rsid w:val="005C2E66"/>
    <w:rsid w:val="005C398B"/>
    <w:rsid w:val="005C3C54"/>
    <w:rsid w:val="005C3F53"/>
    <w:rsid w:val="005C53BF"/>
    <w:rsid w:val="005D25EC"/>
    <w:rsid w:val="005D61F0"/>
    <w:rsid w:val="005E0BFC"/>
    <w:rsid w:val="005E238F"/>
    <w:rsid w:val="005E7542"/>
    <w:rsid w:val="005F18D2"/>
    <w:rsid w:val="005F1D13"/>
    <w:rsid w:val="005F32FF"/>
    <w:rsid w:val="005F3B49"/>
    <w:rsid w:val="005F490C"/>
    <w:rsid w:val="005F7EB6"/>
    <w:rsid w:val="0060073C"/>
    <w:rsid w:val="00603D00"/>
    <w:rsid w:val="006055B7"/>
    <w:rsid w:val="006068E2"/>
    <w:rsid w:val="00606D7E"/>
    <w:rsid w:val="00607049"/>
    <w:rsid w:val="00610740"/>
    <w:rsid w:val="006133BC"/>
    <w:rsid w:val="00613794"/>
    <w:rsid w:val="00615119"/>
    <w:rsid w:val="00621A72"/>
    <w:rsid w:val="0062664E"/>
    <w:rsid w:val="00627A1F"/>
    <w:rsid w:val="00630689"/>
    <w:rsid w:val="00631075"/>
    <w:rsid w:val="0063307D"/>
    <w:rsid w:val="0063342C"/>
    <w:rsid w:val="00633EC6"/>
    <w:rsid w:val="00634643"/>
    <w:rsid w:val="00636CFF"/>
    <w:rsid w:val="00640C86"/>
    <w:rsid w:val="006413DD"/>
    <w:rsid w:val="006500AE"/>
    <w:rsid w:val="00653ACC"/>
    <w:rsid w:val="00653E03"/>
    <w:rsid w:val="00655163"/>
    <w:rsid w:val="006557E4"/>
    <w:rsid w:val="006572CE"/>
    <w:rsid w:val="006612C7"/>
    <w:rsid w:val="006639FD"/>
    <w:rsid w:val="006641E4"/>
    <w:rsid w:val="00667A56"/>
    <w:rsid w:val="00667EC4"/>
    <w:rsid w:val="006708F8"/>
    <w:rsid w:val="00671E5F"/>
    <w:rsid w:val="00672F19"/>
    <w:rsid w:val="00673754"/>
    <w:rsid w:val="00676274"/>
    <w:rsid w:val="00681657"/>
    <w:rsid w:val="006817E5"/>
    <w:rsid w:val="006822D8"/>
    <w:rsid w:val="00682CE4"/>
    <w:rsid w:val="006857CD"/>
    <w:rsid w:val="006863E0"/>
    <w:rsid w:val="006903D4"/>
    <w:rsid w:val="006914E1"/>
    <w:rsid w:val="00694762"/>
    <w:rsid w:val="00694C0A"/>
    <w:rsid w:val="00694E4F"/>
    <w:rsid w:val="00697E01"/>
    <w:rsid w:val="00697F98"/>
    <w:rsid w:val="006A06BD"/>
    <w:rsid w:val="006A4B05"/>
    <w:rsid w:val="006A5E23"/>
    <w:rsid w:val="006B7AB1"/>
    <w:rsid w:val="006C1095"/>
    <w:rsid w:val="006C16C1"/>
    <w:rsid w:val="006C75B3"/>
    <w:rsid w:val="006C7BF4"/>
    <w:rsid w:val="006D0EEE"/>
    <w:rsid w:val="006D1523"/>
    <w:rsid w:val="006D5212"/>
    <w:rsid w:val="006D5EC2"/>
    <w:rsid w:val="006D662D"/>
    <w:rsid w:val="006D6DB0"/>
    <w:rsid w:val="006D72ED"/>
    <w:rsid w:val="006E0484"/>
    <w:rsid w:val="006E29A1"/>
    <w:rsid w:val="006E4F17"/>
    <w:rsid w:val="006E6348"/>
    <w:rsid w:val="006F0AA6"/>
    <w:rsid w:val="006F76EF"/>
    <w:rsid w:val="007010F1"/>
    <w:rsid w:val="0070375C"/>
    <w:rsid w:val="0070407D"/>
    <w:rsid w:val="00711827"/>
    <w:rsid w:val="00717C13"/>
    <w:rsid w:val="0072077E"/>
    <w:rsid w:val="00720B9D"/>
    <w:rsid w:val="007212C0"/>
    <w:rsid w:val="007223B6"/>
    <w:rsid w:val="0072397D"/>
    <w:rsid w:val="00724356"/>
    <w:rsid w:val="00724739"/>
    <w:rsid w:val="00730D08"/>
    <w:rsid w:val="007312B9"/>
    <w:rsid w:val="00731FC2"/>
    <w:rsid w:val="007349BB"/>
    <w:rsid w:val="00736A73"/>
    <w:rsid w:val="00737F0B"/>
    <w:rsid w:val="007410E7"/>
    <w:rsid w:val="00742767"/>
    <w:rsid w:val="007476A3"/>
    <w:rsid w:val="007517FF"/>
    <w:rsid w:val="00752262"/>
    <w:rsid w:val="0075449A"/>
    <w:rsid w:val="00761C29"/>
    <w:rsid w:val="0076722E"/>
    <w:rsid w:val="00770A3E"/>
    <w:rsid w:val="0077198D"/>
    <w:rsid w:val="00771C7D"/>
    <w:rsid w:val="00774C5D"/>
    <w:rsid w:val="007757B4"/>
    <w:rsid w:val="0077740B"/>
    <w:rsid w:val="00777B6A"/>
    <w:rsid w:val="00780349"/>
    <w:rsid w:val="00780FC0"/>
    <w:rsid w:val="00781296"/>
    <w:rsid w:val="00781540"/>
    <w:rsid w:val="00784A10"/>
    <w:rsid w:val="007861CC"/>
    <w:rsid w:val="00790424"/>
    <w:rsid w:val="00791441"/>
    <w:rsid w:val="00793A77"/>
    <w:rsid w:val="007A3AC9"/>
    <w:rsid w:val="007A4B54"/>
    <w:rsid w:val="007A6DAE"/>
    <w:rsid w:val="007A7777"/>
    <w:rsid w:val="007B0E28"/>
    <w:rsid w:val="007B65FB"/>
    <w:rsid w:val="007C25AA"/>
    <w:rsid w:val="007C27B5"/>
    <w:rsid w:val="007C2FE7"/>
    <w:rsid w:val="007C3283"/>
    <w:rsid w:val="007C35EA"/>
    <w:rsid w:val="007C6DE0"/>
    <w:rsid w:val="007D0556"/>
    <w:rsid w:val="007D1965"/>
    <w:rsid w:val="007D5EDE"/>
    <w:rsid w:val="007D6B94"/>
    <w:rsid w:val="007E1B75"/>
    <w:rsid w:val="007E7AA9"/>
    <w:rsid w:val="007F29BA"/>
    <w:rsid w:val="007F364D"/>
    <w:rsid w:val="007F38A9"/>
    <w:rsid w:val="007F4FE3"/>
    <w:rsid w:val="008008AC"/>
    <w:rsid w:val="00802C9C"/>
    <w:rsid w:val="00803F69"/>
    <w:rsid w:val="008042AE"/>
    <w:rsid w:val="00804451"/>
    <w:rsid w:val="0080547D"/>
    <w:rsid w:val="00810DBE"/>
    <w:rsid w:val="00812887"/>
    <w:rsid w:val="00812CFA"/>
    <w:rsid w:val="0081519A"/>
    <w:rsid w:val="0081563F"/>
    <w:rsid w:val="00815BAC"/>
    <w:rsid w:val="00820CB3"/>
    <w:rsid w:val="00820EC2"/>
    <w:rsid w:val="008227AE"/>
    <w:rsid w:val="00823A4D"/>
    <w:rsid w:val="00823F19"/>
    <w:rsid w:val="0082532F"/>
    <w:rsid w:val="00832209"/>
    <w:rsid w:val="008346A5"/>
    <w:rsid w:val="00835177"/>
    <w:rsid w:val="00836358"/>
    <w:rsid w:val="0083742C"/>
    <w:rsid w:val="00837861"/>
    <w:rsid w:val="00837CCE"/>
    <w:rsid w:val="008435BE"/>
    <w:rsid w:val="0084370D"/>
    <w:rsid w:val="00843BD8"/>
    <w:rsid w:val="00847337"/>
    <w:rsid w:val="00847DB5"/>
    <w:rsid w:val="008508B8"/>
    <w:rsid w:val="00851A5E"/>
    <w:rsid w:val="008520CA"/>
    <w:rsid w:val="00852D73"/>
    <w:rsid w:val="00856106"/>
    <w:rsid w:val="00856177"/>
    <w:rsid w:val="00856522"/>
    <w:rsid w:val="008570C2"/>
    <w:rsid w:val="008605B2"/>
    <w:rsid w:val="00860A28"/>
    <w:rsid w:val="0086433D"/>
    <w:rsid w:val="00865BC5"/>
    <w:rsid w:val="00865EAA"/>
    <w:rsid w:val="00874EB8"/>
    <w:rsid w:val="00876C1A"/>
    <w:rsid w:val="00880478"/>
    <w:rsid w:val="0088218E"/>
    <w:rsid w:val="00882DB9"/>
    <w:rsid w:val="00884AE0"/>
    <w:rsid w:val="00885367"/>
    <w:rsid w:val="00892749"/>
    <w:rsid w:val="0089599D"/>
    <w:rsid w:val="00896169"/>
    <w:rsid w:val="008A00F2"/>
    <w:rsid w:val="008A155E"/>
    <w:rsid w:val="008A2642"/>
    <w:rsid w:val="008A35D7"/>
    <w:rsid w:val="008A46DE"/>
    <w:rsid w:val="008A5A13"/>
    <w:rsid w:val="008A66DA"/>
    <w:rsid w:val="008A73E4"/>
    <w:rsid w:val="008B0C10"/>
    <w:rsid w:val="008B0DB7"/>
    <w:rsid w:val="008B2980"/>
    <w:rsid w:val="008B672C"/>
    <w:rsid w:val="008C13D0"/>
    <w:rsid w:val="008C1EA9"/>
    <w:rsid w:val="008C26B4"/>
    <w:rsid w:val="008C5686"/>
    <w:rsid w:val="008C7330"/>
    <w:rsid w:val="008D0C54"/>
    <w:rsid w:val="008D77A1"/>
    <w:rsid w:val="008E176F"/>
    <w:rsid w:val="008E2327"/>
    <w:rsid w:val="008E4CA2"/>
    <w:rsid w:val="008E4E0A"/>
    <w:rsid w:val="008E4E48"/>
    <w:rsid w:val="008E5E03"/>
    <w:rsid w:val="008E6E25"/>
    <w:rsid w:val="008E7656"/>
    <w:rsid w:val="008F06F7"/>
    <w:rsid w:val="008F4AAF"/>
    <w:rsid w:val="008F61B4"/>
    <w:rsid w:val="008F6D2F"/>
    <w:rsid w:val="008F7C9D"/>
    <w:rsid w:val="009033A0"/>
    <w:rsid w:val="00905016"/>
    <w:rsid w:val="0090559A"/>
    <w:rsid w:val="009074E6"/>
    <w:rsid w:val="00911BD3"/>
    <w:rsid w:val="00916174"/>
    <w:rsid w:val="00917134"/>
    <w:rsid w:val="009256BF"/>
    <w:rsid w:val="00930170"/>
    <w:rsid w:val="009304A4"/>
    <w:rsid w:val="00931A8B"/>
    <w:rsid w:val="009321A5"/>
    <w:rsid w:val="00932431"/>
    <w:rsid w:val="00936329"/>
    <w:rsid w:val="00937271"/>
    <w:rsid w:val="00941124"/>
    <w:rsid w:val="00943295"/>
    <w:rsid w:val="00945A31"/>
    <w:rsid w:val="009526B3"/>
    <w:rsid w:val="00953777"/>
    <w:rsid w:val="00954C33"/>
    <w:rsid w:val="009551E9"/>
    <w:rsid w:val="00956569"/>
    <w:rsid w:val="009571E8"/>
    <w:rsid w:val="009610A2"/>
    <w:rsid w:val="00961153"/>
    <w:rsid w:val="00961E90"/>
    <w:rsid w:val="00964E80"/>
    <w:rsid w:val="00966289"/>
    <w:rsid w:val="00966917"/>
    <w:rsid w:val="00970321"/>
    <w:rsid w:val="00972EF3"/>
    <w:rsid w:val="00977080"/>
    <w:rsid w:val="00985DB1"/>
    <w:rsid w:val="00986344"/>
    <w:rsid w:val="0098671D"/>
    <w:rsid w:val="009878CD"/>
    <w:rsid w:val="00992877"/>
    <w:rsid w:val="00992FD7"/>
    <w:rsid w:val="009935A6"/>
    <w:rsid w:val="009959B7"/>
    <w:rsid w:val="00995C40"/>
    <w:rsid w:val="009966C5"/>
    <w:rsid w:val="00996CFA"/>
    <w:rsid w:val="009A10F6"/>
    <w:rsid w:val="009A3543"/>
    <w:rsid w:val="009A424E"/>
    <w:rsid w:val="009B0DD7"/>
    <w:rsid w:val="009B1F14"/>
    <w:rsid w:val="009B2A1B"/>
    <w:rsid w:val="009B2C80"/>
    <w:rsid w:val="009C1655"/>
    <w:rsid w:val="009C19FA"/>
    <w:rsid w:val="009C3685"/>
    <w:rsid w:val="009C48E8"/>
    <w:rsid w:val="009C5179"/>
    <w:rsid w:val="009D0818"/>
    <w:rsid w:val="009D0A21"/>
    <w:rsid w:val="009D2BD9"/>
    <w:rsid w:val="009E0219"/>
    <w:rsid w:val="009E038A"/>
    <w:rsid w:val="009E1CA4"/>
    <w:rsid w:val="009E4113"/>
    <w:rsid w:val="009E4550"/>
    <w:rsid w:val="009E68DE"/>
    <w:rsid w:val="009E6A1B"/>
    <w:rsid w:val="009F219F"/>
    <w:rsid w:val="009F2552"/>
    <w:rsid w:val="009F368E"/>
    <w:rsid w:val="009F7DFB"/>
    <w:rsid w:val="00A0299A"/>
    <w:rsid w:val="00A04E27"/>
    <w:rsid w:val="00A063E7"/>
    <w:rsid w:val="00A06A07"/>
    <w:rsid w:val="00A06F52"/>
    <w:rsid w:val="00A1435E"/>
    <w:rsid w:val="00A14F12"/>
    <w:rsid w:val="00A17A24"/>
    <w:rsid w:val="00A21371"/>
    <w:rsid w:val="00A22369"/>
    <w:rsid w:val="00A2344A"/>
    <w:rsid w:val="00A23C82"/>
    <w:rsid w:val="00A23EA3"/>
    <w:rsid w:val="00A242C9"/>
    <w:rsid w:val="00A24405"/>
    <w:rsid w:val="00A2698A"/>
    <w:rsid w:val="00A304EA"/>
    <w:rsid w:val="00A30C1F"/>
    <w:rsid w:val="00A326B5"/>
    <w:rsid w:val="00A34C57"/>
    <w:rsid w:val="00A35FFD"/>
    <w:rsid w:val="00A367C6"/>
    <w:rsid w:val="00A371A4"/>
    <w:rsid w:val="00A379FE"/>
    <w:rsid w:val="00A37A9F"/>
    <w:rsid w:val="00A4088F"/>
    <w:rsid w:val="00A40BB5"/>
    <w:rsid w:val="00A41509"/>
    <w:rsid w:val="00A4583F"/>
    <w:rsid w:val="00A46699"/>
    <w:rsid w:val="00A47CCD"/>
    <w:rsid w:val="00A50630"/>
    <w:rsid w:val="00A509C5"/>
    <w:rsid w:val="00A5146A"/>
    <w:rsid w:val="00A51F5C"/>
    <w:rsid w:val="00A54F92"/>
    <w:rsid w:val="00A553D3"/>
    <w:rsid w:val="00A55CD7"/>
    <w:rsid w:val="00A56D75"/>
    <w:rsid w:val="00A62366"/>
    <w:rsid w:val="00A627C0"/>
    <w:rsid w:val="00A650B6"/>
    <w:rsid w:val="00A65686"/>
    <w:rsid w:val="00A71844"/>
    <w:rsid w:val="00A73106"/>
    <w:rsid w:val="00A74FB8"/>
    <w:rsid w:val="00A767A2"/>
    <w:rsid w:val="00A8243C"/>
    <w:rsid w:val="00A8314F"/>
    <w:rsid w:val="00A84211"/>
    <w:rsid w:val="00A85EF9"/>
    <w:rsid w:val="00A8703E"/>
    <w:rsid w:val="00A87A56"/>
    <w:rsid w:val="00A92B96"/>
    <w:rsid w:val="00A9380C"/>
    <w:rsid w:val="00A940C2"/>
    <w:rsid w:val="00A944D4"/>
    <w:rsid w:val="00A9727D"/>
    <w:rsid w:val="00AA0878"/>
    <w:rsid w:val="00AA74B7"/>
    <w:rsid w:val="00AB02A8"/>
    <w:rsid w:val="00AB2F96"/>
    <w:rsid w:val="00AB39CC"/>
    <w:rsid w:val="00AB409F"/>
    <w:rsid w:val="00AC6E2B"/>
    <w:rsid w:val="00AD164E"/>
    <w:rsid w:val="00AD26FB"/>
    <w:rsid w:val="00AD4A88"/>
    <w:rsid w:val="00AD711A"/>
    <w:rsid w:val="00AD74E9"/>
    <w:rsid w:val="00AE122F"/>
    <w:rsid w:val="00AE2259"/>
    <w:rsid w:val="00AE3E60"/>
    <w:rsid w:val="00AE4E4A"/>
    <w:rsid w:val="00AE52D4"/>
    <w:rsid w:val="00AE6F95"/>
    <w:rsid w:val="00AE7220"/>
    <w:rsid w:val="00AE7376"/>
    <w:rsid w:val="00AF35A7"/>
    <w:rsid w:val="00AF3B53"/>
    <w:rsid w:val="00AF4BA3"/>
    <w:rsid w:val="00AF76A7"/>
    <w:rsid w:val="00B04FA2"/>
    <w:rsid w:val="00B054B6"/>
    <w:rsid w:val="00B055C3"/>
    <w:rsid w:val="00B069DA"/>
    <w:rsid w:val="00B126DA"/>
    <w:rsid w:val="00B16699"/>
    <w:rsid w:val="00B216B5"/>
    <w:rsid w:val="00B21B48"/>
    <w:rsid w:val="00B22597"/>
    <w:rsid w:val="00B242C8"/>
    <w:rsid w:val="00B24DED"/>
    <w:rsid w:val="00B3161C"/>
    <w:rsid w:val="00B31994"/>
    <w:rsid w:val="00B35361"/>
    <w:rsid w:val="00B368D3"/>
    <w:rsid w:val="00B37E57"/>
    <w:rsid w:val="00B41268"/>
    <w:rsid w:val="00B41538"/>
    <w:rsid w:val="00B426C8"/>
    <w:rsid w:val="00B42760"/>
    <w:rsid w:val="00B43D69"/>
    <w:rsid w:val="00B443A3"/>
    <w:rsid w:val="00B44794"/>
    <w:rsid w:val="00B46AFB"/>
    <w:rsid w:val="00B474B3"/>
    <w:rsid w:val="00B51CC4"/>
    <w:rsid w:val="00B52FE0"/>
    <w:rsid w:val="00B53082"/>
    <w:rsid w:val="00B55A11"/>
    <w:rsid w:val="00B57267"/>
    <w:rsid w:val="00B61850"/>
    <w:rsid w:val="00B61C55"/>
    <w:rsid w:val="00B6476D"/>
    <w:rsid w:val="00B664AF"/>
    <w:rsid w:val="00B67B38"/>
    <w:rsid w:val="00B700E3"/>
    <w:rsid w:val="00B707F6"/>
    <w:rsid w:val="00B71F55"/>
    <w:rsid w:val="00B72DE0"/>
    <w:rsid w:val="00B73617"/>
    <w:rsid w:val="00B75051"/>
    <w:rsid w:val="00B758E6"/>
    <w:rsid w:val="00B75FB7"/>
    <w:rsid w:val="00B75FD4"/>
    <w:rsid w:val="00B77C41"/>
    <w:rsid w:val="00B80F76"/>
    <w:rsid w:val="00B81132"/>
    <w:rsid w:val="00B84D61"/>
    <w:rsid w:val="00B850EC"/>
    <w:rsid w:val="00B85C06"/>
    <w:rsid w:val="00B914C7"/>
    <w:rsid w:val="00B92B94"/>
    <w:rsid w:val="00B934C6"/>
    <w:rsid w:val="00B93B66"/>
    <w:rsid w:val="00B96CB2"/>
    <w:rsid w:val="00B979ED"/>
    <w:rsid w:val="00BA046D"/>
    <w:rsid w:val="00BA0B48"/>
    <w:rsid w:val="00BA36F7"/>
    <w:rsid w:val="00BA4146"/>
    <w:rsid w:val="00BA46E6"/>
    <w:rsid w:val="00BA5BF3"/>
    <w:rsid w:val="00BB6CD8"/>
    <w:rsid w:val="00BC03A4"/>
    <w:rsid w:val="00BC17F9"/>
    <w:rsid w:val="00BC576E"/>
    <w:rsid w:val="00BC5AFC"/>
    <w:rsid w:val="00BC71FD"/>
    <w:rsid w:val="00BC78D2"/>
    <w:rsid w:val="00BD1739"/>
    <w:rsid w:val="00BD407B"/>
    <w:rsid w:val="00BD7646"/>
    <w:rsid w:val="00BE0BD9"/>
    <w:rsid w:val="00BE18D8"/>
    <w:rsid w:val="00BE204D"/>
    <w:rsid w:val="00BE4C7F"/>
    <w:rsid w:val="00BE4F6A"/>
    <w:rsid w:val="00BE5433"/>
    <w:rsid w:val="00BE5D61"/>
    <w:rsid w:val="00BF08F1"/>
    <w:rsid w:val="00BF0C6F"/>
    <w:rsid w:val="00BF21E3"/>
    <w:rsid w:val="00BF3771"/>
    <w:rsid w:val="00BF3D5A"/>
    <w:rsid w:val="00C00B34"/>
    <w:rsid w:val="00C02E20"/>
    <w:rsid w:val="00C03F22"/>
    <w:rsid w:val="00C051A2"/>
    <w:rsid w:val="00C07DB2"/>
    <w:rsid w:val="00C13FD7"/>
    <w:rsid w:val="00C17766"/>
    <w:rsid w:val="00C17BBB"/>
    <w:rsid w:val="00C20502"/>
    <w:rsid w:val="00C205A7"/>
    <w:rsid w:val="00C208CF"/>
    <w:rsid w:val="00C20DBC"/>
    <w:rsid w:val="00C23535"/>
    <w:rsid w:val="00C24EBA"/>
    <w:rsid w:val="00C26EF9"/>
    <w:rsid w:val="00C332CC"/>
    <w:rsid w:val="00C33F02"/>
    <w:rsid w:val="00C35118"/>
    <w:rsid w:val="00C357FC"/>
    <w:rsid w:val="00C35913"/>
    <w:rsid w:val="00C40DB1"/>
    <w:rsid w:val="00C427A0"/>
    <w:rsid w:val="00C44FA0"/>
    <w:rsid w:val="00C461E1"/>
    <w:rsid w:val="00C520E5"/>
    <w:rsid w:val="00C527A6"/>
    <w:rsid w:val="00C559B8"/>
    <w:rsid w:val="00C62DFA"/>
    <w:rsid w:val="00C62F18"/>
    <w:rsid w:val="00C654DC"/>
    <w:rsid w:val="00C6597E"/>
    <w:rsid w:val="00C65AD6"/>
    <w:rsid w:val="00C661BC"/>
    <w:rsid w:val="00C73C59"/>
    <w:rsid w:val="00C76CA9"/>
    <w:rsid w:val="00C76F02"/>
    <w:rsid w:val="00C772A9"/>
    <w:rsid w:val="00C77749"/>
    <w:rsid w:val="00C80AC0"/>
    <w:rsid w:val="00C811A8"/>
    <w:rsid w:val="00C8240F"/>
    <w:rsid w:val="00C877FE"/>
    <w:rsid w:val="00C87FDD"/>
    <w:rsid w:val="00C914B6"/>
    <w:rsid w:val="00C92A98"/>
    <w:rsid w:val="00C92AF5"/>
    <w:rsid w:val="00C95001"/>
    <w:rsid w:val="00C96250"/>
    <w:rsid w:val="00C96A65"/>
    <w:rsid w:val="00C97020"/>
    <w:rsid w:val="00CA2CDD"/>
    <w:rsid w:val="00CA4269"/>
    <w:rsid w:val="00CA533C"/>
    <w:rsid w:val="00CA6398"/>
    <w:rsid w:val="00CA7945"/>
    <w:rsid w:val="00CA7DAE"/>
    <w:rsid w:val="00CA7E81"/>
    <w:rsid w:val="00CB06CA"/>
    <w:rsid w:val="00CB2DAA"/>
    <w:rsid w:val="00CB3584"/>
    <w:rsid w:val="00CB374D"/>
    <w:rsid w:val="00CB3856"/>
    <w:rsid w:val="00CB3A5B"/>
    <w:rsid w:val="00CB62D6"/>
    <w:rsid w:val="00CB6832"/>
    <w:rsid w:val="00CC1695"/>
    <w:rsid w:val="00CC1F13"/>
    <w:rsid w:val="00CC2F30"/>
    <w:rsid w:val="00CC6CAE"/>
    <w:rsid w:val="00CD2B56"/>
    <w:rsid w:val="00CD41E9"/>
    <w:rsid w:val="00CD42D8"/>
    <w:rsid w:val="00CD562A"/>
    <w:rsid w:val="00CD5921"/>
    <w:rsid w:val="00CD6573"/>
    <w:rsid w:val="00CE0B62"/>
    <w:rsid w:val="00CF0607"/>
    <w:rsid w:val="00CF1042"/>
    <w:rsid w:val="00CF2B35"/>
    <w:rsid w:val="00CF4CC4"/>
    <w:rsid w:val="00CF7535"/>
    <w:rsid w:val="00CF7E1F"/>
    <w:rsid w:val="00D0134F"/>
    <w:rsid w:val="00D01D4E"/>
    <w:rsid w:val="00D03E0D"/>
    <w:rsid w:val="00D054DD"/>
    <w:rsid w:val="00D06758"/>
    <w:rsid w:val="00D06D24"/>
    <w:rsid w:val="00D07D0F"/>
    <w:rsid w:val="00D07D3C"/>
    <w:rsid w:val="00D11FD9"/>
    <w:rsid w:val="00D12877"/>
    <w:rsid w:val="00D145C1"/>
    <w:rsid w:val="00D20051"/>
    <w:rsid w:val="00D2111E"/>
    <w:rsid w:val="00D22A7B"/>
    <w:rsid w:val="00D254CE"/>
    <w:rsid w:val="00D25C2D"/>
    <w:rsid w:val="00D31C6E"/>
    <w:rsid w:val="00D3297A"/>
    <w:rsid w:val="00D3372B"/>
    <w:rsid w:val="00D33B73"/>
    <w:rsid w:val="00D35D61"/>
    <w:rsid w:val="00D37A32"/>
    <w:rsid w:val="00D4428A"/>
    <w:rsid w:val="00D459A3"/>
    <w:rsid w:val="00D47AF9"/>
    <w:rsid w:val="00D501A6"/>
    <w:rsid w:val="00D5113F"/>
    <w:rsid w:val="00D55DB8"/>
    <w:rsid w:val="00D57312"/>
    <w:rsid w:val="00D57640"/>
    <w:rsid w:val="00D62602"/>
    <w:rsid w:val="00D631A3"/>
    <w:rsid w:val="00D65B9A"/>
    <w:rsid w:val="00D66A4E"/>
    <w:rsid w:val="00D674CD"/>
    <w:rsid w:val="00D7034B"/>
    <w:rsid w:val="00D70DF0"/>
    <w:rsid w:val="00D71850"/>
    <w:rsid w:val="00D733F5"/>
    <w:rsid w:val="00D746FF"/>
    <w:rsid w:val="00D76CD2"/>
    <w:rsid w:val="00D85D2B"/>
    <w:rsid w:val="00D85EEB"/>
    <w:rsid w:val="00D8632E"/>
    <w:rsid w:val="00D86753"/>
    <w:rsid w:val="00D90503"/>
    <w:rsid w:val="00D91C85"/>
    <w:rsid w:val="00D928F1"/>
    <w:rsid w:val="00D94D3C"/>
    <w:rsid w:val="00DA11EC"/>
    <w:rsid w:val="00DA2102"/>
    <w:rsid w:val="00DA2244"/>
    <w:rsid w:val="00DA248C"/>
    <w:rsid w:val="00DA37C0"/>
    <w:rsid w:val="00DA60A5"/>
    <w:rsid w:val="00DB0187"/>
    <w:rsid w:val="00DB0774"/>
    <w:rsid w:val="00DB171F"/>
    <w:rsid w:val="00DB2F00"/>
    <w:rsid w:val="00DB73D0"/>
    <w:rsid w:val="00DC0E77"/>
    <w:rsid w:val="00DC206D"/>
    <w:rsid w:val="00DC6030"/>
    <w:rsid w:val="00DC723F"/>
    <w:rsid w:val="00DC7515"/>
    <w:rsid w:val="00DC7C2E"/>
    <w:rsid w:val="00DD0303"/>
    <w:rsid w:val="00DD08F3"/>
    <w:rsid w:val="00DD351E"/>
    <w:rsid w:val="00DD5257"/>
    <w:rsid w:val="00DD5D47"/>
    <w:rsid w:val="00DE2B8A"/>
    <w:rsid w:val="00DE3448"/>
    <w:rsid w:val="00DE4A35"/>
    <w:rsid w:val="00DE6987"/>
    <w:rsid w:val="00DE6D53"/>
    <w:rsid w:val="00DF29F6"/>
    <w:rsid w:val="00DF336F"/>
    <w:rsid w:val="00DF3D6F"/>
    <w:rsid w:val="00E01D16"/>
    <w:rsid w:val="00E03DBD"/>
    <w:rsid w:val="00E060E5"/>
    <w:rsid w:val="00E0624E"/>
    <w:rsid w:val="00E063AF"/>
    <w:rsid w:val="00E0684B"/>
    <w:rsid w:val="00E071F8"/>
    <w:rsid w:val="00E11FB7"/>
    <w:rsid w:val="00E12E88"/>
    <w:rsid w:val="00E16BB0"/>
    <w:rsid w:val="00E2299A"/>
    <w:rsid w:val="00E22FA1"/>
    <w:rsid w:val="00E23013"/>
    <w:rsid w:val="00E303C9"/>
    <w:rsid w:val="00E30C27"/>
    <w:rsid w:val="00E311ED"/>
    <w:rsid w:val="00E327C9"/>
    <w:rsid w:val="00E33484"/>
    <w:rsid w:val="00E33EBE"/>
    <w:rsid w:val="00E35548"/>
    <w:rsid w:val="00E37FB0"/>
    <w:rsid w:val="00E431C4"/>
    <w:rsid w:val="00E4622F"/>
    <w:rsid w:val="00E46C90"/>
    <w:rsid w:val="00E47754"/>
    <w:rsid w:val="00E500F9"/>
    <w:rsid w:val="00E5149F"/>
    <w:rsid w:val="00E52718"/>
    <w:rsid w:val="00E52A63"/>
    <w:rsid w:val="00E53489"/>
    <w:rsid w:val="00E55753"/>
    <w:rsid w:val="00E57D39"/>
    <w:rsid w:val="00E6409D"/>
    <w:rsid w:val="00E64545"/>
    <w:rsid w:val="00E67EF6"/>
    <w:rsid w:val="00E71283"/>
    <w:rsid w:val="00E716D3"/>
    <w:rsid w:val="00E73CA1"/>
    <w:rsid w:val="00E743F0"/>
    <w:rsid w:val="00E746DB"/>
    <w:rsid w:val="00E755BA"/>
    <w:rsid w:val="00E817D4"/>
    <w:rsid w:val="00E8795A"/>
    <w:rsid w:val="00EA2C6F"/>
    <w:rsid w:val="00EA2CC1"/>
    <w:rsid w:val="00EA2EC3"/>
    <w:rsid w:val="00EA74F6"/>
    <w:rsid w:val="00EA76B0"/>
    <w:rsid w:val="00EA7D58"/>
    <w:rsid w:val="00EB096D"/>
    <w:rsid w:val="00EB0C38"/>
    <w:rsid w:val="00EB40F0"/>
    <w:rsid w:val="00EB6CC9"/>
    <w:rsid w:val="00EC1ACB"/>
    <w:rsid w:val="00EC1B67"/>
    <w:rsid w:val="00EC34D9"/>
    <w:rsid w:val="00EC406E"/>
    <w:rsid w:val="00EC54B3"/>
    <w:rsid w:val="00EC5D47"/>
    <w:rsid w:val="00EC6BAE"/>
    <w:rsid w:val="00EC7B1E"/>
    <w:rsid w:val="00ED0AAC"/>
    <w:rsid w:val="00ED278D"/>
    <w:rsid w:val="00ED3381"/>
    <w:rsid w:val="00ED3F5B"/>
    <w:rsid w:val="00EE3FA4"/>
    <w:rsid w:val="00EE57C1"/>
    <w:rsid w:val="00EE687B"/>
    <w:rsid w:val="00EE6EFB"/>
    <w:rsid w:val="00EE7A37"/>
    <w:rsid w:val="00EF1726"/>
    <w:rsid w:val="00EF271F"/>
    <w:rsid w:val="00EF2E7B"/>
    <w:rsid w:val="00EF4EB5"/>
    <w:rsid w:val="00EF6CF9"/>
    <w:rsid w:val="00EF70EC"/>
    <w:rsid w:val="00EF77D6"/>
    <w:rsid w:val="00F01603"/>
    <w:rsid w:val="00F03F7E"/>
    <w:rsid w:val="00F058AF"/>
    <w:rsid w:val="00F05C84"/>
    <w:rsid w:val="00F070AD"/>
    <w:rsid w:val="00F0780B"/>
    <w:rsid w:val="00F10306"/>
    <w:rsid w:val="00F14203"/>
    <w:rsid w:val="00F17430"/>
    <w:rsid w:val="00F20B78"/>
    <w:rsid w:val="00F20FF7"/>
    <w:rsid w:val="00F21210"/>
    <w:rsid w:val="00F22B38"/>
    <w:rsid w:val="00F23E2A"/>
    <w:rsid w:val="00F24925"/>
    <w:rsid w:val="00F251E1"/>
    <w:rsid w:val="00F26E65"/>
    <w:rsid w:val="00F279CA"/>
    <w:rsid w:val="00F33693"/>
    <w:rsid w:val="00F35737"/>
    <w:rsid w:val="00F3776D"/>
    <w:rsid w:val="00F37BA6"/>
    <w:rsid w:val="00F43C73"/>
    <w:rsid w:val="00F452A1"/>
    <w:rsid w:val="00F4551C"/>
    <w:rsid w:val="00F52E40"/>
    <w:rsid w:val="00F53E98"/>
    <w:rsid w:val="00F654A1"/>
    <w:rsid w:val="00F705B3"/>
    <w:rsid w:val="00F71AAA"/>
    <w:rsid w:val="00F813AA"/>
    <w:rsid w:val="00F878AE"/>
    <w:rsid w:val="00F90D36"/>
    <w:rsid w:val="00F92E5C"/>
    <w:rsid w:val="00F933D8"/>
    <w:rsid w:val="00F961D9"/>
    <w:rsid w:val="00FA0F07"/>
    <w:rsid w:val="00FA576F"/>
    <w:rsid w:val="00FA626B"/>
    <w:rsid w:val="00FA79D2"/>
    <w:rsid w:val="00FB08CD"/>
    <w:rsid w:val="00FB3E0C"/>
    <w:rsid w:val="00FB4EF2"/>
    <w:rsid w:val="00FB79F8"/>
    <w:rsid w:val="00FC45CF"/>
    <w:rsid w:val="00FC5644"/>
    <w:rsid w:val="00FC603D"/>
    <w:rsid w:val="00FC765C"/>
    <w:rsid w:val="00FC7CF1"/>
    <w:rsid w:val="00FD2171"/>
    <w:rsid w:val="00FD33BB"/>
    <w:rsid w:val="00FD35FA"/>
    <w:rsid w:val="00FD36D6"/>
    <w:rsid w:val="00FE1807"/>
    <w:rsid w:val="00FE1FC3"/>
    <w:rsid w:val="00FE266F"/>
    <w:rsid w:val="00FE5602"/>
    <w:rsid w:val="00FE59F0"/>
    <w:rsid w:val="00FE7A2E"/>
    <w:rsid w:val="00FF057C"/>
    <w:rsid w:val="00FF3CEA"/>
    <w:rsid w:val="00FF444B"/>
    <w:rsid w:val="00FF5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B7BE6F-23CD-4082-A947-681A6B51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a4">
    <w:name w:val="Название Знак"/>
    <w:basedOn w:val="a0"/>
    <w:link w:val="a3"/>
    <w:rsid w:val="00A87A56"/>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top w:w="0" w:type="dxa"/>
        <w:left w:w="115" w:type="dxa"/>
        <w:bottom w:w="0" w:type="dxa"/>
        <w:right w:w="115" w:type="dxa"/>
      </w:tblCellMar>
    </w:tblPr>
  </w:style>
  <w:style w:type="table" w:customStyle="1" w:styleId="11">
    <w:name w:val="1"/>
    <w:basedOn w:val="TableNormal"/>
    <w:tblPr>
      <w:tblStyleRowBandSize w:val="1"/>
      <w:tblStyleColBandSize w:val="1"/>
      <w:tblCellMar>
        <w:top w:w="0" w:type="dxa"/>
        <w:left w:w="115" w:type="dxa"/>
        <w:bottom w:w="0"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 w:type="paragraph" w:customStyle="1" w:styleId="xl65">
    <w:name w:val="xl65"/>
    <w:basedOn w:val="a"/>
    <w:rsid w:val="003201D4"/>
    <w:pPr>
      <w:spacing w:before="100" w:beforeAutospacing="1" w:after="100" w:afterAutospacing="1"/>
    </w:pPr>
  </w:style>
  <w:style w:type="paragraph" w:customStyle="1" w:styleId="xl66">
    <w:name w:val="xl66"/>
    <w:basedOn w:val="a"/>
    <w:rsid w:val="003201D4"/>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3201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3201D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69">
    <w:name w:val="xl69"/>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70">
    <w:name w:val="xl70"/>
    <w:basedOn w:val="a"/>
    <w:rsid w:val="003201D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71">
    <w:name w:val="xl71"/>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72">
    <w:name w:val="xl72"/>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
    <w:rsid w:val="003201D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1">
    <w:name w:val="xl81"/>
    <w:basedOn w:val="a"/>
    <w:rsid w:val="003201D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2">
    <w:name w:val="xl82"/>
    <w:basedOn w:val="a"/>
    <w:rsid w:val="003201D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3">
    <w:name w:val="xl83"/>
    <w:basedOn w:val="a"/>
    <w:rsid w:val="003201D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84">
    <w:name w:val="xl84"/>
    <w:basedOn w:val="a"/>
    <w:rsid w:val="003201D4"/>
    <w:pPr>
      <w:pBdr>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5">
    <w:name w:val="xl85"/>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6">
    <w:name w:val="xl86"/>
    <w:basedOn w:val="a"/>
    <w:rsid w:val="003201D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sz w:val="16"/>
      <w:szCs w:val="16"/>
    </w:rPr>
  </w:style>
  <w:style w:type="paragraph" w:customStyle="1" w:styleId="xl87">
    <w:name w:val="xl87"/>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3201D4"/>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a"/>
    <w:rsid w:val="003201D4"/>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3201D4"/>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
    <w:rsid w:val="003201D4"/>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3201D4"/>
    <w:pPr>
      <w:pBdr>
        <w:top w:val="single" w:sz="8" w:space="0" w:color="auto"/>
        <w:bottom w:val="single" w:sz="8" w:space="0" w:color="auto"/>
      </w:pBdr>
      <w:spacing w:before="100" w:beforeAutospacing="1" w:after="100" w:afterAutospacing="1"/>
      <w:jc w:val="center"/>
    </w:pPr>
    <w:rPr>
      <w:b/>
      <w:bCs/>
    </w:rPr>
  </w:style>
  <w:style w:type="paragraph" w:customStyle="1" w:styleId="xl96">
    <w:name w:val="xl96"/>
    <w:basedOn w:val="a"/>
    <w:rsid w:val="003201D4"/>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8">
    <w:name w:val="xl98"/>
    <w:basedOn w:val="a"/>
    <w:rsid w:val="003201D4"/>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99">
    <w:name w:val="xl99"/>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styleId="aa">
    <w:name w:val="Balloon Text"/>
    <w:basedOn w:val="a"/>
    <w:link w:val="ab"/>
    <w:uiPriority w:val="99"/>
    <w:semiHidden/>
    <w:unhideWhenUsed/>
    <w:rsid w:val="0063307D"/>
    <w:rPr>
      <w:rFonts w:ascii="Segoe UI" w:hAnsi="Segoe UI" w:cs="Segoe UI"/>
      <w:sz w:val="18"/>
      <w:szCs w:val="18"/>
    </w:rPr>
  </w:style>
  <w:style w:type="character" w:customStyle="1" w:styleId="ab">
    <w:name w:val="Текст выноски Знак"/>
    <w:basedOn w:val="a0"/>
    <w:link w:val="aa"/>
    <w:uiPriority w:val="99"/>
    <w:semiHidden/>
    <w:rsid w:val="0063307D"/>
    <w:rPr>
      <w:rFonts w:ascii="Segoe UI" w:hAnsi="Segoe UI" w:cs="Segoe UI"/>
      <w:sz w:val="18"/>
      <w:szCs w:val="18"/>
    </w:rPr>
  </w:style>
  <w:style w:type="paragraph" w:customStyle="1" w:styleId="xl100">
    <w:name w:val="xl100"/>
    <w:basedOn w:val="a"/>
    <w:rsid w:val="00FE266F"/>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FE266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styleId="ac">
    <w:name w:val="Emphasis"/>
    <w:basedOn w:val="a0"/>
    <w:uiPriority w:val="20"/>
    <w:qFormat/>
    <w:rsid w:val="00A767A2"/>
    <w:rPr>
      <w:i/>
      <w:iCs/>
    </w:rPr>
  </w:style>
  <w:style w:type="paragraph" w:styleId="ad">
    <w:name w:val="header"/>
    <w:basedOn w:val="a"/>
    <w:link w:val="ae"/>
    <w:uiPriority w:val="99"/>
    <w:unhideWhenUsed/>
    <w:rsid w:val="00032A06"/>
    <w:pPr>
      <w:tabs>
        <w:tab w:val="center" w:pos="4677"/>
        <w:tab w:val="right" w:pos="9355"/>
      </w:tabs>
    </w:pPr>
  </w:style>
  <w:style w:type="character" w:customStyle="1" w:styleId="ae">
    <w:name w:val="Верхний колонтитул Знак"/>
    <w:basedOn w:val="a0"/>
    <w:link w:val="ad"/>
    <w:uiPriority w:val="99"/>
    <w:rsid w:val="00032A06"/>
  </w:style>
  <w:style w:type="paragraph" w:styleId="af">
    <w:name w:val="footer"/>
    <w:basedOn w:val="a"/>
    <w:link w:val="af0"/>
    <w:uiPriority w:val="99"/>
    <w:unhideWhenUsed/>
    <w:rsid w:val="00032A06"/>
    <w:pPr>
      <w:tabs>
        <w:tab w:val="center" w:pos="4677"/>
        <w:tab w:val="right" w:pos="9355"/>
      </w:tabs>
    </w:pPr>
  </w:style>
  <w:style w:type="character" w:customStyle="1" w:styleId="af0">
    <w:name w:val="Нижний колонтитул Знак"/>
    <w:basedOn w:val="a0"/>
    <w:link w:val="af"/>
    <w:uiPriority w:val="99"/>
    <w:rsid w:val="00032A06"/>
  </w:style>
  <w:style w:type="paragraph" w:customStyle="1" w:styleId="xl102">
    <w:name w:val="xl102"/>
    <w:basedOn w:val="a"/>
    <w:rsid w:val="0035455B"/>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3">
    <w:name w:val="xl103"/>
    <w:basedOn w:val="a"/>
    <w:rsid w:val="0035455B"/>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4">
    <w:name w:val="xl104"/>
    <w:basedOn w:val="a"/>
    <w:rsid w:val="0035455B"/>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05">
    <w:name w:val="xl105"/>
    <w:basedOn w:val="a"/>
    <w:rsid w:val="0035455B"/>
    <w:pPr>
      <w:pBdr>
        <w:top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customStyle="1" w:styleId="12">
    <w:name w:val="Основной текст1"/>
    <w:basedOn w:val="a0"/>
    <w:rsid w:val="00C96A65"/>
    <w:rPr>
      <w:rFonts w:ascii="Sylfaen" w:eastAsia="Sylfaen" w:hAnsi="Sylfaen" w:cs="Sylfaen"/>
      <w:color w:val="000000"/>
      <w:spacing w:val="4"/>
      <w:w w:val="100"/>
      <w:position w:val="0"/>
      <w:sz w:val="24"/>
      <w:szCs w:val="24"/>
      <w:shd w:val="clear" w:color="auto" w:fill="FFFFFF"/>
      <w:lang w:val="ru-RU" w:eastAsia="ru-RU" w:bidi="ru-RU"/>
    </w:rPr>
  </w:style>
  <w:style w:type="character" w:customStyle="1" w:styleId="22">
    <w:name w:val="Основной текст2"/>
    <w:basedOn w:val="a0"/>
    <w:rsid w:val="00C96A65"/>
    <w:rPr>
      <w:rFonts w:ascii="Sylfaen" w:eastAsia="Sylfaen" w:hAnsi="Sylfaen" w:cs="Sylfaen"/>
      <w:b w:val="0"/>
      <w:bCs w:val="0"/>
      <w:i w:val="0"/>
      <w:iCs w:val="0"/>
      <w:smallCaps w:val="0"/>
      <w:strike w:val="0"/>
      <w:color w:val="000000"/>
      <w:spacing w:val="4"/>
      <w:w w:val="100"/>
      <w:position w:val="0"/>
      <w:sz w:val="24"/>
      <w:szCs w:val="24"/>
      <w:u w:val="none"/>
      <w:shd w:val="clear" w:color="auto" w:fill="FFFFFF"/>
      <w:lang w:val="ru-RU" w:eastAsia="ru-RU" w:bidi="ru-RU"/>
    </w:rPr>
  </w:style>
  <w:style w:type="paragraph" w:customStyle="1" w:styleId="xl63">
    <w:name w:val="xl63"/>
    <w:basedOn w:val="a"/>
    <w:rsid w:val="00001BEB"/>
    <w:pPr>
      <w:spacing w:before="100" w:beforeAutospacing="1" w:after="100" w:afterAutospacing="1"/>
    </w:pPr>
  </w:style>
  <w:style w:type="paragraph" w:customStyle="1" w:styleId="xl64">
    <w:name w:val="xl64"/>
    <w:basedOn w:val="a"/>
    <w:rsid w:val="00001BEB"/>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styleId="af1">
    <w:name w:val="Normal (Web)"/>
    <w:basedOn w:val="a"/>
    <w:uiPriority w:val="99"/>
    <w:unhideWhenUsed/>
    <w:rsid w:val="003440C7"/>
    <w:pPr>
      <w:spacing w:before="100" w:beforeAutospacing="1" w:after="100" w:afterAutospacing="1"/>
    </w:pPr>
    <w:rPr>
      <w:rFonts w:eastAsia="Calibri"/>
      <w:color w:val="353944"/>
    </w:rPr>
  </w:style>
  <w:style w:type="character" w:styleId="af2">
    <w:name w:val="Strong"/>
    <w:basedOn w:val="a0"/>
    <w:uiPriority w:val="22"/>
    <w:qFormat/>
    <w:rsid w:val="000964B6"/>
    <w:rPr>
      <w:b/>
      <w:bCs/>
    </w:rPr>
  </w:style>
  <w:style w:type="paragraph" w:styleId="af3">
    <w:name w:val="List Paragraph"/>
    <w:basedOn w:val="a"/>
    <w:uiPriority w:val="34"/>
    <w:qFormat/>
    <w:rsid w:val="00EA7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024">
      <w:bodyDiv w:val="1"/>
      <w:marLeft w:val="0"/>
      <w:marRight w:val="0"/>
      <w:marTop w:val="0"/>
      <w:marBottom w:val="0"/>
      <w:divBdr>
        <w:top w:val="none" w:sz="0" w:space="0" w:color="auto"/>
        <w:left w:val="none" w:sz="0" w:space="0" w:color="auto"/>
        <w:bottom w:val="none" w:sz="0" w:space="0" w:color="auto"/>
        <w:right w:val="none" w:sz="0" w:space="0" w:color="auto"/>
      </w:divBdr>
    </w:div>
    <w:div w:id="49767371">
      <w:bodyDiv w:val="1"/>
      <w:marLeft w:val="0"/>
      <w:marRight w:val="0"/>
      <w:marTop w:val="0"/>
      <w:marBottom w:val="0"/>
      <w:divBdr>
        <w:top w:val="none" w:sz="0" w:space="0" w:color="auto"/>
        <w:left w:val="none" w:sz="0" w:space="0" w:color="auto"/>
        <w:bottom w:val="none" w:sz="0" w:space="0" w:color="auto"/>
        <w:right w:val="none" w:sz="0" w:space="0" w:color="auto"/>
      </w:divBdr>
    </w:div>
    <w:div w:id="49963825">
      <w:bodyDiv w:val="1"/>
      <w:marLeft w:val="0"/>
      <w:marRight w:val="0"/>
      <w:marTop w:val="0"/>
      <w:marBottom w:val="0"/>
      <w:divBdr>
        <w:top w:val="none" w:sz="0" w:space="0" w:color="auto"/>
        <w:left w:val="none" w:sz="0" w:space="0" w:color="auto"/>
        <w:bottom w:val="none" w:sz="0" w:space="0" w:color="auto"/>
        <w:right w:val="none" w:sz="0" w:space="0" w:color="auto"/>
      </w:divBdr>
    </w:div>
    <w:div w:id="56781717">
      <w:bodyDiv w:val="1"/>
      <w:marLeft w:val="0"/>
      <w:marRight w:val="0"/>
      <w:marTop w:val="0"/>
      <w:marBottom w:val="0"/>
      <w:divBdr>
        <w:top w:val="none" w:sz="0" w:space="0" w:color="auto"/>
        <w:left w:val="none" w:sz="0" w:space="0" w:color="auto"/>
        <w:bottom w:val="none" w:sz="0" w:space="0" w:color="auto"/>
        <w:right w:val="none" w:sz="0" w:space="0" w:color="auto"/>
      </w:divBdr>
    </w:div>
    <w:div w:id="75639960">
      <w:bodyDiv w:val="1"/>
      <w:marLeft w:val="0"/>
      <w:marRight w:val="0"/>
      <w:marTop w:val="0"/>
      <w:marBottom w:val="0"/>
      <w:divBdr>
        <w:top w:val="none" w:sz="0" w:space="0" w:color="auto"/>
        <w:left w:val="none" w:sz="0" w:space="0" w:color="auto"/>
        <w:bottom w:val="none" w:sz="0" w:space="0" w:color="auto"/>
        <w:right w:val="none" w:sz="0" w:space="0" w:color="auto"/>
      </w:divBdr>
    </w:div>
    <w:div w:id="87968895">
      <w:bodyDiv w:val="1"/>
      <w:marLeft w:val="0"/>
      <w:marRight w:val="0"/>
      <w:marTop w:val="0"/>
      <w:marBottom w:val="0"/>
      <w:divBdr>
        <w:top w:val="none" w:sz="0" w:space="0" w:color="auto"/>
        <w:left w:val="none" w:sz="0" w:space="0" w:color="auto"/>
        <w:bottom w:val="none" w:sz="0" w:space="0" w:color="auto"/>
        <w:right w:val="none" w:sz="0" w:space="0" w:color="auto"/>
      </w:divBdr>
    </w:div>
    <w:div w:id="94061286">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181751626">
      <w:bodyDiv w:val="1"/>
      <w:marLeft w:val="0"/>
      <w:marRight w:val="0"/>
      <w:marTop w:val="0"/>
      <w:marBottom w:val="0"/>
      <w:divBdr>
        <w:top w:val="none" w:sz="0" w:space="0" w:color="auto"/>
        <w:left w:val="none" w:sz="0" w:space="0" w:color="auto"/>
        <w:bottom w:val="none" w:sz="0" w:space="0" w:color="auto"/>
        <w:right w:val="none" w:sz="0" w:space="0" w:color="auto"/>
      </w:divBdr>
    </w:div>
    <w:div w:id="186413383">
      <w:bodyDiv w:val="1"/>
      <w:marLeft w:val="0"/>
      <w:marRight w:val="0"/>
      <w:marTop w:val="0"/>
      <w:marBottom w:val="0"/>
      <w:divBdr>
        <w:top w:val="none" w:sz="0" w:space="0" w:color="auto"/>
        <w:left w:val="none" w:sz="0" w:space="0" w:color="auto"/>
        <w:bottom w:val="none" w:sz="0" w:space="0" w:color="auto"/>
        <w:right w:val="none" w:sz="0" w:space="0" w:color="auto"/>
      </w:divBdr>
    </w:div>
    <w:div w:id="191311949">
      <w:bodyDiv w:val="1"/>
      <w:marLeft w:val="0"/>
      <w:marRight w:val="0"/>
      <w:marTop w:val="0"/>
      <w:marBottom w:val="0"/>
      <w:divBdr>
        <w:top w:val="none" w:sz="0" w:space="0" w:color="auto"/>
        <w:left w:val="none" w:sz="0" w:space="0" w:color="auto"/>
        <w:bottom w:val="none" w:sz="0" w:space="0" w:color="auto"/>
        <w:right w:val="none" w:sz="0" w:space="0" w:color="auto"/>
      </w:divBdr>
      <w:divsChild>
        <w:div w:id="371149616">
          <w:marLeft w:val="0"/>
          <w:marRight w:val="0"/>
          <w:marTop w:val="0"/>
          <w:marBottom w:val="0"/>
          <w:divBdr>
            <w:top w:val="single" w:sz="2" w:space="0" w:color="000000"/>
            <w:left w:val="single" w:sz="2" w:space="0" w:color="000000"/>
            <w:bottom w:val="single" w:sz="2" w:space="0" w:color="000000"/>
            <w:right w:val="single" w:sz="2" w:space="0" w:color="000000"/>
          </w:divBdr>
          <w:divsChild>
            <w:div w:id="2052411124">
              <w:marLeft w:val="0"/>
              <w:marRight w:val="0"/>
              <w:marTop w:val="0"/>
              <w:marBottom w:val="0"/>
              <w:divBdr>
                <w:top w:val="single" w:sz="2" w:space="0" w:color="000000"/>
                <w:left w:val="single" w:sz="2" w:space="0" w:color="000000"/>
                <w:bottom w:val="single" w:sz="2" w:space="0" w:color="000000"/>
                <w:right w:val="single" w:sz="2" w:space="0" w:color="000000"/>
              </w:divBdr>
              <w:divsChild>
                <w:div w:id="1885942007">
                  <w:marLeft w:val="0"/>
                  <w:marRight w:val="0"/>
                  <w:marTop w:val="0"/>
                  <w:marBottom w:val="0"/>
                  <w:divBdr>
                    <w:top w:val="single" w:sz="2" w:space="0" w:color="000000"/>
                    <w:left w:val="single" w:sz="2" w:space="0" w:color="000000"/>
                    <w:bottom w:val="single" w:sz="2" w:space="0" w:color="000000"/>
                    <w:right w:val="single" w:sz="2" w:space="0" w:color="000000"/>
                  </w:divBdr>
                  <w:divsChild>
                    <w:div w:id="1242789696">
                      <w:marLeft w:val="0"/>
                      <w:marRight w:val="0"/>
                      <w:marTop w:val="0"/>
                      <w:marBottom w:val="0"/>
                      <w:divBdr>
                        <w:top w:val="single" w:sz="2" w:space="0" w:color="000000"/>
                        <w:left w:val="single" w:sz="2" w:space="0" w:color="000000"/>
                        <w:bottom w:val="single" w:sz="2" w:space="0" w:color="000000"/>
                        <w:right w:val="single" w:sz="2" w:space="0" w:color="000000"/>
                      </w:divBdr>
                      <w:divsChild>
                        <w:div w:id="196550687">
                          <w:marLeft w:val="0"/>
                          <w:marRight w:val="0"/>
                          <w:marTop w:val="240"/>
                          <w:marBottom w:val="60"/>
                          <w:divBdr>
                            <w:top w:val="single" w:sz="2" w:space="0" w:color="000000"/>
                            <w:left w:val="single" w:sz="2" w:space="0" w:color="000000"/>
                            <w:bottom w:val="single" w:sz="2" w:space="0" w:color="000000"/>
                            <w:right w:val="single" w:sz="2" w:space="0" w:color="000000"/>
                          </w:divBdr>
                          <w:divsChild>
                            <w:div w:id="151409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74582867">
          <w:marLeft w:val="0"/>
          <w:marRight w:val="0"/>
          <w:marTop w:val="0"/>
          <w:marBottom w:val="0"/>
          <w:divBdr>
            <w:top w:val="single" w:sz="2" w:space="0" w:color="000000"/>
            <w:left w:val="single" w:sz="2" w:space="0" w:color="000000"/>
            <w:bottom w:val="single" w:sz="2" w:space="0" w:color="000000"/>
            <w:right w:val="single" w:sz="2" w:space="0" w:color="000000"/>
          </w:divBdr>
          <w:divsChild>
            <w:div w:id="449864139">
              <w:marLeft w:val="0"/>
              <w:marRight w:val="0"/>
              <w:marTop w:val="0"/>
              <w:marBottom w:val="0"/>
              <w:divBdr>
                <w:top w:val="single" w:sz="2" w:space="0" w:color="000000"/>
                <w:left w:val="single" w:sz="2" w:space="0" w:color="000000"/>
                <w:bottom w:val="single" w:sz="2" w:space="0" w:color="000000"/>
                <w:right w:val="single" w:sz="2" w:space="0" w:color="000000"/>
              </w:divBdr>
              <w:divsChild>
                <w:div w:id="465590876">
                  <w:marLeft w:val="0"/>
                  <w:marRight w:val="0"/>
                  <w:marTop w:val="0"/>
                  <w:marBottom w:val="0"/>
                  <w:divBdr>
                    <w:top w:val="single" w:sz="2" w:space="0" w:color="000000"/>
                    <w:left w:val="single" w:sz="2" w:space="0" w:color="000000"/>
                    <w:bottom w:val="single" w:sz="2" w:space="0" w:color="000000"/>
                    <w:right w:val="single" w:sz="2" w:space="0" w:color="000000"/>
                  </w:divBdr>
                  <w:divsChild>
                    <w:div w:id="1047602469">
                      <w:marLeft w:val="0"/>
                      <w:marRight w:val="0"/>
                      <w:marTop w:val="0"/>
                      <w:marBottom w:val="0"/>
                      <w:divBdr>
                        <w:top w:val="single" w:sz="2" w:space="0" w:color="000000"/>
                        <w:left w:val="single" w:sz="2" w:space="0" w:color="000000"/>
                        <w:bottom w:val="single" w:sz="2" w:space="0" w:color="000000"/>
                        <w:right w:val="single" w:sz="2" w:space="0" w:color="000000"/>
                      </w:divBdr>
                      <w:divsChild>
                        <w:div w:id="564726893">
                          <w:marLeft w:val="0"/>
                          <w:marRight w:val="6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5141214">
      <w:bodyDiv w:val="1"/>
      <w:marLeft w:val="0"/>
      <w:marRight w:val="0"/>
      <w:marTop w:val="0"/>
      <w:marBottom w:val="0"/>
      <w:divBdr>
        <w:top w:val="none" w:sz="0" w:space="0" w:color="auto"/>
        <w:left w:val="none" w:sz="0" w:space="0" w:color="auto"/>
        <w:bottom w:val="none" w:sz="0" w:space="0" w:color="auto"/>
        <w:right w:val="none" w:sz="0" w:space="0" w:color="auto"/>
      </w:divBdr>
    </w:div>
    <w:div w:id="218322038">
      <w:bodyDiv w:val="1"/>
      <w:marLeft w:val="0"/>
      <w:marRight w:val="0"/>
      <w:marTop w:val="0"/>
      <w:marBottom w:val="0"/>
      <w:divBdr>
        <w:top w:val="none" w:sz="0" w:space="0" w:color="auto"/>
        <w:left w:val="none" w:sz="0" w:space="0" w:color="auto"/>
        <w:bottom w:val="none" w:sz="0" w:space="0" w:color="auto"/>
        <w:right w:val="none" w:sz="0" w:space="0" w:color="auto"/>
      </w:divBdr>
    </w:div>
    <w:div w:id="253511891">
      <w:bodyDiv w:val="1"/>
      <w:marLeft w:val="0"/>
      <w:marRight w:val="0"/>
      <w:marTop w:val="0"/>
      <w:marBottom w:val="0"/>
      <w:divBdr>
        <w:top w:val="none" w:sz="0" w:space="0" w:color="auto"/>
        <w:left w:val="none" w:sz="0" w:space="0" w:color="auto"/>
        <w:bottom w:val="none" w:sz="0" w:space="0" w:color="auto"/>
        <w:right w:val="none" w:sz="0" w:space="0" w:color="auto"/>
      </w:divBdr>
    </w:div>
    <w:div w:id="268321723">
      <w:bodyDiv w:val="1"/>
      <w:marLeft w:val="0"/>
      <w:marRight w:val="0"/>
      <w:marTop w:val="0"/>
      <w:marBottom w:val="0"/>
      <w:divBdr>
        <w:top w:val="none" w:sz="0" w:space="0" w:color="auto"/>
        <w:left w:val="none" w:sz="0" w:space="0" w:color="auto"/>
        <w:bottom w:val="none" w:sz="0" w:space="0" w:color="auto"/>
        <w:right w:val="none" w:sz="0" w:space="0" w:color="auto"/>
      </w:divBdr>
    </w:div>
    <w:div w:id="310059231">
      <w:bodyDiv w:val="1"/>
      <w:marLeft w:val="0"/>
      <w:marRight w:val="0"/>
      <w:marTop w:val="0"/>
      <w:marBottom w:val="0"/>
      <w:divBdr>
        <w:top w:val="none" w:sz="0" w:space="0" w:color="auto"/>
        <w:left w:val="none" w:sz="0" w:space="0" w:color="auto"/>
        <w:bottom w:val="none" w:sz="0" w:space="0" w:color="auto"/>
        <w:right w:val="none" w:sz="0" w:space="0" w:color="auto"/>
      </w:divBdr>
    </w:div>
    <w:div w:id="322440757">
      <w:bodyDiv w:val="1"/>
      <w:marLeft w:val="0"/>
      <w:marRight w:val="0"/>
      <w:marTop w:val="0"/>
      <w:marBottom w:val="0"/>
      <w:divBdr>
        <w:top w:val="none" w:sz="0" w:space="0" w:color="auto"/>
        <w:left w:val="none" w:sz="0" w:space="0" w:color="auto"/>
        <w:bottom w:val="none" w:sz="0" w:space="0" w:color="auto"/>
        <w:right w:val="none" w:sz="0" w:space="0" w:color="auto"/>
      </w:divBdr>
    </w:div>
    <w:div w:id="323632121">
      <w:bodyDiv w:val="1"/>
      <w:marLeft w:val="0"/>
      <w:marRight w:val="0"/>
      <w:marTop w:val="0"/>
      <w:marBottom w:val="0"/>
      <w:divBdr>
        <w:top w:val="none" w:sz="0" w:space="0" w:color="auto"/>
        <w:left w:val="none" w:sz="0" w:space="0" w:color="auto"/>
        <w:bottom w:val="none" w:sz="0" w:space="0" w:color="auto"/>
        <w:right w:val="none" w:sz="0" w:space="0" w:color="auto"/>
      </w:divBdr>
    </w:div>
    <w:div w:id="364645775">
      <w:bodyDiv w:val="1"/>
      <w:marLeft w:val="0"/>
      <w:marRight w:val="0"/>
      <w:marTop w:val="0"/>
      <w:marBottom w:val="0"/>
      <w:divBdr>
        <w:top w:val="none" w:sz="0" w:space="0" w:color="auto"/>
        <w:left w:val="none" w:sz="0" w:space="0" w:color="auto"/>
        <w:bottom w:val="none" w:sz="0" w:space="0" w:color="auto"/>
        <w:right w:val="none" w:sz="0" w:space="0" w:color="auto"/>
      </w:divBdr>
    </w:div>
    <w:div w:id="403993781">
      <w:bodyDiv w:val="1"/>
      <w:marLeft w:val="0"/>
      <w:marRight w:val="0"/>
      <w:marTop w:val="0"/>
      <w:marBottom w:val="0"/>
      <w:divBdr>
        <w:top w:val="none" w:sz="0" w:space="0" w:color="auto"/>
        <w:left w:val="none" w:sz="0" w:space="0" w:color="auto"/>
        <w:bottom w:val="none" w:sz="0" w:space="0" w:color="auto"/>
        <w:right w:val="none" w:sz="0" w:space="0" w:color="auto"/>
      </w:divBdr>
    </w:div>
    <w:div w:id="418257558">
      <w:bodyDiv w:val="1"/>
      <w:marLeft w:val="0"/>
      <w:marRight w:val="0"/>
      <w:marTop w:val="0"/>
      <w:marBottom w:val="0"/>
      <w:divBdr>
        <w:top w:val="none" w:sz="0" w:space="0" w:color="auto"/>
        <w:left w:val="none" w:sz="0" w:space="0" w:color="auto"/>
        <w:bottom w:val="none" w:sz="0" w:space="0" w:color="auto"/>
        <w:right w:val="none" w:sz="0" w:space="0" w:color="auto"/>
      </w:divBdr>
    </w:div>
    <w:div w:id="443962978">
      <w:bodyDiv w:val="1"/>
      <w:marLeft w:val="0"/>
      <w:marRight w:val="0"/>
      <w:marTop w:val="0"/>
      <w:marBottom w:val="0"/>
      <w:divBdr>
        <w:top w:val="none" w:sz="0" w:space="0" w:color="auto"/>
        <w:left w:val="none" w:sz="0" w:space="0" w:color="auto"/>
        <w:bottom w:val="none" w:sz="0" w:space="0" w:color="auto"/>
        <w:right w:val="none" w:sz="0" w:space="0" w:color="auto"/>
      </w:divBdr>
    </w:div>
    <w:div w:id="449862744">
      <w:bodyDiv w:val="1"/>
      <w:marLeft w:val="0"/>
      <w:marRight w:val="0"/>
      <w:marTop w:val="0"/>
      <w:marBottom w:val="0"/>
      <w:divBdr>
        <w:top w:val="none" w:sz="0" w:space="0" w:color="auto"/>
        <w:left w:val="none" w:sz="0" w:space="0" w:color="auto"/>
        <w:bottom w:val="none" w:sz="0" w:space="0" w:color="auto"/>
        <w:right w:val="none" w:sz="0" w:space="0" w:color="auto"/>
      </w:divBdr>
    </w:div>
    <w:div w:id="460615559">
      <w:bodyDiv w:val="1"/>
      <w:marLeft w:val="0"/>
      <w:marRight w:val="0"/>
      <w:marTop w:val="0"/>
      <w:marBottom w:val="0"/>
      <w:divBdr>
        <w:top w:val="none" w:sz="0" w:space="0" w:color="auto"/>
        <w:left w:val="none" w:sz="0" w:space="0" w:color="auto"/>
        <w:bottom w:val="none" w:sz="0" w:space="0" w:color="auto"/>
        <w:right w:val="none" w:sz="0" w:space="0" w:color="auto"/>
      </w:divBdr>
    </w:div>
    <w:div w:id="463743808">
      <w:bodyDiv w:val="1"/>
      <w:marLeft w:val="0"/>
      <w:marRight w:val="0"/>
      <w:marTop w:val="0"/>
      <w:marBottom w:val="0"/>
      <w:divBdr>
        <w:top w:val="none" w:sz="0" w:space="0" w:color="auto"/>
        <w:left w:val="none" w:sz="0" w:space="0" w:color="auto"/>
        <w:bottom w:val="none" w:sz="0" w:space="0" w:color="auto"/>
        <w:right w:val="none" w:sz="0" w:space="0" w:color="auto"/>
      </w:divBdr>
    </w:div>
    <w:div w:id="464928990">
      <w:bodyDiv w:val="1"/>
      <w:marLeft w:val="0"/>
      <w:marRight w:val="0"/>
      <w:marTop w:val="0"/>
      <w:marBottom w:val="0"/>
      <w:divBdr>
        <w:top w:val="none" w:sz="0" w:space="0" w:color="auto"/>
        <w:left w:val="none" w:sz="0" w:space="0" w:color="auto"/>
        <w:bottom w:val="none" w:sz="0" w:space="0" w:color="auto"/>
        <w:right w:val="none" w:sz="0" w:space="0" w:color="auto"/>
      </w:divBdr>
    </w:div>
    <w:div w:id="495148491">
      <w:bodyDiv w:val="1"/>
      <w:marLeft w:val="0"/>
      <w:marRight w:val="0"/>
      <w:marTop w:val="0"/>
      <w:marBottom w:val="0"/>
      <w:divBdr>
        <w:top w:val="none" w:sz="0" w:space="0" w:color="auto"/>
        <w:left w:val="none" w:sz="0" w:space="0" w:color="auto"/>
        <w:bottom w:val="none" w:sz="0" w:space="0" w:color="auto"/>
        <w:right w:val="none" w:sz="0" w:space="0" w:color="auto"/>
      </w:divBdr>
    </w:div>
    <w:div w:id="521866564">
      <w:bodyDiv w:val="1"/>
      <w:marLeft w:val="0"/>
      <w:marRight w:val="0"/>
      <w:marTop w:val="0"/>
      <w:marBottom w:val="0"/>
      <w:divBdr>
        <w:top w:val="none" w:sz="0" w:space="0" w:color="auto"/>
        <w:left w:val="none" w:sz="0" w:space="0" w:color="auto"/>
        <w:bottom w:val="none" w:sz="0" w:space="0" w:color="auto"/>
        <w:right w:val="none" w:sz="0" w:space="0" w:color="auto"/>
      </w:divBdr>
    </w:div>
    <w:div w:id="546991982">
      <w:bodyDiv w:val="1"/>
      <w:marLeft w:val="0"/>
      <w:marRight w:val="0"/>
      <w:marTop w:val="0"/>
      <w:marBottom w:val="0"/>
      <w:divBdr>
        <w:top w:val="none" w:sz="0" w:space="0" w:color="auto"/>
        <w:left w:val="none" w:sz="0" w:space="0" w:color="auto"/>
        <w:bottom w:val="none" w:sz="0" w:space="0" w:color="auto"/>
        <w:right w:val="none" w:sz="0" w:space="0" w:color="auto"/>
      </w:divBdr>
    </w:div>
    <w:div w:id="549077548">
      <w:bodyDiv w:val="1"/>
      <w:marLeft w:val="0"/>
      <w:marRight w:val="0"/>
      <w:marTop w:val="0"/>
      <w:marBottom w:val="0"/>
      <w:divBdr>
        <w:top w:val="none" w:sz="0" w:space="0" w:color="auto"/>
        <w:left w:val="none" w:sz="0" w:space="0" w:color="auto"/>
        <w:bottom w:val="none" w:sz="0" w:space="0" w:color="auto"/>
        <w:right w:val="none" w:sz="0" w:space="0" w:color="auto"/>
      </w:divBdr>
    </w:div>
    <w:div w:id="565801559">
      <w:bodyDiv w:val="1"/>
      <w:marLeft w:val="0"/>
      <w:marRight w:val="0"/>
      <w:marTop w:val="0"/>
      <w:marBottom w:val="0"/>
      <w:divBdr>
        <w:top w:val="none" w:sz="0" w:space="0" w:color="auto"/>
        <w:left w:val="none" w:sz="0" w:space="0" w:color="auto"/>
        <w:bottom w:val="none" w:sz="0" w:space="0" w:color="auto"/>
        <w:right w:val="none" w:sz="0" w:space="0" w:color="auto"/>
      </w:divBdr>
    </w:div>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593443927">
      <w:bodyDiv w:val="1"/>
      <w:marLeft w:val="0"/>
      <w:marRight w:val="0"/>
      <w:marTop w:val="0"/>
      <w:marBottom w:val="0"/>
      <w:divBdr>
        <w:top w:val="none" w:sz="0" w:space="0" w:color="auto"/>
        <w:left w:val="none" w:sz="0" w:space="0" w:color="auto"/>
        <w:bottom w:val="none" w:sz="0" w:space="0" w:color="auto"/>
        <w:right w:val="none" w:sz="0" w:space="0" w:color="auto"/>
      </w:divBdr>
    </w:div>
    <w:div w:id="594437790">
      <w:bodyDiv w:val="1"/>
      <w:marLeft w:val="0"/>
      <w:marRight w:val="0"/>
      <w:marTop w:val="0"/>
      <w:marBottom w:val="0"/>
      <w:divBdr>
        <w:top w:val="none" w:sz="0" w:space="0" w:color="auto"/>
        <w:left w:val="none" w:sz="0" w:space="0" w:color="auto"/>
        <w:bottom w:val="none" w:sz="0" w:space="0" w:color="auto"/>
        <w:right w:val="none" w:sz="0" w:space="0" w:color="auto"/>
      </w:divBdr>
    </w:div>
    <w:div w:id="633603337">
      <w:bodyDiv w:val="1"/>
      <w:marLeft w:val="0"/>
      <w:marRight w:val="0"/>
      <w:marTop w:val="0"/>
      <w:marBottom w:val="0"/>
      <w:divBdr>
        <w:top w:val="none" w:sz="0" w:space="0" w:color="auto"/>
        <w:left w:val="none" w:sz="0" w:space="0" w:color="auto"/>
        <w:bottom w:val="none" w:sz="0" w:space="0" w:color="auto"/>
        <w:right w:val="none" w:sz="0" w:space="0" w:color="auto"/>
      </w:divBdr>
    </w:div>
    <w:div w:id="648632731">
      <w:bodyDiv w:val="1"/>
      <w:marLeft w:val="0"/>
      <w:marRight w:val="0"/>
      <w:marTop w:val="0"/>
      <w:marBottom w:val="0"/>
      <w:divBdr>
        <w:top w:val="none" w:sz="0" w:space="0" w:color="auto"/>
        <w:left w:val="none" w:sz="0" w:space="0" w:color="auto"/>
        <w:bottom w:val="none" w:sz="0" w:space="0" w:color="auto"/>
        <w:right w:val="none" w:sz="0" w:space="0" w:color="auto"/>
      </w:divBdr>
    </w:div>
    <w:div w:id="654258215">
      <w:bodyDiv w:val="1"/>
      <w:marLeft w:val="0"/>
      <w:marRight w:val="0"/>
      <w:marTop w:val="0"/>
      <w:marBottom w:val="0"/>
      <w:divBdr>
        <w:top w:val="none" w:sz="0" w:space="0" w:color="auto"/>
        <w:left w:val="none" w:sz="0" w:space="0" w:color="auto"/>
        <w:bottom w:val="none" w:sz="0" w:space="0" w:color="auto"/>
        <w:right w:val="none" w:sz="0" w:space="0" w:color="auto"/>
      </w:divBdr>
    </w:div>
    <w:div w:id="657347379">
      <w:bodyDiv w:val="1"/>
      <w:marLeft w:val="0"/>
      <w:marRight w:val="0"/>
      <w:marTop w:val="0"/>
      <w:marBottom w:val="0"/>
      <w:divBdr>
        <w:top w:val="none" w:sz="0" w:space="0" w:color="auto"/>
        <w:left w:val="none" w:sz="0" w:space="0" w:color="auto"/>
        <w:bottom w:val="none" w:sz="0" w:space="0" w:color="auto"/>
        <w:right w:val="none" w:sz="0" w:space="0" w:color="auto"/>
      </w:divBdr>
    </w:div>
    <w:div w:id="664434487">
      <w:bodyDiv w:val="1"/>
      <w:marLeft w:val="0"/>
      <w:marRight w:val="0"/>
      <w:marTop w:val="0"/>
      <w:marBottom w:val="0"/>
      <w:divBdr>
        <w:top w:val="none" w:sz="0" w:space="0" w:color="auto"/>
        <w:left w:val="none" w:sz="0" w:space="0" w:color="auto"/>
        <w:bottom w:val="none" w:sz="0" w:space="0" w:color="auto"/>
        <w:right w:val="none" w:sz="0" w:space="0" w:color="auto"/>
      </w:divBdr>
    </w:div>
    <w:div w:id="669332134">
      <w:bodyDiv w:val="1"/>
      <w:marLeft w:val="0"/>
      <w:marRight w:val="0"/>
      <w:marTop w:val="0"/>
      <w:marBottom w:val="0"/>
      <w:divBdr>
        <w:top w:val="none" w:sz="0" w:space="0" w:color="auto"/>
        <w:left w:val="none" w:sz="0" w:space="0" w:color="auto"/>
        <w:bottom w:val="none" w:sz="0" w:space="0" w:color="auto"/>
        <w:right w:val="none" w:sz="0" w:space="0" w:color="auto"/>
      </w:divBdr>
    </w:div>
    <w:div w:id="684596248">
      <w:bodyDiv w:val="1"/>
      <w:marLeft w:val="0"/>
      <w:marRight w:val="0"/>
      <w:marTop w:val="0"/>
      <w:marBottom w:val="0"/>
      <w:divBdr>
        <w:top w:val="none" w:sz="0" w:space="0" w:color="auto"/>
        <w:left w:val="none" w:sz="0" w:space="0" w:color="auto"/>
        <w:bottom w:val="none" w:sz="0" w:space="0" w:color="auto"/>
        <w:right w:val="none" w:sz="0" w:space="0" w:color="auto"/>
      </w:divBdr>
    </w:div>
    <w:div w:id="705906797">
      <w:bodyDiv w:val="1"/>
      <w:marLeft w:val="0"/>
      <w:marRight w:val="0"/>
      <w:marTop w:val="0"/>
      <w:marBottom w:val="0"/>
      <w:divBdr>
        <w:top w:val="none" w:sz="0" w:space="0" w:color="auto"/>
        <w:left w:val="none" w:sz="0" w:space="0" w:color="auto"/>
        <w:bottom w:val="none" w:sz="0" w:space="0" w:color="auto"/>
        <w:right w:val="none" w:sz="0" w:space="0" w:color="auto"/>
      </w:divBdr>
    </w:div>
    <w:div w:id="706756444">
      <w:bodyDiv w:val="1"/>
      <w:marLeft w:val="0"/>
      <w:marRight w:val="0"/>
      <w:marTop w:val="0"/>
      <w:marBottom w:val="0"/>
      <w:divBdr>
        <w:top w:val="none" w:sz="0" w:space="0" w:color="auto"/>
        <w:left w:val="none" w:sz="0" w:space="0" w:color="auto"/>
        <w:bottom w:val="none" w:sz="0" w:space="0" w:color="auto"/>
        <w:right w:val="none" w:sz="0" w:space="0" w:color="auto"/>
      </w:divBdr>
    </w:div>
    <w:div w:id="712146834">
      <w:bodyDiv w:val="1"/>
      <w:marLeft w:val="0"/>
      <w:marRight w:val="0"/>
      <w:marTop w:val="0"/>
      <w:marBottom w:val="0"/>
      <w:divBdr>
        <w:top w:val="none" w:sz="0" w:space="0" w:color="auto"/>
        <w:left w:val="none" w:sz="0" w:space="0" w:color="auto"/>
        <w:bottom w:val="none" w:sz="0" w:space="0" w:color="auto"/>
        <w:right w:val="none" w:sz="0" w:space="0" w:color="auto"/>
      </w:divBdr>
    </w:div>
    <w:div w:id="718745331">
      <w:bodyDiv w:val="1"/>
      <w:marLeft w:val="0"/>
      <w:marRight w:val="0"/>
      <w:marTop w:val="0"/>
      <w:marBottom w:val="0"/>
      <w:divBdr>
        <w:top w:val="none" w:sz="0" w:space="0" w:color="auto"/>
        <w:left w:val="none" w:sz="0" w:space="0" w:color="auto"/>
        <w:bottom w:val="none" w:sz="0" w:space="0" w:color="auto"/>
        <w:right w:val="none" w:sz="0" w:space="0" w:color="auto"/>
      </w:divBdr>
    </w:div>
    <w:div w:id="722409417">
      <w:bodyDiv w:val="1"/>
      <w:marLeft w:val="0"/>
      <w:marRight w:val="0"/>
      <w:marTop w:val="0"/>
      <w:marBottom w:val="0"/>
      <w:divBdr>
        <w:top w:val="none" w:sz="0" w:space="0" w:color="auto"/>
        <w:left w:val="none" w:sz="0" w:space="0" w:color="auto"/>
        <w:bottom w:val="none" w:sz="0" w:space="0" w:color="auto"/>
        <w:right w:val="none" w:sz="0" w:space="0" w:color="auto"/>
      </w:divBdr>
    </w:div>
    <w:div w:id="744956676">
      <w:bodyDiv w:val="1"/>
      <w:marLeft w:val="0"/>
      <w:marRight w:val="0"/>
      <w:marTop w:val="0"/>
      <w:marBottom w:val="0"/>
      <w:divBdr>
        <w:top w:val="none" w:sz="0" w:space="0" w:color="auto"/>
        <w:left w:val="none" w:sz="0" w:space="0" w:color="auto"/>
        <w:bottom w:val="none" w:sz="0" w:space="0" w:color="auto"/>
        <w:right w:val="none" w:sz="0" w:space="0" w:color="auto"/>
      </w:divBdr>
    </w:div>
    <w:div w:id="746654887">
      <w:bodyDiv w:val="1"/>
      <w:marLeft w:val="0"/>
      <w:marRight w:val="0"/>
      <w:marTop w:val="0"/>
      <w:marBottom w:val="0"/>
      <w:divBdr>
        <w:top w:val="none" w:sz="0" w:space="0" w:color="auto"/>
        <w:left w:val="none" w:sz="0" w:space="0" w:color="auto"/>
        <w:bottom w:val="none" w:sz="0" w:space="0" w:color="auto"/>
        <w:right w:val="none" w:sz="0" w:space="0" w:color="auto"/>
      </w:divBdr>
    </w:div>
    <w:div w:id="754517509">
      <w:bodyDiv w:val="1"/>
      <w:marLeft w:val="0"/>
      <w:marRight w:val="0"/>
      <w:marTop w:val="0"/>
      <w:marBottom w:val="0"/>
      <w:divBdr>
        <w:top w:val="none" w:sz="0" w:space="0" w:color="auto"/>
        <w:left w:val="none" w:sz="0" w:space="0" w:color="auto"/>
        <w:bottom w:val="none" w:sz="0" w:space="0" w:color="auto"/>
        <w:right w:val="none" w:sz="0" w:space="0" w:color="auto"/>
      </w:divBdr>
    </w:div>
    <w:div w:id="781651750">
      <w:bodyDiv w:val="1"/>
      <w:marLeft w:val="0"/>
      <w:marRight w:val="0"/>
      <w:marTop w:val="0"/>
      <w:marBottom w:val="0"/>
      <w:divBdr>
        <w:top w:val="none" w:sz="0" w:space="0" w:color="auto"/>
        <w:left w:val="none" w:sz="0" w:space="0" w:color="auto"/>
        <w:bottom w:val="none" w:sz="0" w:space="0" w:color="auto"/>
        <w:right w:val="none" w:sz="0" w:space="0" w:color="auto"/>
      </w:divBdr>
    </w:div>
    <w:div w:id="787505030">
      <w:bodyDiv w:val="1"/>
      <w:marLeft w:val="0"/>
      <w:marRight w:val="0"/>
      <w:marTop w:val="0"/>
      <w:marBottom w:val="0"/>
      <w:divBdr>
        <w:top w:val="none" w:sz="0" w:space="0" w:color="auto"/>
        <w:left w:val="none" w:sz="0" w:space="0" w:color="auto"/>
        <w:bottom w:val="none" w:sz="0" w:space="0" w:color="auto"/>
        <w:right w:val="none" w:sz="0" w:space="0" w:color="auto"/>
      </w:divBdr>
    </w:div>
    <w:div w:id="796336947">
      <w:bodyDiv w:val="1"/>
      <w:marLeft w:val="0"/>
      <w:marRight w:val="0"/>
      <w:marTop w:val="0"/>
      <w:marBottom w:val="0"/>
      <w:divBdr>
        <w:top w:val="none" w:sz="0" w:space="0" w:color="auto"/>
        <w:left w:val="none" w:sz="0" w:space="0" w:color="auto"/>
        <w:bottom w:val="none" w:sz="0" w:space="0" w:color="auto"/>
        <w:right w:val="none" w:sz="0" w:space="0" w:color="auto"/>
      </w:divBdr>
    </w:div>
    <w:div w:id="822509453">
      <w:bodyDiv w:val="1"/>
      <w:marLeft w:val="0"/>
      <w:marRight w:val="0"/>
      <w:marTop w:val="0"/>
      <w:marBottom w:val="0"/>
      <w:divBdr>
        <w:top w:val="none" w:sz="0" w:space="0" w:color="auto"/>
        <w:left w:val="none" w:sz="0" w:space="0" w:color="auto"/>
        <w:bottom w:val="none" w:sz="0" w:space="0" w:color="auto"/>
        <w:right w:val="none" w:sz="0" w:space="0" w:color="auto"/>
      </w:divBdr>
    </w:div>
    <w:div w:id="834880374">
      <w:bodyDiv w:val="1"/>
      <w:marLeft w:val="0"/>
      <w:marRight w:val="0"/>
      <w:marTop w:val="0"/>
      <w:marBottom w:val="0"/>
      <w:divBdr>
        <w:top w:val="none" w:sz="0" w:space="0" w:color="auto"/>
        <w:left w:val="none" w:sz="0" w:space="0" w:color="auto"/>
        <w:bottom w:val="none" w:sz="0" w:space="0" w:color="auto"/>
        <w:right w:val="none" w:sz="0" w:space="0" w:color="auto"/>
      </w:divBdr>
    </w:div>
    <w:div w:id="848255479">
      <w:bodyDiv w:val="1"/>
      <w:marLeft w:val="0"/>
      <w:marRight w:val="0"/>
      <w:marTop w:val="0"/>
      <w:marBottom w:val="0"/>
      <w:divBdr>
        <w:top w:val="none" w:sz="0" w:space="0" w:color="auto"/>
        <w:left w:val="none" w:sz="0" w:space="0" w:color="auto"/>
        <w:bottom w:val="none" w:sz="0" w:space="0" w:color="auto"/>
        <w:right w:val="none" w:sz="0" w:space="0" w:color="auto"/>
      </w:divBdr>
    </w:div>
    <w:div w:id="872695732">
      <w:bodyDiv w:val="1"/>
      <w:marLeft w:val="0"/>
      <w:marRight w:val="0"/>
      <w:marTop w:val="0"/>
      <w:marBottom w:val="0"/>
      <w:divBdr>
        <w:top w:val="none" w:sz="0" w:space="0" w:color="auto"/>
        <w:left w:val="none" w:sz="0" w:space="0" w:color="auto"/>
        <w:bottom w:val="none" w:sz="0" w:space="0" w:color="auto"/>
        <w:right w:val="none" w:sz="0" w:space="0" w:color="auto"/>
      </w:divBdr>
    </w:div>
    <w:div w:id="882442763">
      <w:bodyDiv w:val="1"/>
      <w:marLeft w:val="0"/>
      <w:marRight w:val="0"/>
      <w:marTop w:val="0"/>
      <w:marBottom w:val="0"/>
      <w:divBdr>
        <w:top w:val="none" w:sz="0" w:space="0" w:color="auto"/>
        <w:left w:val="none" w:sz="0" w:space="0" w:color="auto"/>
        <w:bottom w:val="none" w:sz="0" w:space="0" w:color="auto"/>
        <w:right w:val="none" w:sz="0" w:space="0" w:color="auto"/>
      </w:divBdr>
    </w:div>
    <w:div w:id="894318882">
      <w:bodyDiv w:val="1"/>
      <w:marLeft w:val="0"/>
      <w:marRight w:val="0"/>
      <w:marTop w:val="0"/>
      <w:marBottom w:val="0"/>
      <w:divBdr>
        <w:top w:val="none" w:sz="0" w:space="0" w:color="auto"/>
        <w:left w:val="none" w:sz="0" w:space="0" w:color="auto"/>
        <w:bottom w:val="none" w:sz="0" w:space="0" w:color="auto"/>
        <w:right w:val="none" w:sz="0" w:space="0" w:color="auto"/>
      </w:divBdr>
    </w:div>
    <w:div w:id="899054200">
      <w:bodyDiv w:val="1"/>
      <w:marLeft w:val="0"/>
      <w:marRight w:val="0"/>
      <w:marTop w:val="0"/>
      <w:marBottom w:val="0"/>
      <w:divBdr>
        <w:top w:val="none" w:sz="0" w:space="0" w:color="auto"/>
        <w:left w:val="none" w:sz="0" w:space="0" w:color="auto"/>
        <w:bottom w:val="none" w:sz="0" w:space="0" w:color="auto"/>
        <w:right w:val="none" w:sz="0" w:space="0" w:color="auto"/>
      </w:divBdr>
    </w:div>
    <w:div w:id="899439851">
      <w:bodyDiv w:val="1"/>
      <w:marLeft w:val="0"/>
      <w:marRight w:val="0"/>
      <w:marTop w:val="0"/>
      <w:marBottom w:val="0"/>
      <w:divBdr>
        <w:top w:val="none" w:sz="0" w:space="0" w:color="auto"/>
        <w:left w:val="none" w:sz="0" w:space="0" w:color="auto"/>
        <w:bottom w:val="none" w:sz="0" w:space="0" w:color="auto"/>
        <w:right w:val="none" w:sz="0" w:space="0" w:color="auto"/>
      </w:divBdr>
    </w:div>
    <w:div w:id="951740201">
      <w:bodyDiv w:val="1"/>
      <w:marLeft w:val="0"/>
      <w:marRight w:val="0"/>
      <w:marTop w:val="0"/>
      <w:marBottom w:val="0"/>
      <w:divBdr>
        <w:top w:val="none" w:sz="0" w:space="0" w:color="auto"/>
        <w:left w:val="none" w:sz="0" w:space="0" w:color="auto"/>
        <w:bottom w:val="none" w:sz="0" w:space="0" w:color="auto"/>
        <w:right w:val="none" w:sz="0" w:space="0" w:color="auto"/>
      </w:divBdr>
    </w:div>
    <w:div w:id="1023437308">
      <w:bodyDiv w:val="1"/>
      <w:marLeft w:val="0"/>
      <w:marRight w:val="0"/>
      <w:marTop w:val="0"/>
      <w:marBottom w:val="0"/>
      <w:divBdr>
        <w:top w:val="none" w:sz="0" w:space="0" w:color="auto"/>
        <w:left w:val="none" w:sz="0" w:space="0" w:color="auto"/>
        <w:bottom w:val="none" w:sz="0" w:space="0" w:color="auto"/>
        <w:right w:val="none" w:sz="0" w:space="0" w:color="auto"/>
      </w:divBdr>
    </w:div>
    <w:div w:id="1027177383">
      <w:bodyDiv w:val="1"/>
      <w:marLeft w:val="0"/>
      <w:marRight w:val="0"/>
      <w:marTop w:val="0"/>
      <w:marBottom w:val="0"/>
      <w:divBdr>
        <w:top w:val="none" w:sz="0" w:space="0" w:color="auto"/>
        <w:left w:val="none" w:sz="0" w:space="0" w:color="auto"/>
        <w:bottom w:val="none" w:sz="0" w:space="0" w:color="auto"/>
        <w:right w:val="none" w:sz="0" w:space="0" w:color="auto"/>
      </w:divBdr>
    </w:div>
    <w:div w:id="1029571200">
      <w:bodyDiv w:val="1"/>
      <w:marLeft w:val="0"/>
      <w:marRight w:val="0"/>
      <w:marTop w:val="0"/>
      <w:marBottom w:val="0"/>
      <w:divBdr>
        <w:top w:val="none" w:sz="0" w:space="0" w:color="auto"/>
        <w:left w:val="none" w:sz="0" w:space="0" w:color="auto"/>
        <w:bottom w:val="none" w:sz="0" w:space="0" w:color="auto"/>
        <w:right w:val="none" w:sz="0" w:space="0" w:color="auto"/>
      </w:divBdr>
    </w:div>
    <w:div w:id="1035345634">
      <w:bodyDiv w:val="1"/>
      <w:marLeft w:val="0"/>
      <w:marRight w:val="0"/>
      <w:marTop w:val="0"/>
      <w:marBottom w:val="0"/>
      <w:divBdr>
        <w:top w:val="none" w:sz="0" w:space="0" w:color="auto"/>
        <w:left w:val="none" w:sz="0" w:space="0" w:color="auto"/>
        <w:bottom w:val="none" w:sz="0" w:space="0" w:color="auto"/>
        <w:right w:val="none" w:sz="0" w:space="0" w:color="auto"/>
      </w:divBdr>
    </w:div>
    <w:div w:id="1035499238">
      <w:bodyDiv w:val="1"/>
      <w:marLeft w:val="0"/>
      <w:marRight w:val="0"/>
      <w:marTop w:val="0"/>
      <w:marBottom w:val="0"/>
      <w:divBdr>
        <w:top w:val="none" w:sz="0" w:space="0" w:color="auto"/>
        <w:left w:val="none" w:sz="0" w:space="0" w:color="auto"/>
        <w:bottom w:val="none" w:sz="0" w:space="0" w:color="auto"/>
        <w:right w:val="none" w:sz="0" w:space="0" w:color="auto"/>
      </w:divBdr>
    </w:div>
    <w:div w:id="1039354517">
      <w:bodyDiv w:val="1"/>
      <w:marLeft w:val="0"/>
      <w:marRight w:val="0"/>
      <w:marTop w:val="0"/>
      <w:marBottom w:val="0"/>
      <w:divBdr>
        <w:top w:val="none" w:sz="0" w:space="0" w:color="auto"/>
        <w:left w:val="none" w:sz="0" w:space="0" w:color="auto"/>
        <w:bottom w:val="none" w:sz="0" w:space="0" w:color="auto"/>
        <w:right w:val="none" w:sz="0" w:space="0" w:color="auto"/>
      </w:divBdr>
    </w:div>
    <w:div w:id="1049652566">
      <w:bodyDiv w:val="1"/>
      <w:marLeft w:val="0"/>
      <w:marRight w:val="0"/>
      <w:marTop w:val="0"/>
      <w:marBottom w:val="0"/>
      <w:divBdr>
        <w:top w:val="none" w:sz="0" w:space="0" w:color="auto"/>
        <w:left w:val="none" w:sz="0" w:space="0" w:color="auto"/>
        <w:bottom w:val="none" w:sz="0" w:space="0" w:color="auto"/>
        <w:right w:val="none" w:sz="0" w:space="0" w:color="auto"/>
      </w:divBdr>
    </w:div>
    <w:div w:id="1092627274">
      <w:bodyDiv w:val="1"/>
      <w:marLeft w:val="0"/>
      <w:marRight w:val="0"/>
      <w:marTop w:val="0"/>
      <w:marBottom w:val="0"/>
      <w:divBdr>
        <w:top w:val="none" w:sz="0" w:space="0" w:color="auto"/>
        <w:left w:val="none" w:sz="0" w:space="0" w:color="auto"/>
        <w:bottom w:val="none" w:sz="0" w:space="0" w:color="auto"/>
        <w:right w:val="none" w:sz="0" w:space="0" w:color="auto"/>
      </w:divBdr>
    </w:div>
    <w:div w:id="1095127965">
      <w:bodyDiv w:val="1"/>
      <w:marLeft w:val="0"/>
      <w:marRight w:val="0"/>
      <w:marTop w:val="0"/>
      <w:marBottom w:val="0"/>
      <w:divBdr>
        <w:top w:val="none" w:sz="0" w:space="0" w:color="auto"/>
        <w:left w:val="none" w:sz="0" w:space="0" w:color="auto"/>
        <w:bottom w:val="none" w:sz="0" w:space="0" w:color="auto"/>
        <w:right w:val="none" w:sz="0" w:space="0" w:color="auto"/>
      </w:divBdr>
    </w:div>
    <w:div w:id="1112437724">
      <w:bodyDiv w:val="1"/>
      <w:marLeft w:val="0"/>
      <w:marRight w:val="0"/>
      <w:marTop w:val="0"/>
      <w:marBottom w:val="0"/>
      <w:divBdr>
        <w:top w:val="none" w:sz="0" w:space="0" w:color="auto"/>
        <w:left w:val="none" w:sz="0" w:space="0" w:color="auto"/>
        <w:bottom w:val="none" w:sz="0" w:space="0" w:color="auto"/>
        <w:right w:val="none" w:sz="0" w:space="0" w:color="auto"/>
      </w:divBdr>
    </w:div>
    <w:div w:id="1119955779">
      <w:bodyDiv w:val="1"/>
      <w:marLeft w:val="0"/>
      <w:marRight w:val="0"/>
      <w:marTop w:val="0"/>
      <w:marBottom w:val="0"/>
      <w:divBdr>
        <w:top w:val="none" w:sz="0" w:space="0" w:color="auto"/>
        <w:left w:val="none" w:sz="0" w:space="0" w:color="auto"/>
        <w:bottom w:val="none" w:sz="0" w:space="0" w:color="auto"/>
        <w:right w:val="none" w:sz="0" w:space="0" w:color="auto"/>
      </w:divBdr>
    </w:div>
    <w:div w:id="1131051913">
      <w:bodyDiv w:val="1"/>
      <w:marLeft w:val="0"/>
      <w:marRight w:val="0"/>
      <w:marTop w:val="0"/>
      <w:marBottom w:val="0"/>
      <w:divBdr>
        <w:top w:val="none" w:sz="0" w:space="0" w:color="auto"/>
        <w:left w:val="none" w:sz="0" w:space="0" w:color="auto"/>
        <w:bottom w:val="none" w:sz="0" w:space="0" w:color="auto"/>
        <w:right w:val="none" w:sz="0" w:space="0" w:color="auto"/>
      </w:divBdr>
    </w:div>
    <w:div w:id="1149899525">
      <w:bodyDiv w:val="1"/>
      <w:marLeft w:val="0"/>
      <w:marRight w:val="0"/>
      <w:marTop w:val="0"/>
      <w:marBottom w:val="0"/>
      <w:divBdr>
        <w:top w:val="none" w:sz="0" w:space="0" w:color="auto"/>
        <w:left w:val="none" w:sz="0" w:space="0" w:color="auto"/>
        <w:bottom w:val="none" w:sz="0" w:space="0" w:color="auto"/>
        <w:right w:val="none" w:sz="0" w:space="0" w:color="auto"/>
      </w:divBdr>
    </w:div>
    <w:div w:id="1161652866">
      <w:bodyDiv w:val="1"/>
      <w:marLeft w:val="0"/>
      <w:marRight w:val="0"/>
      <w:marTop w:val="0"/>
      <w:marBottom w:val="0"/>
      <w:divBdr>
        <w:top w:val="none" w:sz="0" w:space="0" w:color="auto"/>
        <w:left w:val="none" w:sz="0" w:space="0" w:color="auto"/>
        <w:bottom w:val="none" w:sz="0" w:space="0" w:color="auto"/>
        <w:right w:val="none" w:sz="0" w:space="0" w:color="auto"/>
      </w:divBdr>
    </w:div>
    <w:div w:id="1173371760">
      <w:bodyDiv w:val="1"/>
      <w:marLeft w:val="0"/>
      <w:marRight w:val="0"/>
      <w:marTop w:val="0"/>
      <w:marBottom w:val="0"/>
      <w:divBdr>
        <w:top w:val="none" w:sz="0" w:space="0" w:color="auto"/>
        <w:left w:val="none" w:sz="0" w:space="0" w:color="auto"/>
        <w:bottom w:val="none" w:sz="0" w:space="0" w:color="auto"/>
        <w:right w:val="none" w:sz="0" w:space="0" w:color="auto"/>
      </w:divBdr>
    </w:div>
    <w:div w:id="1190800072">
      <w:bodyDiv w:val="1"/>
      <w:marLeft w:val="0"/>
      <w:marRight w:val="0"/>
      <w:marTop w:val="0"/>
      <w:marBottom w:val="0"/>
      <w:divBdr>
        <w:top w:val="none" w:sz="0" w:space="0" w:color="auto"/>
        <w:left w:val="none" w:sz="0" w:space="0" w:color="auto"/>
        <w:bottom w:val="none" w:sz="0" w:space="0" w:color="auto"/>
        <w:right w:val="none" w:sz="0" w:space="0" w:color="auto"/>
      </w:divBdr>
    </w:div>
    <w:div w:id="1200169851">
      <w:bodyDiv w:val="1"/>
      <w:marLeft w:val="0"/>
      <w:marRight w:val="0"/>
      <w:marTop w:val="0"/>
      <w:marBottom w:val="0"/>
      <w:divBdr>
        <w:top w:val="none" w:sz="0" w:space="0" w:color="auto"/>
        <w:left w:val="none" w:sz="0" w:space="0" w:color="auto"/>
        <w:bottom w:val="none" w:sz="0" w:space="0" w:color="auto"/>
        <w:right w:val="none" w:sz="0" w:space="0" w:color="auto"/>
      </w:divBdr>
    </w:div>
    <w:div w:id="1200975468">
      <w:bodyDiv w:val="1"/>
      <w:marLeft w:val="0"/>
      <w:marRight w:val="0"/>
      <w:marTop w:val="0"/>
      <w:marBottom w:val="0"/>
      <w:divBdr>
        <w:top w:val="none" w:sz="0" w:space="0" w:color="auto"/>
        <w:left w:val="none" w:sz="0" w:space="0" w:color="auto"/>
        <w:bottom w:val="none" w:sz="0" w:space="0" w:color="auto"/>
        <w:right w:val="none" w:sz="0" w:space="0" w:color="auto"/>
      </w:divBdr>
    </w:div>
    <w:div w:id="1214082441">
      <w:bodyDiv w:val="1"/>
      <w:marLeft w:val="0"/>
      <w:marRight w:val="0"/>
      <w:marTop w:val="0"/>
      <w:marBottom w:val="0"/>
      <w:divBdr>
        <w:top w:val="none" w:sz="0" w:space="0" w:color="auto"/>
        <w:left w:val="none" w:sz="0" w:space="0" w:color="auto"/>
        <w:bottom w:val="none" w:sz="0" w:space="0" w:color="auto"/>
        <w:right w:val="none" w:sz="0" w:space="0" w:color="auto"/>
      </w:divBdr>
    </w:div>
    <w:div w:id="1247768380">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293825079">
      <w:bodyDiv w:val="1"/>
      <w:marLeft w:val="0"/>
      <w:marRight w:val="0"/>
      <w:marTop w:val="0"/>
      <w:marBottom w:val="0"/>
      <w:divBdr>
        <w:top w:val="none" w:sz="0" w:space="0" w:color="auto"/>
        <w:left w:val="none" w:sz="0" w:space="0" w:color="auto"/>
        <w:bottom w:val="none" w:sz="0" w:space="0" w:color="auto"/>
        <w:right w:val="none" w:sz="0" w:space="0" w:color="auto"/>
      </w:divBdr>
    </w:div>
    <w:div w:id="1301767391">
      <w:bodyDiv w:val="1"/>
      <w:marLeft w:val="0"/>
      <w:marRight w:val="0"/>
      <w:marTop w:val="0"/>
      <w:marBottom w:val="0"/>
      <w:divBdr>
        <w:top w:val="none" w:sz="0" w:space="0" w:color="auto"/>
        <w:left w:val="none" w:sz="0" w:space="0" w:color="auto"/>
        <w:bottom w:val="none" w:sz="0" w:space="0" w:color="auto"/>
        <w:right w:val="none" w:sz="0" w:space="0" w:color="auto"/>
      </w:divBdr>
    </w:div>
    <w:div w:id="1307050366">
      <w:bodyDiv w:val="1"/>
      <w:marLeft w:val="0"/>
      <w:marRight w:val="0"/>
      <w:marTop w:val="0"/>
      <w:marBottom w:val="0"/>
      <w:divBdr>
        <w:top w:val="none" w:sz="0" w:space="0" w:color="auto"/>
        <w:left w:val="none" w:sz="0" w:space="0" w:color="auto"/>
        <w:bottom w:val="none" w:sz="0" w:space="0" w:color="auto"/>
        <w:right w:val="none" w:sz="0" w:space="0" w:color="auto"/>
      </w:divBdr>
    </w:div>
    <w:div w:id="1315336217">
      <w:bodyDiv w:val="1"/>
      <w:marLeft w:val="0"/>
      <w:marRight w:val="0"/>
      <w:marTop w:val="0"/>
      <w:marBottom w:val="0"/>
      <w:divBdr>
        <w:top w:val="none" w:sz="0" w:space="0" w:color="auto"/>
        <w:left w:val="none" w:sz="0" w:space="0" w:color="auto"/>
        <w:bottom w:val="none" w:sz="0" w:space="0" w:color="auto"/>
        <w:right w:val="none" w:sz="0" w:space="0" w:color="auto"/>
      </w:divBdr>
    </w:div>
    <w:div w:id="1339964680">
      <w:bodyDiv w:val="1"/>
      <w:marLeft w:val="0"/>
      <w:marRight w:val="0"/>
      <w:marTop w:val="0"/>
      <w:marBottom w:val="0"/>
      <w:divBdr>
        <w:top w:val="none" w:sz="0" w:space="0" w:color="auto"/>
        <w:left w:val="none" w:sz="0" w:space="0" w:color="auto"/>
        <w:bottom w:val="none" w:sz="0" w:space="0" w:color="auto"/>
        <w:right w:val="none" w:sz="0" w:space="0" w:color="auto"/>
      </w:divBdr>
    </w:div>
    <w:div w:id="1349016816">
      <w:bodyDiv w:val="1"/>
      <w:marLeft w:val="0"/>
      <w:marRight w:val="0"/>
      <w:marTop w:val="0"/>
      <w:marBottom w:val="0"/>
      <w:divBdr>
        <w:top w:val="none" w:sz="0" w:space="0" w:color="auto"/>
        <w:left w:val="none" w:sz="0" w:space="0" w:color="auto"/>
        <w:bottom w:val="none" w:sz="0" w:space="0" w:color="auto"/>
        <w:right w:val="none" w:sz="0" w:space="0" w:color="auto"/>
      </w:divBdr>
    </w:div>
    <w:div w:id="1350452431">
      <w:bodyDiv w:val="1"/>
      <w:marLeft w:val="0"/>
      <w:marRight w:val="0"/>
      <w:marTop w:val="0"/>
      <w:marBottom w:val="0"/>
      <w:divBdr>
        <w:top w:val="none" w:sz="0" w:space="0" w:color="auto"/>
        <w:left w:val="none" w:sz="0" w:space="0" w:color="auto"/>
        <w:bottom w:val="none" w:sz="0" w:space="0" w:color="auto"/>
        <w:right w:val="none" w:sz="0" w:space="0" w:color="auto"/>
      </w:divBdr>
    </w:div>
    <w:div w:id="1375547033">
      <w:bodyDiv w:val="1"/>
      <w:marLeft w:val="0"/>
      <w:marRight w:val="0"/>
      <w:marTop w:val="0"/>
      <w:marBottom w:val="0"/>
      <w:divBdr>
        <w:top w:val="none" w:sz="0" w:space="0" w:color="auto"/>
        <w:left w:val="none" w:sz="0" w:space="0" w:color="auto"/>
        <w:bottom w:val="none" w:sz="0" w:space="0" w:color="auto"/>
        <w:right w:val="none" w:sz="0" w:space="0" w:color="auto"/>
      </w:divBdr>
    </w:div>
    <w:div w:id="1386949855">
      <w:bodyDiv w:val="1"/>
      <w:marLeft w:val="0"/>
      <w:marRight w:val="0"/>
      <w:marTop w:val="0"/>
      <w:marBottom w:val="0"/>
      <w:divBdr>
        <w:top w:val="none" w:sz="0" w:space="0" w:color="auto"/>
        <w:left w:val="none" w:sz="0" w:space="0" w:color="auto"/>
        <w:bottom w:val="none" w:sz="0" w:space="0" w:color="auto"/>
        <w:right w:val="none" w:sz="0" w:space="0" w:color="auto"/>
      </w:divBdr>
    </w:div>
    <w:div w:id="1397047603">
      <w:bodyDiv w:val="1"/>
      <w:marLeft w:val="0"/>
      <w:marRight w:val="0"/>
      <w:marTop w:val="0"/>
      <w:marBottom w:val="0"/>
      <w:divBdr>
        <w:top w:val="none" w:sz="0" w:space="0" w:color="auto"/>
        <w:left w:val="none" w:sz="0" w:space="0" w:color="auto"/>
        <w:bottom w:val="none" w:sz="0" w:space="0" w:color="auto"/>
        <w:right w:val="none" w:sz="0" w:space="0" w:color="auto"/>
      </w:divBdr>
    </w:div>
    <w:div w:id="1417362811">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451557033">
      <w:bodyDiv w:val="1"/>
      <w:marLeft w:val="0"/>
      <w:marRight w:val="0"/>
      <w:marTop w:val="0"/>
      <w:marBottom w:val="0"/>
      <w:divBdr>
        <w:top w:val="none" w:sz="0" w:space="0" w:color="auto"/>
        <w:left w:val="none" w:sz="0" w:space="0" w:color="auto"/>
        <w:bottom w:val="none" w:sz="0" w:space="0" w:color="auto"/>
        <w:right w:val="none" w:sz="0" w:space="0" w:color="auto"/>
      </w:divBdr>
    </w:div>
    <w:div w:id="1462963396">
      <w:bodyDiv w:val="1"/>
      <w:marLeft w:val="0"/>
      <w:marRight w:val="0"/>
      <w:marTop w:val="0"/>
      <w:marBottom w:val="0"/>
      <w:divBdr>
        <w:top w:val="none" w:sz="0" w:space="0" w:color="auto"/>
        <w:left w:val="none" w:sz="0" w:space="0" w:color="auto"/>
        <w:bottom w:val="none" w:sz="0" w:space="0" w:color="auto"/>
        <w:right w:val="none" w:sz="0" w:space="0" w:color="auto"/>
      </w:divBdr>
    </w:div>
    <w:div w:id="1467620831">
      <w:bodyDiv w:val="1"/>
      <w:marLeft w:val="0"/>
      <w:marRight w:val="0"/>
      <w:marTop w:val="0"/>
      <w:marBottom w:val="0"/>
      <w:divBdr>
        <w:top w:val="none" w:sz="0" w:space="0" w:color="auto"/>
        <w:left w:val="none" w:sz="0" w:space="0" w:color="auto"/>
        <w:bottom w:val="none" w:sz="0" w:space="0" w:color="auto"/>
        <w:right w:val="none" w:sz="0" w:space="0" w:color="auto"/>
      </w:divBdr>
    </w:div>
    <w:div w:id="1480923264">
      <w:bodyDiv w:val="1"/>
      <w:marLeft w:val="0"/>
      <w:marRight w:val="0"/>
      <w:marTop w:val="0"/>
      <w:marBottom w:val="0"/>
      <w:divBdr>
        <w:top w:val="none" w:sz="0" w:space="0" w:color="auto"/>
        <w:left w:val="none" w:sz="0" w:space="0" w:color="auto"/>
        <w:bottom w:val="none" w:sz="0" w:space="0" w:color="auto"/>
        <w:right w:val="none" w:sz="0" w:space="0" w:color="auto"/>
      </w:divBdr>
    </w:div>
    <w:div w:id="1504661100">
      <w:bodyDiv w:val="1"/>
      <w:marLeft w:val="0"/>
      <w:marRight w:val="0"/>
      <w:marTop w:val="0"/>
      <w:marBottom w:val="0"/>
      <w:divBdr>
        <w:top w:val="none" w:sz="0" w:space="0" w:color="auto"/>
        <w:left w:val="none" w:sz="0" w:space="0" w:color="auto"/>
        <w:bottom w:val="none" w:sz="0" w:space="0" w:color="auto"/>
        <w:right w:val="none" w:sz="0" w:space="0" w:color="auto"/>
      </w:divBdr>
    </w:div>
    <w:div w:id="1508903287">
      <w:bodyDiv w:val="1"/>
      <w:marLeft w:val="0"/>
      <w:marRight w:val="0"/>
      <w:marTop w:val="0"/>
      <w:marBottom w:val="0"/>
      <w:divBdr>
        <w:top w:val="none" w:sz="0" w:space="0" w:color="auto"/>
        <w:left w:val="none" w:sz="0" w:space="0" w:color="auto"/>
        <w:bottom w:val="none" w:sz="0" w:space="0" w:color="auto"/>
        <w:right w:val="none" w:sz="0" w:space="0" w:color="auto"/>
      </w:divBdr>
    </w:div>
    <w:div w:id="1545867667">
      <w:bodyDiv w:val="1"/>
      <w:marLeft w:val="0"/>
      <w:marRight w:val="0"/>
      <w:marTop w:val="0"/>
      <w:marBottom w:val="0"/>
      <w:divBdr>
        <w:top w:val="none" w:sz="0" w:space="0" w:color="auto"/>
        <w:left w:val="none" w:sz="0" w:space="0" w:color="auto"/>
        <w:bottom w:val="none" w:sz="0" w:space="0" w:color="auto"/>
        <w:right w:val="none" w:sz="0" w:space="0" w:color="auto"/>
      </w:divBdr>
    </w:div>
    <w:div w:id="1566332407">
      <w:bodyDiv w:val="1"/>
      <w:marLeft w:val="0"/>
      <w:marRight w:val="0"/>
      <w:marTop w:val="0"/>
      <w:marBottom w:val="0"/>
      <w:divBdr>
        <w:top w:val="none" w:sz="0" w:space="0" w:color="auto"/>
        <w:left w:val="none" w:sz="0" w:space="0" w:color="auto"/>
        <w:bottom w:val="none" w:sz="0" w:space="0" w:color="auto"/>
        <w:right w:val="none" w:sz="0" w:space="0" w:color="auto"/>
      </w:divBdr>
    </w:div>
    <w:div w:id="1637297784">
      <w:bodyDiv w:val="1"/>
      <w:marLeft w:val="0"/>
      <w:marRight w:val="0"/>
      <w:marTop w:val="0"/>
      <w:marBottom w:val="0"/>
      <w:divBdr>
        <w:top w:val="none" w:sz="0" w:space="0" w:color="auto"/>
        <w:left w:val="none" w:sz="0" w:space="0" w:color="auto"/>
        <w:bottom w:val="none" w:sz="0" w:space="0" w:color="auto"/>
        <w:right w:val="none" w:sz="0" w:space="0" w:color="auto"/>
      </w:divBdr>
    </w:div>
    <w:div w:id="1646927418">
      <w:bodyDiv w:val="1"/>
      <w:marLeft w:val="0"/>
      <w:marRight w:val="0"/>
      <w:marTop w:val="0"/>
      <w:marBottom w:val="0"/>
      <w:divBdr>
        <w:top w:val="none" w:sz="0" w:space="0" w:color="auto"/>
        <w:left w:val="none" w:sz="0" w:space="0" w:color="auto"/>
        <w:bottom w:val="none" w:sz="0" w:space="0" w:color="auto"/>
        <w:right w:val="none" w:sz="0" w:space="0" w:color="auto"/>
      </w:divBdr>
    </w:div>
    <w:div w:id="1651053021">
      <w:bodyDiv w:val="1"/>
      <w:marLeft w:val="0"/>
      <w:marRight w:val="0"/>
      <w:marTop w:val="0"/>
      <w:marBottom w:val="0"/>
      <w:divBdr>
        <w:top w:val="none" w:sz="0" w:space="0" w:color="auto"/>
        <w:left w:val="none" w:sz="0" w:space="0" w:color="auto"/>
        <w:bottom w:val="none" w:sz="0" w:space="0" w:color="auto"/>
        <w:right w:val="none" w:sz="0" w:space="0" w:color="auto"/>
      </w:divBdr>
    </w:div>
    <w:div w:id="1676297791">
      <w:bodyDiv w:val="1"/>
      <w:marLeft w:val="0"/>
      <w:marRight w:val="0"/>
      <w:marTop w:val="0"/>
      <w:marBottom w:val="0"/>
      <w:divBdr>
        <w:top w:val="none" w:sz="0" w:space="0" w:color="auto"/>
        <w:left w:val="none" w:sz="0" w:space="0" w:color="auto"/>
        <w:bottom w:val="none" w:sz="0" w:space="0" w:color="auto"/>
        <w:right w:val="none" w:sz="0" w:space="0" w:color="auto"/>
      </w:divBdr>
    </w:div>
    <w:div w:id="1679237489">
      <w:bodyDiv w:val="1"/>
      <w:marLeft w:val="0"/>
      <w:marRight w:val="0"/>
      <w:marTop w:val="0"/>
      <w:marBottom w:val="0"/>
      <w:divBdr>
        <w:top w:val="none" w:sz="0" w:space="0" w:color="auto"/>
        <w:left w:val="none" w:sz="0" w:space="0" w:color="auto"/>
        <w:bottom w:val="none" w:sz="0" w:space="0" w:color="auto"/>
        <w:right w:val="none" w:sz="0" w:space="0" w:color="auto"/>
      </w:divBdr>
    </w:div>
    <w:div w:id="1697465928">
      <w:bodyDiv w:val="1"/>
      <w:marLeft w:val="0"/>
      <w:marRight w:val="0"/>
      <w:marTop w:val="0"/>
      <w:marBottom w:val="0"/>
      <w:divBdr>
        <w:top w:val="none" w:sz="0" w:space="0" w:color="auto"/>
        <w:left w:val="none" w:sz="0" w:space="0" w:color="auto"/>
        <w:bottom w:val="none" w:sz="0" w:space="0" w:color="auto"/>
        <w:right w:val="none" w:sz="0" w:space="0" w:color="auto"/>
      </w:divBdr>
    </w:div>
    <w:div w:id="1717730624">
      <w:bodyDiv w:val="1"/>
      <w:marLeft w:val="0"/>
      <w:marRight w:val="0"/>
      <w:marTop w:val="0"/>
      <w:marBottom w:val="0"/>
      <w:divBdr>
        <w:top w:val="none" w:sz="0" w:space="0" w:color="auto"/>
        <w:left w:val="none" w:sz="0" w:space="0" w:color="auto"/>
        <w:bottom w:val="none" w:sz="0" w:space="0" w:color="auto"/>
        <w:right w:val="none" w:sz="0" w:space="0" w:color="auto"/>
      </w:divBdr>
    </w:div>
    <w:div w:id="1738437616">
      <w:bodyDiv w:val="1"/>
      <w:marLeft w:val="0"/>
      <w:marRight w:val="0"/>
      <w:marTop w:val="0"/>
      <w:marBottom w:val="0"/>
      <w:divBdr>
        <w:top w:val="none" w:sz="0" w:space="0" w:color="auto"/>
        <w:left w:val="none" w:sz="0" w:space="0" w:color="auto"/>
        <w:bottom w:val="none" w:sz="0" w:space="0" w:color="auto"/>
        <w:right w:val="none" w:sz="0" w:space="0" w:color="auto"/>
      </w:divBdr>
    </w:div>
    <w:div w:id="1752310332">
      <w:bodyDiv w:val="1"/>
      <w:marLeft w:val="0"/>
      <w:marRight w:val="0"/>
      <w:marTop w:val="0"/>
      <w:marBottom w:val="0"/>
      <w:divBdr>
        <w:top w:val="none" w:sz="0" w:space="0" w:color="auto"/>
        <w:left w:val="none" w:sz="0" w:space="0" w:color="auto"/>
        <w:bottom w:val="none" w:sz="0" w:space="0" w:color="auto"/>
        <w:right w:val="none" w:sz="0" w:space="0" w:color="auto"/>
      </w:divBdr>
    </w:div>
    <w:div w:id="1753309934">
      <w:bodyDiv w:val="1"/>
      <w:marLeft w:val="0"/>
      <w:marRight w:val="0"/>
      <w:marTop w:val="0"/>
      <w:marBottom w:val="0"/>
      <w:divBdr>
        <w:top w:val="none" w:sz="0" w:space="0" w:color="auto"/>
        <w:left w:val="none" w:sz="0" w:space="0" w:color="auto"/>
        <w:bottom w:val="none" w:sz="0" w:space="0" w:color="auto"/>
        <w:right w:val="none" w:sz="0" w:space="0" w:color="auto"/>
      </w:divBdr>
    </w:div>
    <w:div w:id="1758096534">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 w:id="1774545983">
      <w:bodyDiv w:val="1"/>
      <w:marLeft w:val="0"/>
      <w:marRight w:val="0"/>
      <w:marTop w:val="0"/>
      <w:marBottom w:val="0"/>
      <w:divBdr>
        <w:top w:val="none" w:sz="0" w:space="0" w:color="auto"/>
        <w:left w:val="none" w:sz="0" w:space="0" w:color="auto"/>
        <w:bottom w:val="none" w:sz="0" w:space="0" w:color="auto"/>
        <w:right w:val="none" w:sz="0" w:space="0" w:color="auto"/>
      </w:divBdr>
    </w:div>
    <w:div w:id="1822425405">
      <w:bodyDiv w:val="1"/>
      <w:marLeft w:val="0"/>
      <w:marRight w:val="0"/>
      <w:marTop w:val="0"/>
      <w:marBottom w:val="0"/>
      <w:divBdr>
        <w:top w:val="none" w:sz="0" w:space="0" w:color="auto"/>
        <w:left w:val="none" w:sz="0" w:space="0" w:color="auto"/>
        <w:bottom w:val="none" w:sz="0" w:space="0" w:color="auto"/>
        <w:right w:val="none" w:sz="0" w:space="0" w:color="auto"/>
      </w:divBdr>
    </w:div>
    <w:div w:id="1857579542">
      <w:bodyDiv w:val="1"/>
      <w:marLeft w:val="0"/>
      <w:marRight w:val="0"/>
      <w:marTop w:val="0"/>
      <w:marBottom w:val="0"/>
      <w:divBdr>
        <w:top w:val="none" w:sz="0" w:space="0" w:color="auto"/>
        <w:left w:val="none" w:sz="0" w:space="0" w:color="auto"/>
        <w:bottom w:val="none" w:sz="0" w:space="0" w:color="auto"/>
        <w:right w:val="none" w:sz="0" w:space="0" w:color="auto"/>
      </w:divBdr>
    </w:div>
    <w:div w:id="1869368178">
      <w:bodyDiv w:val="1"/>
      <w:marLeft w:val="0"/>
      <w:marRight w:val="0"/>
      <w:marTop w:val="0"/>
      <w:marBottom w:val="0"/>
      <w:divBdr>
        <w:top w:val="none" w:sz="0" w:space="0" w:color="auto"/>
        <w:left w:val="none" w:sz="0" w:space="0" w:color="auto"/>
        <w:bottom w:val="none" w:sz="0" w:space="0" w:color="auto"/>
        <w:right w:val="none" w:sz="0" w:space="0" w:color="auto"/>
      </w:divBdr>
    </w:div>
    <w:div w:id="1888297032">
      <w:bodyDiv w:val="1"/>
      <w:marLeft w:val="0"/>
      <w:marRight w:val="0"/>
      <w:marTop w:val="0"/>
      <w:marBottom w:val="0"/>
      <w:divBdr>
        <w:top w:val="none" w:sz="0" w:space="0" w:color="auto"/>
        <w:left w:val="none" w:sz="0" w:space="0" w:color="auto"/>
        <w:bottom w:val="none" w:sz="0" w:space="0" w:color="auto"/>
        <w:right w:val="none" w:sz="0" w:space="0" w:color="auto"/>
      </w:divBdr>
    </w:div>
    <w:div w:id="1889493523">
      <w:bodyDiv w:val="1"/>
      <w:marLeft w:val="0"/>
      <w:marRight w:val="0"/>
      <w:marTop w:val="0"/>
      <w:marBottom w:val="0"/>
      <w:divBdr>
        <w:top w:val="none" w:sz="0" w:space="0" w:color="auto"/>
        <w:left w:val="none" w:sz="0" w:space="0" w:color="auto"/>
        <w:bottom w:val="none" w:sz="0" w:space="0" w:color="auto"/>
        <w:right w:val="none" w:sz="0" w:space="0" w:color="auto"/>
      </w:divBdr>
    </w:div>
    <w:div w:id="1906526532">
      <w:bodyDiv w:val="1"/>
      <w:marLeft w:val="0"/>
      <w:marRight w:val="0"/>
      <w:marTop w:val="0"/>
      <w:marBottom w:val="0"/>
      <w:divBdr>
        <w:top w:val="none" w:sz="0" w:space="0" w:color="auto"/>
        <w:left w:val="none" w:sz="0" w:space="0" w:color="auto"/>
        <w:bottom w:val="none" w:sz="0" w:space="0" w:color="auto"/>
        <w:right w:val="none" w:sz="0" w:space="0" w:color="auto"/>
      </w:divBdr>
    </w:div>
    <w:div w:id="1911960351">
      <w:bodyDiv w:val="1"/>
      <w:marLeft w:val="0"/>
      <w:marRight w:val="0"/>
      <w:marTop w:val="0"/>
      <w:marBottom w:val="0"/>
      <w:divBdr>
        <w:top w:val="none" w:sz="0" w:space="0" w:color="auto"/>
        <w:left w:val="none" w:sz="0" w:space="0" w:color="auto"/>
        <w:bottom w:val="none" w:sz="0" w:space="0" w:color="auto"/>
        <w:right w:val="none" w:sz="0" w:space="0" w:color="auto"/>
      </w:divBdr>
    </w:div>
    <w:div w:id="1931769787">
      <w:bodyDiv w:val="1"/>
      <w:marLeft w:val="0"/>
      <w:marRight w:val="0"/>
      <w:marTop w:val="0"/>
      <w:marBottom w:val="0"/>
      <w:divBdr>
        <w:top w:val="none" w:sz="0" w:space="0" w:color="auto"/>
        <w:left w:val="none" w:sz="0" w:space="0" w:color="auto"/>
        <w:bottom w:val="none" w:sz="0" w:space="0" w:color="auto"/>
        <w:right w:val="none" w:sz="0" w:space="0" w:color="auto"/>
      </w:divBdr>
    </w:div>
    <w:div w:id="1944067625">
      <w:bodyDiv w:val="1"/>
      <w:marLeft w:val="0"/>
      <w:marRight w:val="0"/>
      <w:marTop w:val="0"/>
      <w:marBottom w:val="0"/>
      <w:divBdr>
        <w:top w:val="none" w:sz="0" w:space="0" w:color="auto"/>
        <w:left w:val="none" w:sz="0" w:space="0" w:color="auto"/>
        <w:bottom w:val="none" w:sz="0" w:space="0" w:color="auto"/>
        <w:right w:val="none" w:sz="0" w:space="0" w:color="auto"/>
      </w:divBdr>
    </w:div>
    <w:div w:id="1950502945">
      <w:bodyDiv w:val="1"/>
      <w:marLeft w:val="0"/>
      <w:marRight w:val="0"/>
      <w:marTop w:val="0"/>
      <w:marBottom w:val="0"/>
      <w:divBdr>
        <w:top w:val="none" w:sz="0" w:space="0" w:color="auto"/>
        <w:left w:val="none" w:sz="0" w:space="0" w:color="auto"/>
        <w:bottom w:val="none" w:sz="0" w:space="0" w:color="auto"/>
        <w:right w:val="none" w:sz="0" w:space="0" w:color="auto"/>
      </w:divBdr>
    </w:div>
    <w:div w:id="1963998695">
      <w:bodyDiv w:val="1"/>
      <w:marLeft w:val="0"/>
      <w:marRight w:val="0"/>
      <w:marTop w:val="0"/>
      <w:marBottom w:val="0"/>
      <w:divBdr>
        <w:top w:val="none" w:sz="0" w:space="0" w:color="auto"/>
        <w:left w:val="none" w:sz="0" w:space="0" w:color="auto"/>
        <w:bottom w:val="none" w:sz="0" w:space="0" w:color="auto"/>
        <w:right w:val="none" w:sz="0" w:space="0" w:color="auto"/>
      </w:divBdr>
    </w:div>
    <w:div w:id="1973434858">
      <w:bodyDiv w:val="1"/>
      <w:marLeft w:val="0"/>
      <w:marRight w:val="0"/>
      <w:marTop w:val="0"/>
      <w:marBottom w:val="0"/>
      <w:divBdr>
        <w:top w:val="none" w:sz="0" w:space="0" w:color="auto"/>
        <w:left w:val="none" w:sz="0" w:space="0" w:color="auto"/>
        <w:bottom w:val="none" w:sz="0" w:space="0" w:color="auto"/>
        <w:right w:val="none" w:sz="0" w:space="0" w:color="auto"/>
      </w:divBdr>
    </w:div>
    <w:div w:id="1984386312">
      <w:bodyDiv w:val="1"/>
      <w:marLeft w:val="0"/>
      <w:marRight w:val="0"/>
      <w:marTop w:val="0"/>
      <w:marBottom w:val="0"/>
      <w:divBdr>
        <w:top w:val="none" w:sz="0" w:space="0" w:color="auto"/>
        <w:left w:val="none" w:sz="0" w:space="0" w:color="auto"/>
        <w:bottom w:val="none" w:sz="0" w:space="0" w:color="auto"/>
        <w:right w:val="none" w:sz="0" w:space="0" w:color="auto"/>
      </w:divBdr>
    </w:div>
    <w:div w:id="1987470741">
      <w:bodyDiv w:val="1"/>
      <w:marLeft w:val="0"/>
      <w:marRight w:val="0"/>
      <w:marTop w:val="0"/>
      <w:marBottom w:val="0"/>
      <w:divBdr>
        <w:top w:val="none" w:sz="0" w:space="0" w:color="auto"/>
        <w:left w:val="none" w:sz="0" w:space="0" w:color="auto"/>
        <w:bottom w:val="none" w:sz="0" w:space="0" w:color="auto"/>
        <w:right w:val="none" w:sz="0" w:space="0" w:color="auto"/>
      </w:divBdr>
    </w:div>
    <w:div w:id="1991979459">
      <w:bodyDiv w:val="1"/>
      <w:marLeft w:val="0"/>
      <w:marRight w:val="0"/>
      <w:marTop w:val="0"/>
      <w:marBottom w:val="0"/>
      <w:divBdr>
        <w:top w:val="none" w:sz="0" w:space="0" w:color="auto"/>
        <w:left w:val="none" w:sz="0" w:space="0" w:color="auto"/>
        <w:bottom w:val="none" w:sz="0" w:space="0" w:color="auto"/>
        <w:right w:val="none" w:sz="0" w:space="0" w:color="auto"/>
      </w:divBdr>
    </w:div>
    <w:div w:id="2001763082">
      <w:bodyDiv w:val="1"/>
      <w:marLeft w:val="0"/>
      <w:marRight w:val="0"/>
      <w:marTop w:val="0"/>
      <w:marBottom w:val="0"/>
      <w:divBdr>
        <w:top w:val="none" w:sz="0" w:space="0" w:color="auto"/>
        <w:left w:val="none" w:sz="0" w:space="0" w:color="auto"/>
        <w:bottom w:val="none" w:sz="0" w:space="0" w:color="auto"/>
        <w:right w:val="none" w:sz="0" w:space="0" w:color="auto"/>
      </w:divBdr>
    </w:div>
    <w:div w:id="2060929878">
      <w:bodyDiv w:val="1"/>
      <w:marLeft w:val="0"/>
      <w:marRight w:val="0"/>
      <w:marTop w:val="0"/>
      <w:marBottom w:val="0"/>
      <w:divBdr>
        <w:top w:val="none" w:sz="0" w:space="0" w:color="auto"/>
        <w:left w:val="none" w:sz="0" w:space="0" w:color="auto"/>
        <w:bottom w:val="none" w:sz="0" w:space="0" w:color="auto"/>
        <w:right w:val="none" w:sz="0" w:space="0" w:color="auto"/>
      </w:divBdr>
    </w:div>
    <w:div w:id="2069257342">
      <w:bodyDiv w:val="1"/>
      <w:marLeft w:val="0"/>
      <w:marRight w:val="0"/>
      <w:marTop w:val="0"/>
      <w:marBottom w:val="0"/>
      <w:divBdr>
        <w:top w:val="none" w:sz="0" w:space="0" w:color="auto"/>
        <w:left w:val="none" w:sz="0" w:space="0" w:color="auto"/>
        <w:bottom w:val="none" w:sz="0" w:space="0" w:color="auto"/>
        <w:right w:val="none" w:sz="0" w:space="0" w:color="auto"/>
      </w:divBdr>
    </w:div>
    <w:div w:id="2091585746">
      <w:bodyDiv w:val="1"/>
      <w:marLeft w:val="0"/>
      <w:marRight w:val="0"/>
      <w:marTop w:val="0"/>
      <w:marBottom w:val="0"/>
      <w:divBdr>
        <w:top w:val="none" w:sz="0" w:space="0" w:color="auto"/>
        <w:left w:val="none" w:sz="0" w:space="0" w:color="auto"/>
        <w:bottom w:val="none" w:sz="0" w:space="0" w:color="auto"/>
        <w:right w:val="none" w:sz="0" w:space="0" w:color="auto"/>
      </w:divBdr>
    </w:div>
    <w:div w:id="2131437870">
      <w:bodyDiv w:val="1"/>
      <w:marLeft w:val="0"/>
      <w:marRight w:val="0"/>
      <w:marTop w:val="0"/>
      <w:marBottom w:val="0"/>
      <w:divBdr>
        <w:top w:val="none" w:sz="0" w:space="0" w:color="auto"/>
        <w:left w:val="none" w:sz="0" w:space="0" w:color="auto"/>
        <w:bottom w:val="none" w:sz="0" w:space="0" w:color="auto"/>
        <w:right w:val="none" w:sz="0" w:space="0" w:color="auto"/>
      </w:divBdr>
    </w:div>
    <w:div w:id="2137723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citizen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F1F47-A42C-4577-9699-EF07C3688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31164</Words>
  <Characters>177637</Characters>
  <Application>Microsoft Office Word</Application>
  <DocSecurity>4</DocSecurity>
  <Lines>1480</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Закаев Ваха Абуевич</cp:lastModifiedBy>
  <cp:revision>2</cp:revision>
  <cp:lastPrinted>2023-09-05T08:03:00Z</cp:lastPrinted>
  <dcterms:created xsi:type="dcterms:W3CDTF">2023-09-08T07:14:00Z</dcterms:created>
  <dcterms:modified xsi:type="dcterms:W3CDTF">2023-09-08T07:14:00Z</dcterms:modified>
</cp:coreProperties>
</file>