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02" w:rsidRPr="00DE6987" w:rsidRDefault="004E2D02" w:rsidP="004E2D02">
      <w:pPr>
        <w:spacing w:after="120" w:line="240" w:lineRule="exact"/>
        <w:jc w:val="center"/>
        <w:rPr>
          <w:b/>
          <w:sz w:val="28"/>
          <w:szCs w:val="28"/>
        </w:rPr>
      </w:pPr>
      <w:r w:rsidRPr="00DE6987">
        <w:rPr>
          <w:b/>
          <w:sz w:val="28"/>
          <w:szCs w:val="28"/>
        </w:rPr>
        <w:t xml:space="preserve">ОТЧЕТ </w:t>
      </w:r>
    </w:p>
    <w:p w:rsidR="004E2D02" w:rsidRPr="00DB171F" w:rsidRDefault="004E2D02" w:rsidP="004E2D02">
      <w:pPr>
        <w:spacing w:line="240" w:lineRule="exact"/>
        <w:jc w:val="center"/>
        <w:rPr>
          <w:b/>
          <w:sz w:val="28"/>
          <w:szCs w:val="28"/>
        </w:rPr>
      </w:pPr>
      <w:r w:rsidRPr="00DB171F">
        <w:rPr>
          <w:b/>
          <w:sz w:val="28"/>
          <w:szCs w:val="28"/>
        </w:rPr>
        <w:t>о деятельности Министерства финансов Чеченской Республики</w:t>
      </w:r>
    </w:p>
    <w:p w:rsidR="004E2D02" w:rsidRPr="00DE6987" w:rsidRDefault="00B368D3" w:rsidP="004E2D02">
      <w:pPr>
        <w:spacing w:line="240" w:lineRule="exact"/>
        <w:jc w:val="center"/>
        <w:rPr>
          <w:b/>
          <w:sz w:val="28"/>
          <w:szCs w:val="28"/>
        </w:rPr>
      </w:pPr>
      <w:r>
        <w:rPr>
          <w:b/>
          <w:sz w:val="28"/>
          <w:szCs w:val="28"/>
        </w:rPr>
        <w:t>за 2022 год</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4E2D02" w:rsidRPr="00DE6987" w:rsidRDefault="004E2D02" w:rsidP="004E2D02">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4E2D02" w:rsidRPr="00DE6987" w:rsidRDefault="004E2D02" w:rsidP="004E2D02">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4E2D02" w:rsidRPr="00DE6987" w:rsidRDefault="004E2D02" w:rsidP="004E2D02">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Разработка и реализация стратегических направлений единой государственной финансовой политики;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4E2D02" w:rsidRPr="00DE6987" w:rsidRDefault="004E2D02" w:rsidP="004E2D02">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4E2D02" w:rsidRPr="00DE6987" w:rsidRDefault="004E2D02" w:rsidP="004E2D02">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4E2D02" w:rsidRPr="00DE6987" w:rsidRDefault="004E2D02" w:rsidP="004E2D02">
      <w:pPr>
        <w:pStyle w:val="af3"/>
        <w:jc w:val="both"/>
        <w:rPr>
          <w:sz w:val="28"/>
          <w:szCs w:val="28"/>
        </w:rPr>
      </w:pPr>
    </w:p>
    <w:p w:rsidR="004E2D02" w:rsidRPr="00DE6987" w:rsidRDefault="004E2D02" w:rsidP="004E2D02">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4E2D02" w:rsidRPr="00BA4146" w:rsidRDefault="001107DC" w:rsidP="004E2D02">
      <w:pPr>
        <w:ind w:firstLine="709"/>
        <w:jc w:val="both"/>
        <w:rPr>
          <w:b/>
          <w:bCs/>
          <w:sz w:val="28"/>
          <w:szCs w:val="28"/>
        </w:rPr>
      </w:pPr>
      <w:r>
        <w:rPr>
          <w:sz w:val="28"/>
          <w:szCs w:val="28"/>
        </w:rPr>
        <w:t>За 2022 год</w:t>
      </w:r>
      <w:r w:rsidR="004E2D02" w:rsidRPr="00DE6987">
        <w:rPr>
          <w:sz w:val="28"/>
          <w:szCs w:val="28"/>
        </w:rPr>
        <w:t xml:space="preserve"> исполнение республиканского бюджета по налоговым и неналоговым доходам составило согласно оперативным </w:t>
      </w:r>
      <w:r w:rsidR="004E2D02" w:rsidRPr="00BA4146">
        <w:rPr>
          <w:sz w:val="28"/>
          <w:szCs w:val="28"/>
        </w:rPr>
        <w:t xml:space="preserve">данным </w:t>
      </w:r>
      <w:r w:rsidR="00820EC2" w:rsidRPr="00BA4146">
        <w:rPr>
          <w:b/>
          <w:bCs/>
          <w:sz w:val="28"/>
          <w:szCs w:val="28"/>
        </w:rPr>
        <w:t>19 049 128,33</w:t>
      </w:r>
      <w:r w:rsidR="004D71ED" w:rsidRPr="00BA4146">
        <w:rPr>
          <w:b/>
          <w:bCs/>
          <w:sz w:val="28"/>
          <w:szCs w:val="28"/>
        </w:rPr>
        <w:t xml:space="preserve"> </w:t>
      </w:r>
      <w:r w:rsidR="004E2D02" w:rsidRPr="00BA4146">
        <w:rPr>
          <w:sz w:val="28"/>
          <w:szCs w:val="28"/>
        </w:rPr>
        <w:t xml:space="preserve">тыс. руб., что составляет </w:t>
      </w:r>
      <w:r w:rsidR="00512BFD" w:rsidRPr="00BA4146">
        <w:rPr>
          <w:b/>
          <w:bCs/>
          <w:sz w:val="28"/>
          <w:szCs w:val="28"/>
        </w:rPr>
        <w:t>1</w:t>
      </w:r>
      <w:r w:rsidR="009959B7" w:rsidRPr="00BA4146">
        <w:rPr>
          <w:b/>
          <w:bCs/>
          <w:sz w:val="28"/>
          <w:szCs w:val="28"/>
        </w:rPr>
        <w:t>10</w:t>
      </w:r>
      <w:r w:rsidR="004E2D02" w:rsidRPr="00BA4146">
        <w:rPr>
          <w:b/>
          <w:bCs/>
          <w:sz w:val="28"/>
          <w:szCs w:val="28"/>
        </w:rPr>
        <w:t xml:space="preserve"> </w:t>
      </w:r>
      <w:r w:rsidR="004E2D02" w:rsidRPr="00BA4146">
        <w:rPr>
          <w:sz w:val="28"/>
          <w:szCs w:val="28"/>
        </w:rPr>
        <w:t xml:space="preserve">% от годовых плановых назначений. </w:t>
      </w:r>
    </w:p>
    <w:p w:rsidR="004E2D02" w:rsidRPr="00BA4146" w:rsidRDefault="004E2D02" w:rsidP="004E2D02">
      <w:pPr>
        <w:ind w:firstLine="709"/>
        <w:jc w:val="both"/>
        <w:rPr>
          <w:sz w:val="28"/>
          <w:szCs w:val="28"/>
        </w:rPr>
      </w:pPr>
      <w:r w:rsidRPr="00BA4146">
        <w:rPr>
          <w:sz w:val="28"/>
          <w:szCs w:val="28"/>
        </w:rPr>
        <w:t xml:space="preserve">Сведения об исполнении республиканского бюджета </w:t>
      </w:r>
      <w:r w:rsidR="001107DC" w:rsidRPr="00BA4146">
        <w:rPr>
          <w:sz w:val="28"/>
          <w:szCs w:val="28"/>
        </w:rPr>
        <w:t>за 2022 год</w:t>
      </w:r>
      <w:r w:rsidRPr="00BA4146">
        <w:rPr>
          <w:sz w:val="28"/>
          <w:szCs w:val="28"/>
        </w:rPr>
        <w:t xml:space="preserve"> по доходам представлены в приложении № 1 (согласно оперативным данным).</w:t>
      </w:r>
    </w:p>
    <w:p w:rsidR="004E2D02" w:rsidRPr="00BA4146" w:rsidRDefault="004E2D02" w:rsidP="004E2D02">
      <w:pPr>
        <w:ind w:firstLine="709"/>
        <w:jc w:val="both"/>
        <w:rPr>
          <w:sz w:val="28"/>
          <w:szCs w:val="28"/>
        </w:rPr>
      </w:pPr>
      <w:r w:rsidRPr="00BA4146">
        <w:rPr>
          <w:sz w:val="28"/>
          <w:szCs w:val="28"/>
        </w:rPr>
        <w:lastRenderedPageBreak/>
        <w:t>Основная доля налоговых и неналоговых доходов республиканского бюджета приходится на следующие их виды:</w:t>
      </w:r>
      <w:r w:rsidRPr="00BA4146">
        <w:rPr>
          <w:rFonts w:eastAsia="Arial"/>
          <w:b/>
          <w:sz w:val="16"/>
          <w:szCs w:val="16"/>
        </w:rPr>
        <w:t xml:space="preserve"> </w:t>
      </w:r>
    </w:p>
    <w:p w:rsidR="004E2D02" w:rsidRPr="00BA4146" w:rsidRDefault="004E2D02" w:rsidP="004E2D02">
      <w:pPr>
        <w:rPr>
          <w:b/>
          <w:bCs/>
          <w:sz w:val="16"/>
          <w:szCs w:val="16"/>
        </w:rPr>
      </w:pPr>
      <w:r w:rsidRPr="00BA4146">
        <w:rPr>
          <w:sz w:val="28"/>
          <w:szCs w:val="28"/>
        </w:rPr>
        <w:t xml:space="preserve">- налог на доходы физических лиц </w:t>
      </w:r>
      <w:r w:rsidRPr="00BA4146">
        <w:rPr>
          <w:sz w:val="28"/>
          <w:szCs w:val="28"/>
        </w:rPr>
        <w:tab/>
        <w:t xml:space="preserve">                    - </w:t>
      </w:r>
      <w:r w:rsidR="00820EC2" w:rsidRPr="00BA4146">
        <w:rPr>
          <w:b/>
          <w:bCs/>
          <w:sz w:val="28"/>
          <w:szCs w:val="28"/>
        </w:rPr>
        <w:t>8 243</w:t>
      </w:r>
      <w:r w:rsidR="00D76CD2" w:rsidRPr="00BA4146">
        <w:rPr>
          <w:b/>
          <w:bCs/>
          <w:sz w:val="28"/>
          <w:szCs w:val="28"/>
        </w:rPr>
        <w:t> </w:t>
      </w:r>
      <w:r w:rsidR="00820EC2" w:rsidRPr="00BA4146">
        <w:rPr>
          <w:b/>
          <w:bCs/>
          <w:sz w:val="28"/>
          <w:szCs w:val="28"/>
        </w:rPr>
        <w:t>562</w:t>
      </w:r>
      <w:r w:rsidR="00D76CD2" w:rsidRPr="00BA4146">
        <w:rPr>
          <w:b/>
          <w:bCs/>
          <w:sz w:val="28"/>
          <w:szCs w:val="28"/>
        </w:rPr>
        <w:t xml:space="preserve"> 493,44</w:t>
      </w:r>
      <w:r w:rsidRPr="00BA4146">
        <w:rPr>
          <w:sz w:val="28"/>
          <w:szCs w:val="28"/>
        </w:rPr>
        <w:t xml:space="preserve"> руб.;</w:t>
      </w:r>
    </w:p>
    <w:p w:rsidR="004E2D02" w:rsidRPr="00BA4146" w:rsidRDefault="004E2D02" w:rsidP="004E2D02">
      <w:pPr>
        <w:jc w:val="both"/>
        <w:rPr>
          <w:b/>
          <w:bCs/>
          <w:sz w:val="16"/>
          <w:szCs w:val="16"/>
        </w:rPr>
      </w:pPr>
      <w:r w:rsidRPr="00BA4146">
        <w:rPr>
          <w:sz w:val="28"/>
          <w:szCs w:val="28"/>
        </w:rPr>
        <w:t>- налоги на товары (работы, услуги), реализуемые на территории Российской Федерации</w:t>
      </w:r>
      <w:r w:rsidRPr="00BA4146">
        <w:rPr>
          <w:sz w:val="28"/>
          <w:szCs w:val="28"/>
        </w:rPr>
        <w:tab/>
      </w:r>
      <w:r w:rsidRPr="00BA4146">
        <w:rPr>
          <w:sz w:val="28"/>
          <w:szCs w:val="28"/>
        </w:rPr>
        <w:tab/>
      </w:r>
      <w:r w:rsidRPr="00BA4146">
        <w:rPr>
          <w:sz w:val="28"/>
          <w:szCs w:val="28"/>
        </w:rPr>
        <w:tab/>
      </w:r>
      <w:r w:rsidRPr="00BA4146">
        <w:rPr>
          <w:sz w:val="28"/>
          <w:szCs w:val="28"/>
        </w:rPr>
        <w:tab/>
      </w:r>
      <w:r w:rsidRPr="00BA4146">
        <w:rPr>
          <w:sz w:val="28"/>
          <w:szCs w:val="28"/>
        </w:rPr>
        <w:tab/>
      </w:r>
      <w:r w:rsidRPr="00BA4146">
        <w:rPr>
          <w:sz w:val="28"/>
          <w:szCs w:val="28"/>
        </w:rPr>
        <w:tab/>
        <w:t xml:space="preserve">          - </w:t>
      </w:r>
      <w:r w:rsidR="00820EC2" w:rsidRPr="00BA4146">
        <w:rPr>
          <w:b/>
          <w:bCs/>
          <w:sz w:val="28"/>
          <w:szCs w:val="28"/>
        </w:rPr>
        <w:t>4 153 274 378,84</w:t>
      </w:r>
      <w:r w:rsidRPr="00BA4146">
        <w:rPr>
          <w:b/>
          <w:bCs/>
          <w:sz w:val="28"/>
          <w:szCs w:val="28"/>
        </w:rPr>
        <w:t xml:space="preserve"> </w:t>
      </w:r>
      <w:r w:rsidRPr="00BA4146">
        <w:rPr>
          <w:sz w:val="28"/>
          <w:szCs w:val="28"/>
        </w:rPr>
        <w:t>руб.;</w:t>
      </w:r>
    </w:p>
    <w:p w:rsidR="004E2D02" w:rsidRPr="00BA4146" w:rsidRDefault="004E2D02" w:rsidP="004E2D02">
      <w:pPr>
        <w:jc w:val="both"/>
        <w:rPr>
          <w:b/>
          <w:bCs/>
          <w:sz w:val="16"/>
          <w:szCs w:val="16"/>
        </w:rPr>
      </w:pPr>
      <w:r w:rsidRPr="00BA4146">
        <w:rPr>
          <w:sz w:val="28"/>
          <w:szCs w:val="28"/>
        </w:rPr>
        <w:t>- налоги на имущество</w:t>
      </w:r>
      <w:r w:rsidRPr="00BA4146">
        <w:rPr>
          <w:sz w:val="28"/>
          <w:szCs w:val="28"/>
        </w:rPr>
        <w:tab/>
      </w:r>
      <w:r w:rsidRPr="00BA4146">
        <w:rPr>
          <w:sz w:val="28"/>
          <w:szCs w:val="28"/>
        </w:rPr>
        <w:tab/>
      </w:r>
      <w:r w:rsidRPr="00BA4146">
        <w:rPr>
          <w:sz w:val="28"/>
          <w:szCs w:val="28"/>
        </w:rPr>
        <w:tab/>
      </w:r>
      <w:r w:rsidRPr="00BA4146">
        <w:rPr>
          <w:sz w:val="28"/>
          <w:szCs w:val="28"/>
        </w:rPr>
        <w:tab/>
      </w:r>
      <w:r w:rsidRPr="00BA4146">
        <w:rPr>
          <w:sz w:val="28"/>
          <w:szCs w:val="28"/>
        </w:rPr>
        <w:tab/>
        <w:t xml:space="preserve">- </w:t>
      </w:r>
      <w:r w:rsidR="00820EC2" w:rsidRPr="00BA4146">
        <w:rPr>
          <w:b/>
          <w:bCs/>
          <w:sz w:val="28"/>
          <w:szCs w:val="28"/>
        </w:rPr>
        <w:t>3 833 687 143,64</w:t>
      </w:r>
      <w:r w:rsidRPr="00BA4146">
        <w:rPr>
          <w:b/>
          <w:bCs/>
          <w:sz w:val="28"/>
          <w:szCs w:val="28"/>
        </w:rPr>
        <w:t xml:space="preserve"> </w:t>
      </w:r>
      <w:r w:rsidRPr="00BA4146">
        <w:rPr>
          <w:sz w:val="28"/>
          <w:szCs w:val="28"/>
        </w:rPr>
        <w:t>руб.;</w:t>
      </w:r>
    </w:p>
    <w:p w:rsidR="004E2D02" w:rsidRPr="00BA4146" w:rsidRDefault="004E2D02" w:rsidP="004E2D02">
      <w:pPr>
        <w:jc w:val="both"/>
        <w:rPr>
          <w:b/>
          <w:bCs/>
          <w:sz w:val="16"/>
          <w:szCs w:val="16"/>
        </w:rPr>
      </w:pPr>
      <w:r w:rsidRPr="00BA4146">
        <w:rPr>
          <w:sz w:val="28"/>
          <w:szCs w:val="28"/>
        </w:rPr>
        <w:t>- доходы от использования имущества, находящегося в государственной и муниципальной собственности</w:t>
      </w:r>
      <w:r w:rsidRPr="00BA4146">
        <w:rPr>
          <w:sz w:val="28"/>
          <w:szCs w:val="28"/>
        </w:rPr>
        <w:tab/>
      </w:r>
      <w:r w:rsidRPr="00BA4146">
        <w:rPr>
          <w:sz w:val="28"/>
          <w:szCs w:val="28"/>
        </w:rPr>
        <w:tab/>
      </w:r>
      <w:r w:rsidRPr="00BA4146">
        <w:rPr>
          <w:sz w:val="28"/>
          <w:szCs w:val="28"/>
        </w:rPr>
        <w:tab/>
        <w:t xml:space="preserve">- </w:t>
      </w:r>
      <w:r w:rsidR="00820EC2" w:rsidRPr="00BA4146">
        <w:rPr>
          <w:b/>
          <w:bCs/>
          <w:sz w:val="28"/>
          <w:szCs w:val="28"/>
        </w:rPr>
        <w:t>538 993 150,57</w:t>
      </w:r>
      <w:r w:rsidRPr="00BA4146">
        <w:rPr>
          <w:b/>
          <w:bCs/>
          <w:sz w:val="28"/>
          <w:szCs w:val="28"/>
        </w:rPr>
        <w:t xml:space="preserve"> </w:t>
      </w:r>
      <w:r w:rsidRPr="00BA4146">
        <w:rPr>
          <w:sz w:val="28"/>
          <w:szCs w:val="28"/>
        </w:rPr>
        <w:t>руб.;</w:t>
      </w:r>
    </w:p>
    <w:p w:rsidR="004E2D02" w:rsidRPr="00DE6987" w:rsidRDefault="004E2D02" w:rsidP="004E2D02">
      <w:pPr>
        <w:jc w:val="both"/>
        <w:rPr>
          <w:b/>
          <w:bCs/>
          <w:sz w:val="16"/>
          <w:szCs w:val="16"/>
        </w:rPr>
      </w:pPr>
      <w:r w:rsidRPr="00BA4146">
        <w:rPr>
          <w:sz w:val="28"/>
          <w:szCs w:val="28"/>
        </w:rPr>
        <w:t>- штрафы, санкции, возмещение ущерба</w:t>
      </w:r>
      <w:r w:rsidRPr="00BA4146">
        <w:rPr>
          <w:sz w:val="28"/>
          <w:szCs w:val="28"/>
        </w:rPr>
        <w:tab/>
      </w:r>
      <w:r w:rsidRPr="00BA4146">
        <w:rPr>
          <w:sz w:val="28"/>
          <w:szCs w:val="28"/>
        </w:rPr>
        <w:tab/>
        <w:t xml:space="preserve">- </w:t>
      </w:r>
      <w:r w:rsidR="00636CFF" w:rsidRPr="00BA4146">
        <w:rPr>
          <w:b/>
          <w:bCs/>
          <w:sz w:val="28"/>
          <w:szCs w:val="28"/>
        </w:rPr>
        <w:t>4</w:t>
      </w:r>
      <w:r w:rsidR="00820EC2" w:rsidRPr="00BA4146">
        <w:rPr>
          <w:b/>
          <w:bCs/>
          <w:sz w:val="28"/>
          <w:szCs w:val="28"/>
        </w:rPr>
        <w:t>85 534 855,52</w:t>
      </w:r>
      <w:r w:rsidRPr="00BA4146">
        <w:rPr>
          <w:b/>
          <w:bCs/>
          <w:sz w:val="28"/>
          <w:szCs w:val="28"/>
        </w:rPr>
        <w:t xml:space="preserve"> </w:t>
      </w:r>
      <w:r w:rsidRPr="00BA4146">
        <w:rPr>
          <w:sz w:val="28"/>
          <w:szCs w:val="28"/>
        </w:rPr>
        <w:t>руб</w:t>
      </w:r>
      <w:r w:rsidRPr="00DE6987">
        <w:rPr>
          <w:sz w:val="28"/>
          <w:szCs w:val="28"/>
        </w:rPr>
        <w:t>.</w:t>
      </w:r>
    </w:p>
    <w:p w:rsidR="004E2D02" w:rsidRPr="00DE6987" w:rsidRDefault="004E2D02" w:rsidP="004E2D02">
      <w:pPr>
        <w:ind w:firstLine="709"/>
        <w:jc w:val="both"/>
        <w:rPr>
          <w:sz w:val="28"/>
          <w:szCs w:val="28"/>
        </w:rPr>
      </w:pPr>
    </w:p>
    <w:p w:rsidR="004E2D02" w:rsidRPr="00DE6987" w:rsidRDefault="004E2D02" w:rsidP="004E2D02">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8D0C54">
        <w:rPr>
          <w:b/>
          <w:bCs/>
          <w:sz w:val="28"/>
          <w:szCs w:val="28"/>
        </w:rPr>
        <w:t xml:space="preserve">148 373 785,20 </w:t>
      </w:r>
      <w:r w:rsidRPr="00DE6987">
        <w:rPr>
          <w:sz w:val="28"/>
          <w:szCs w:val="28"/>
        </w:rPr>
        <w:t xml:space="preserve">тыс. руб., что составляет </w:t>
      </w:r>
      <w:r w:rsidR="008D0C54">
        <w:rPr>
          <w:b/>
          <w:bCs/>
          <w:sz w:val="28"/>
          <w:szCs w:val="28"/>
        </w:rPr>
        <w:t>99</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w:t>
      </w:r>
      <w:r w:rsidR="001107DC">
        <w:rPr>
          <w:sz w:val="28"/>
          <w:szCs w:val="28"/>
        </w:rPr>
        <w:t>за 2022 год</w:t>
      </w:r>
      <w:r w:rsidR="001107DC" w:rsidRPr="00DE6987">
        <w:rPr>
          <w:sz w:val="28"/>
          <w:szCs w:val="28"/>
        </w:rPr>
        <w:t xml:space="preserve"> </w:t>
      </w:r>
      <w:r w:rsidRPr="00DE6987">
        <w:rPr>
          <w:sz w:val="28"/>
          <w:szCs w:val="28"/>
        </w:rPr>
        <w:t>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4E2D02" w:rsidRPr="00DE6987" w:rsidRDefault="004E2D02" w:rsidP="004E2D02">
      <w:pPr>
        <w:ind w:firstLine="709"/>
        <w:jc w:val="both"/>
        <w:rPr>
          <w:sz w:val="28"/>
          <w:szCs w:val="28"/>
        </w:rPr>
      </w:pPr>
      <w:r w:rsidRPr="00DE6987">
        <w:rPr>
          <w:sz w:val="28"/>
          <w:szCs w:val="28"/>
        </w:rPr>
        <w:t>В соответствии с Законом  Чеченской Республики от 21 декабря 2021 года № 65-РЗ «О республиканском бюджете на 2022 год и на плановый период 2023 и 2024 годов» (в редакции Закона Чеченской Республик</w:t>
      </w:r>
      <w:r w:rsidR="003E39F3">
        <w:rPr>
          <w:sz w:val="28"/>
          <w:szCs w:val="28"/>
        </w:rPr>
        <w:t xml:space="preserve">и от 19 декабря 2022 года </w:t>
      </w:r>
      <w:r w:rsidR="003E39F3" w:rsidRPr="003E39F3">
        <w:rPr>
          <w:sz w:val="28"/>
          <w:szCs w:val="28"/>
        </w:rPr>
        <w:t xml:space="preserve">  </w:t>
      </w:r>
      <w:r w:rsidR="003E39F3">
        <w:rPr>
          <w:sz w:val="28"/>
          <w:szCs w:val="28"/>
        </w:rPr>
        <w:t>№</w:t>
      </w:r>
      <w:r w:rsidR="003E39F3">
        <w:rPr>
          <w:sz w:val="28"/>
          <w:szCs w:val="28"/>
          <w:lang w:val="nb-NO"/>
        </w:rPr>
        <w:t> </w:t>
      </w:r>
      <w:r w:rsidR="003E39F3">
        <w:rPr>
          <w:sz w:val="28"/>
          <w:szCs w:val="28"/>
        </w:rPr>
        <w:t>66</w:t>
      </w:r>
      <w:r w:rsidRPr="00DE6987">
        <w:rPr>
          <w:sz w:val="28"/>
          <w:szCs w:val="28"/>
        </w:rPr>
        <w:t>-РЗ «О внесении изменений в Закон Чеченской Республики «О республиканском бюджете на 2022 год и на плановый период 2023 и 2024 годов») прогнозируемый дефицит республиканского б</w:t>
      </w:r>
      <w:r w:rsidR="003E39F3">
        <w:rPr>
          <w:sz w:val="28"/>
          <w:szCs w:val="28"/>
        </w:rPr>
        <w:t>юджета на 2022 год составляет 12 529</w:t>
      </w:r>
      <w:r w:rsidR="0002619F">
        <w:rPr>
          <w:sz w:val="28"/>
          <w:szCs w:val="28"/>
        </w:rPr>
        <w:t xml:space="preserve"> 098</w:t>
      </w:r>
      <w:r w:rsidRPr="00DE6987">
        <w:rPr>
          <w:sz w:val="28"/>
          <w:szCs w:val="28"/>
        </w:rPr>
        <w:t>,5 тыс. рублей.</w:t>
      </w:r>
    </w:p>
    <w:p w:rsidR="004E2D02" w:rsidRPr="00DE6987" w:rsidRDefault="004E2D02" w:rsidP="004E2D02">
      <w:pPr>
        <w:ind w:firstLine="709"/>
        <w:jc w:val="both"/>
        <w:rPr>
          <w:sz w:val="28"/>
          <w:szCs w:val="28"/>
        </w:rPr>
      </w:pPr>
      <w:r w:rsidRPr="00DE698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w:t>
      </w:r>
      <w:r>
        <w:rPr>
          <w:sz w:val="28"/>
          <w:szCs w:val="28"/>
        </w:rPr>
        <w:t>м</w:t>
      </w:r>
      <w:r w:rsidRPr="00DE6987">
        <w:rPr>
          <w:sz w:val="28"/>
          <w:szCs w:val="28"/>
        </w:rPr>
        <w:t>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4E2D02" w:rsidRPr="00DE6987" w:rsidRDefault="004E2D02" w:rsidP="004E2D02">
      <w:pPr>
        <w:ind w:firstLine="708"/>
        <w:jc w:val="both"/>
        <w:rPr>
          <w:sz w:val="28"/>
          <w:szCs w:val="28"/>
        </w:rPr>
      </w:pPr>
      <w:r w:rsidRPr="00DE6987">
        <w:rPr>
          <w:sz w:val="28"/>
          <w:szCs w:val="28"/>
        </w:rPr>
        <w:t>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4E2D02" w:rsidRPr="00DE6987" w:rsidRDefault="004E2D02" w:rsidP="004E2D02">
      <w:pPr>
        <w:ind w:firstLine="708"/>
        <w:jc w:val="both"/>
        <w:rPr>
          <w:b/>
          <w:bCs/>
          <w:sz w:val="28"/>
          <w:szCs w:val="28"/>
        </w:rPr>
      </w:pPr>
    </w:p>
    <w:p w:rsidR="004E2D02" w:rsidRPr="00DE6987" w:rsidRDefault="004E2D02" w:rsidP="004E2D02">
      <w:pPr>
        <w:ind w:firstLine="708"/>
        <w:jc w:val="both"/>
        <w:rPr>
          <w:sz w:val="28"/>
          <w:szCs w:val="28"/>
          <w:shd w:val="clear" w:color="auto" w:fill="FFFFFF"/>
        </w:rPr>
      </w:pPr>
      <w:r w:rsidRPr="00DE6987">
        <w:rPr>
          <w:b/>
          <w:sz w:val="28"/>
          <w:szCs w:val="28"/>
        </w:rPr>
        <w:lastRenderedPageBreak/>
        <w:t xml:space="preserve">III. </w:t>
      </w:r>
      <w:r w:rsidRPr="00DE6987">
        <w:rPr>
          <w:b/>
          <w:sz w:val="28"/>
          <w:szCs w:val="28"/>
        </w:rPr>
        <w:tab/>
      </w:r>
      <w:r w:rsidRPr="00DE6987">
        <w:rPr>
          <w:sz w:val="28"/>
          <w:szCs w:val="28"/>
        </w:rPr>
        <w:t xml:space="preserve">18 января 2022 года </w:t>
      </w:r>
      <w:r w:rsidRPr="00DE6987">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4E2D02" w:rsidRPr="00DE6987" w:rsidRDefault="004E2D02" w:rsidP="004E2D02">
      <w:pPr>
        <w:jc w:val="both"/>
        <w:rPr>
          <w:sz w:val="28"/>
          <w:szCs w:val="28"/>
          <w:shd w:val="clear" w:color="auto" w:fill="FFFFFF"/>
        </w:rPr>
      </w:pPr>
      <w:r w:rsidRPr="00DE6987">
        <w:rPr>
          <w:sz w:val="28"/>
          <w:szCs w:val="28"/>
          <w:shd w:val="clear" w:color="auto" w:fill="FFFFFF"/>
        </w:rPr>
        <w:t xml:space="preserve">      19 января 2022 года</w:t>
      </w:r>
      <w:r w:rsidRPr="00DE6987">
        <w:rPr>
          <w:sz w:val="28"/>
          <w:szCs w:val="28"/>
        </w:rPr>
        <w:t xml:space="preserve"> </w:t>
      </w:r>
      <w:r w:rsidRPr="00DE6987">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4E2D02" w:rsidRPr="00DE6987" w:rsidRDefault="004E2D02" w:rsidP="004E2D02">
      <w:pPr>
        <w:jc w:val="both"/>
        <w:rPr>
          <w:sz w:val="28"/>
          <w:szCs w:val="28"/>
          <w:shd w:val="clear" w:color="auto" w:fill="FFFFFF"/>
        </w:rPr>
      </w:pPr>
      <w:r w:rsidRPr="00DE6987">
        <w:rPr>
          <w:sz w:val="28"/>
          <w:szCs w:val="28"/>
          <w:shd w:val="clear" w:color="auto" w:fill="FFFFFF"/>
        </w:rPr>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завоза и </w:t>
      </w:r>
      <w:r w:rsidRPr="00DE6987">
        <w:rPr>
          <w:sz w:val="28"/>
          <w:szCs w:val="28"/>
          <w:shd w:val="clear" w:color="auto" w:fill="FFFFFF"/>
        </w:rPr>
        <w:lastRenderedPageBreak/>
        <w:t>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Ю. Я. Чайки. На совещании обсуждались вопросы санитарно-эпидемиологической ситуации в Северо-Кавказском федеральном округе и дополнительны</w:t>
      </w:r>
      <w:r>
        <w:rPr>
          <w:sz w:val="28"/>
          <w:szCs w:val="28"/>
          <w:shd w:val="clear" w:color="auto" w:fill="FFFFFF"/>
        </w:rPr>
        <w:t>е</w:t>
      </w:r>
      <w:r w:rsidRPr="00DE6987">
        <w:rPr>
          <w:sz w:val="28"/>
          <w:szCs w:val="28"/>
          <w:shd w:val="clear" w:color="auto" w:fill="FFFFFF"/>
        </w:rPr>
        <w:t xml:space="preserve"> мер</w:t>
      </w:r>
      <w:r>
        <w:rPr>
          <w:sz w:val="28"/>
          <w:szCs w:val="28"/>
          <w:shd w:val="clear" w:color="auto" w:fill="FFFFFF"/>
        </w:rPr>
        <w:t>ы</w:t>
      </w:r>
      <w:r w:rsidRPr="00DE6987">
        <w:rPr>
          <w:sz w:val="28"/>
          <w:szCs w:val="28"/>
          <w:shd w:val="clear" w:color="auto" w:fill="FFFFFF"/>
        </w:rPr>
        <w:t xml:space="preserve"> по противодействию распространения новой коронавирусной инфекции.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w:t>
      </w:r>
      <w:r>
        <w:rPr>
          <w:sz w:val="28"/>
          <w:szCs w:val="28"/>
          <w:shd w:val="clear" w:color="auto" w:fill="FFFFFF"/>
        </w:rPr>
        <w:t>о</w:t>
      </w:r>
      <w:r w:rsidRPr="00DE6987">
        <w:rPr>
          <w:sz w:val="28"/>
          <w:szCs w:val="28"/>
          <w:shd w:val="clear" w:color="auto" w:fill="FFFFFF"/>
        </w:rPr>
        <w:t>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4E2D02" w:rsidRPr="00DE6987" w:rsidRDefault="004E2D02" w:rsidP="004E2D02">
      <w:pPr>
        <w:jc w:val="both"/>
        <w:rPr>
          <w:sz w:val="28"/>
          <w:szCs w:val="28"/>
          <w:shd w:val="clear" w:color="auto" w:fill="FFFFFF"/>
        </w:rPr>
      </w:pPr>
      <w:r w:rsidRPr="00DE6987">
        <w:rPr>
          <w:sz w:val="28"/>
          <w:szCs w:val="28"/>
          <w:shd w:val="clear" w:color="auto" w:fill="FFFFFF"/>
        </w:rPr>
        <w:tab/>
        <w:t xml:space="preserve">8 февраля 2022 года в Министерстве финансов Чеченской Республики прошло совещание под председательством первого заместителя министра </w:t>
      </w:r>
      <w:r w:rsidRPr="00DE6987">
        <w:rPr>
          <w:sz w:val="28"/>
          <w:szCs w:val="28"/>
          <w:shd w:val="clear" w:color="auto" w:fill="FFFFFF"/>
        </w:rPr>
        <w:lastRenderedPageBreak/>
        <w:t>финансов Чеченской Республики Б.А. Кусиева с руководителями финансовых органов муниципальных районов и городских округов.</w:t>
      </w:r>
    </w:p>
    <w:p w:rsidR="004E2D02" w:rsidRPr="00DE6987" w:rsidRDefault="004E2D02" w:rsidP="004E2D02">
      <w:pPr>
        <w:jc w:val="both"/>
        <w:rPr>
          <w:sz w:val="28"/>
          <w:szCs w:val="28"/>
          <w:shd w:val="clear" w:color="auto" w:fill="FFFFFF"/>
        </w:rPr>
      </w:pPr>
      <w:r w:rsidRPr="00DE6987">
        <w:rPr>
          <w:sz w:val="28"/>
          <w:szCs w:val="28"/>
          <w:shd w:val="clear" w:color="auto" w:fill="FFFFFF"/>
        </w:rPr>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4E2D02" w:rsidRPr="00DE6987" w:rsidRDefault="004E2D02" w:rsidP="004E2D02">
      <w:pPr>
        <w:jc w:val="both"/>
        <w:rPr>
          <w:sz w:val="28"/>
          <w:szCs w:val="28"/>
          <w:shd w:val="clear" w:color="auto" w:fill="FFFFFF"/>
        </w:rPr>
      </w:pPr>
      <w:r w:rsidRPr="00DE6987">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4E2D02" w:rsidRPr="00DE6987" w:rsidRDefault="004E2D02" w:rsidP="004E2D02">
      <w:pPr>
        <w:jc w:val="both"/>
        <w:rPr>
          <w:sz w:val="28"/>
          <w:szCs w:val="28"/>
          <w:shd w:val="clear" w:color="auto" w:fill="FFFFFF"/>
        </w:rPr>
      </w:pPr>
      <w:r w:rsidRPr="00DE6987">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4E2D02" w:rsidRPr="00DE6987" w:rsidRDefault="004E2D02" w:rsidP="004E2D02">
      <w:pPr>
        <w:jc w:val="both"/>
        <w:rPr>
          <w:sz w:val="28"/>
          <w:szCs w:val="28"/>
          <w:shd w:val="clear" w:color="auto" w:fill="FFFFFF"/>
        </w:rPr>
      </w:pPr>
      <w:r w:rsidRPr="00DE6987">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личный кабинет руководителя;</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качества финансового менеджмента;</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анализ открытых данных ФНС России;</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эффективности налоговых льгот (налоговых расходов);</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открытости бюджетных данных муниципальных образований;</w:t>
      </w:r>
    </w:p>
    <w:p w:rsidR="004E2D02" w:rsidRPr="00DE6987" w:rsidRDefault="004E2D02" w:rsidP="004E2D02">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финансовой деятельности учреждений.</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w:t>
      </w:r>
      <w:r>
        <w:rPr>
          <w:sz w:val="28"/>
          <w:szCs w:val="28"/>
          <w:shd w:val="clear" w:color="auto" w:fill="FFFFFF"/>
        </w:rPr>
        <w:t>энергетики Чеченской Республики</w:t>
      </w:r>
      <w:r w:rsidRPr="00DE6987">
        <w:rPr>
          <w:sz w:val="28"/>
          <w:szCs w:val="28"/>
          <w:shd w:val="clear" w:color="auto" w:fill="FFFFFF"/>
        </w:rPr>
        <w:t xml:space="preserve"> А.С. Хакимов.</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lastRenderedPageBreak/>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Председатель Правительства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По итогам совещания Председатель Правительства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4E2D02" w:rsidRPr="00DE6987" w:rsidRDefault="004E2D02" w:rsidP="004E2D02">
      <w:pPr>
        <w:pStyle w:val="a7"/>
        <w:ind w:firstLine="708"/>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DE6987">
        <w:rPr>
          <w:rFonts w:ascii="Times New Roman" w:hAnsi="Times New Roman" w:cs="Times New Roman"/>
          <w:sz w:val="28"/>
          <w:szCs w:val="28"/>
        </w:rPr>
        <w:t xml:space="preserve"> </w:t>
      </w:r>
      <w:r w:rsidRPr="00DE6987">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4E2D02" w:rsidRPr="00DE6987" w:rsidRDefault="004E2D02" w:rsidP="004E2D02">
      <w:pPr>
        <w:pStyle w:val="a7"/>
        <w:ind w:firstLine="708"/>
        <w:jc w:val="both"/>
        <w:rPr>
          <w:rFonts w:ascii="Times New Roman" w:hAnsi="Times New Roman" w:cs="Times New Roman"/>
          <w:sz w:val="28"/>
          <w:szCs w:val="28"/>
        </w:rPr>
      </w:pPr>
      <w:r w:rsidRPr="00DE6987">
        <w:rPr>
          <w:sz w:val="28"/>
          <w:szCs w:val="28"/>
          <w:shd w:val="clear" w:color="auto" w:fill="FFFFFF"/>
        </w:rPr>
        <w:tab/>
      </w:r>
      <w:r w:rsidRPr="00DE6987">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4E2D02" w:rsidRPr="00DE6987" w:rsidRDefault="004E2D02" w:rsidP="004E2D02">
      <w:pPr>
        <w:ind w:firstLine="709"/>
        <w:jc w:val="both"/>
        <w:rPr>
          <w:sz w:val="28"/>
          <w:szCs w:val="28"/>
        </w:rPr>
      </w:pPr>
      <w:r w:rsidRPr="00DE6987">
        <w:rPr>
          <w:sz w:val="28"/>
          <w:szCs w:val="28"/>
        </w:rPr>
        <w:t xml:space="preserve">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w:t>
      </w:r>
      <w:r w:rsidRPr="00DE6987">
        <w:rPr>
          <w:sz w:val="28"/>
          <w:szCs w:val="28"/>
        </w:rPr>
        <w:lastRenderedPageBreak/>
        <w:t>подготовка инициатив по обеспечению стабильного развития субъектов страны в условиях западных ограничений.</w:t>
      </w:r>
    </w:p>
    <w:p w:rsidR="004E2D02" w:rsidRPr="00DE6987" w:rsidRDefault="004E2D02" w:rsidP="004E2D02">
      <w:pPr>
        <w:pStyle w:val="a7"/>
        <w:ind w:firstLine="708"/>
        <w:jc w:val="both"/>
        <w:rPr>
          <w:rFonts w:ascii="Times New Roman" w:hAnsi="Times New Roman" w:cs="Times New Roman"/>
          <w:sz w:val="28"/>
          <w:szCs w:val="28"/>
          <w:shd w:val="clear" w:color="auto" w:fill="FFFFFF"/>
          <w:lang w:eastAsia="ru-RU"/>
        </w:rPr>
      </w:pPr>
      <w:r w:rsidRPr="00DE6987">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w:t>
      </w:r>
      <w:r>
        <w:rPr>
          <w:rFonts w:ascii="Times New Roman" w:hAnsi="Times New Roman" w:cs="Times New Roman"/>
          <w:sz w:val="28"/>
          <w:szCs w:val="28"/>
          <w:shd w:val="clear" w:color="auto" w:fill="FFFFFF"/>
          <w:lang w:eastAsia="ru-RU"/>
        </w:rPr>
        <w:t>Министерстве экономического, территориального развития и торговли Чеченской Республики</w:t>
      </w:r>
      <w:r w:rsidRPr="00DE6987">
        <w:rPr>
          <w:rFonts w:ascii="Times New Roman" w:hAnsi="Times New Roman" w:cs="Times New Roman"/>
          <w:sz w:val="28"/>
          <w:szCs w:val="28"/>
          <w:shd w:val="clear" w:color="auto" w:fill="FFFFFF"/>
          <w:lang w:eastAsia="ru-RU"/>
        </w:rPr>
        <w:t xml:space="preserve">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4E2D02" w:rsidRPr="00DE6987" w:rsidRDefault="004E2D02" w:rsidP="004E2D02">
      <w:pPr>
        <w:pStyle w:val="a7"/>
        <w:ind w:firstLine="708"/>
        <w:jc w:val="both"/>
        <w:rPr>
          <w:rFonts w:ascii="Times New Roman" w:hAnsi="Times New Roman" w:cs="Times New Roman"/>
          <w:bCs/>
          <w:sz w:val="28"/>
          <w:szCs w:val="28"/>
        </w:rPr>
      </w:pPr>
      <w:r w:rsidRPr="00DE6987">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DE6987">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4E2D02" w:rsidRPr="00DE6987" w:rsidRDefault="004E2D02" w:rsidP="004E2D02">
      <w:pPr>
        <w:ind w:firstLine="709"/>
        <w:jc w:val="both"/>
        <w:rPr>
          <w:bCs/>
          <w:sz w:val="28"/>
          <w:szCs w:val="28"/>
        </w:rPr>
      </w:pPr>
      <w:r w:rsidRPr="00DE6987">
        <w:rPr>
          <w:sz w:val="28"/>
          <w:szCs w:val="28"/>
          <w:shd w:val="clear" w:color="auto" w:fill="FFFFFF"/>
        </w:rPr>
        <w:t xml:space="preserve">В связи с тем, что не все представили качественно отработанный инвестиционный проект, </w:t>
      </w:r>
      <w:r w:rsidRPr="00DE6987">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4E2D02" w:rsidRPr="00DE6987" w:rsidRDefault="004E2D02" w:rsidP="004E2D02">
      <w:pPr>
        <w:ind w:firstLine="709"/>
        <w:jc w:val="both"/>
        <w:rPr>
          <w:sz w:val="28"/>
          <w:szCs w:val="28"/>
        </w:rPr>
      </w:pPr>
      <w:r w:rsidRPr="00DE6987">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lastRenderedPageBreak/>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4E2D02" w:rsidRPr="00DE6987" w:rsidRDefault="004E2D02" w:rsidP="004E2D02">
      <w:pPr>
        <w:pStyle w:val="a7"/>
        <w:ind w:firstLine="709"/>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5 апреля 2022 года </w:t>
      </w:r>
      <w:r w:rsidRPr="00DE6987">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РФ, Минэкономразвития Российской Федерации, губернаторы регионов и представители финансовых органов.</w:t>
      </w:r>
    </w:p>
    <w:p w:rsidR="004E2D02" w:rsidRPr="00DE6987" w:rsidRDefault="004E2D02" w:rsidP="004E2D02">
      <w:pPr>
        <w:ind w:firstLine="709"/>
        <w:jc w:val="both"/>
        <w:rPr>
          <w:bCs/>
          <w:kern w:val="36"/>
          <w:sz w:val="28"/>
          <w:szCs w:val="28"/>
          <w:bdr w:val="none" w:sz="0" w:space="0" w:color="auto" w:frame="1"/>
        </w:rPr>
      </w:pPr>
      <w:r w:rsidRPr="00DE6987">
        <w:rPr>
          <w:sz w:val="28"/>
          <w:szCs w:val="28"/>
          <w:shd w:val="clear" w:color="auto" w:fill="FFFFFF"/>
        </w:rPr>
        <w:t xml:space="preserve">7 апреля 2022 года </w:t>
      </w:r>
      <w:r w:rsidRPr="00DE6987">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DE6987">
        <w:rPr>
          <w:sz w:val="28"/>
          <w:szCs w:val="28"/>
          <w:shd w:val="clear" w:color="auto" w:fill="FFFFFF"/>
        </w:rPr>
        <w:t xml:space="preserve">  Были </w:t>
      </w:r>
      <w:r w:rsidRPr="00DE6987">
        <w:rPr>
          <w:bCs/>
          <w:kern w:val="36"/>
          <w:sz w:val="28"/>
          <w:szCs w:val="28"/>
          <w:bdr w:val="none" w:sz="0" w:space="0" w:color="auto" w:frame="1"/>
        </w:rPr>
        <w:t xml:space="preserve">обсуждены текущие вопросы, план работы на ближайшее время и рассмотрены приоритеты в соответствии с теми задачами, которые ставит перед Минфином ЧР Глава Чеченской Республики Рамзан Ахматович Кадыров. </w:t>
      </w:r>
    </w:p>
    <w:p w:rsidR="004E2D02" w:rsidRPr="00DE6987" w:rsidRDefault="004E2D02" w:rsidP="004E2D02">
      <w:pPr>
        <w:ind w:firstLine="709"/>
        <w:jc w:val="both"/>
        <w:rPr>
          <w:kern w:val="36"/>
          <w:sz w:val="28"/>
          <w:szCs w:val="28"/>
          <w:bdr w:val="none" w:sz="0" w:space="0" w:color="auto" w:frame="1"/>
        </w:rPr>
      </w:pPr>
      <w:r w:rsidRPr="00DE6987">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4E2D02" w:rsidRPr="00DE6987" w:rsidRDefault="004E2D02" w:rsidP="004E2D02">
      <w:pPr>
        <w:ind w:firstLine="720"/>
        <w:jc w:val="both"/>
        <w:rPr>
          <w:sz w:val="28"/>
          <w:szCs w:val="28"/>
        </w:rPr>
      </w:pPr>
      <w:r w:rsidRPr="00DE6987">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4E2D02" w:rsidRPr="00DE6987" w:rsidRDefault="004E2D02" w:rsidP="004E2D02">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4E2D02" w:rsidRPr="00DE6987" w:rsidRDefault="004E2D02" w:rsidP="004E2D02">
      <w:pPr>
        <w:ind w:firstLine="720"/>
        <w:jc w:val="both"/>
        <w:rPr>
          <w:sz w:val="28"/>
          <w:szCs w:val="28"/>
        </w:rPr>
      </w:pPr>
      <w:r w:rsidRPr="00DE6987">
        <w:rPr>
          <w:sz w:val="28"/>
          <w:szCs w:val="28"/>
        </w:rPr>
        <w:t xml:space="preserve">19 апреля 2022 года </w:t>
      </w:r>
      <w:r w:rsidRPr="00DE6987">
        <w:rPr>
          <w:kern w:val="36"/>
          <w:sz w:val="28"/>
          <w:szCs w:val="28"/>
          <w:bdr w:val="none" w:sz="0" w:space="0" w:color="auto" w:frame="1"/>
        </w:rPr>
        <w:t>Заместитель Председателя Правительства ЧР – министр финансов ЧР С.Х. Тагаев принял</w:t>
      </w:r>
      <w:r w:rsidRPr="00DE6987">
        <w:rPr>
          <w:sz w:val="28"/>
          <w:szCs w:val="28"/>
        </w:rPr>
        <w:t xml:space="preserve">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4E2D02" w:rsidRPr="00DE6987" w:rsidRDefault="004E2D02" w:rsidP="004E2D02">
      <w:pPr>
        <w:ind w:firstLine="720"/>
        <w:jc w:val="both"/>
        <w:rPr>
          <w:sz w:val="28"/>
          <w:szCs w:val="28"/>
        </w:rPr>
      </w:pPr>
      <w:r w:rsidRPr="00DE6987">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lastRenderedPageBreak/>
        <w:t>20 апреля 2022 года</w:t>
      </w:r>
      <w:r w:rsidRPr="00DE6987">
        <w:rPr>
          <w:sz w:val="28"/>
          <w:szCs w:val="28"/>
        </w:rPr>
        <w:t xml:space="preserve">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w:t>
      </w:r>
      <w:r>
        <w:rPr>
          <w:rFonts w:ascii="Times New Roman" w:hAnsi="Times New Roman" w:cs="Times New Roman"/>
          <w:sz w:val="28"/>
          <w:szCs w:val="28"/>
        </w:rPr>
        <w:t xml:space="preserve">экономического, территориального развития и торговли Чеченской Республики </w:t>
      </w:r>
      <w:r w:rsidRPr="00DE6987">
        <w:rPr>
          <w:rFonts w:ascii="Times New Roman" w:hAnsi="Times New Roman" w:cs="Times New Roman"/>
          <w:sz w:val="28"/>
          <w:szCs w:val="28"/>
        </w:rPr>
        <w:t xml:space="preserve">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4E2D02" w:rsidRPr="00DE6987" w:rsidRDefault="004E2D02" w:rsidP="004E2D02">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4E2D02" w:rsidRPr="00DE6987" w:rsidRDefault="004E2D02" w:rsidP="004E2D02">
      <w:pPr>
        <w:ind w:firstLine="708"/>
        <w:jc w:val="both"/>
      </w:pPr>
      <w:r w:rsidRPr="00DE6987">
        <w:rPr>
          <w:kern w:val="36"/>
          <w:sz w:val="28"/>
          <w:szCs w:val="28"/>
          <w:bdr w:val="none" w:sz="0" w:space="0" w:color="auto" w:frame="1"/>
        </w:rPr>
        <w:t xml:space="preserve">Заместителем Председателя Правительства ЧР – министр финансов ЧР С.Х. Тагаевым </w:t>
      </w:r>
      <w:r w:rsidRPr="00DE6987">
        <w:rPr>
          <w:sz w:val="28"/>
          <w:szCs w:val="28"/>
        </w:rPr>
        <w:t>27 апреля 2022 года 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4E2D02" w:rsidRPr="00DE6987" w:rsidRDefault="004E2D02" w:rsidP="004E2D02">
      <w:pPr>
        <w:jc w:val="both"/>
        <w:rPr>
          <w:sz w:val="28"/>
          <w:szCs w:val="28"/>
        </w:rPr>
      </w:pPr>
      <w:r w:rsidRPr="00DE6987">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4E2D02" w:rsidRPr="00DE6987" w:rsidRDefault="004E2D02" w:rsidP="004E2D02">
      <w:pPr>
        <w:ind w:firstLine="708"/>
        <w:jc w:val="both"/>
        <w:rPr>
          <w:sz w:val="28"/>
          <w:szCs w:val="28"/>
        </w:rPr>
      </w:pPr>
      <w:r w:rsidRPr="00DE6987">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4E2D02" w:rsidRPr="00DE6987" w:rsidRDefault="004E2D02" w:rsidP="004E2D02">
      <w:pPr>
        <w:ind w:firstLine="708"/>
        <w:jc w:val="both"/>
        <w:rPr>
          <w:sz w:val="28"/>
          <w:szCs w:val="32"/>
        </w:rPr>
      </w:pPr>
      <w:r w:rsidRPr="00DE6987">
        <w:rPr>
          <w:sz w:val="28"/>
          <w:szCs w:val="28"/>
        </w:rPr>
        <w:t xml:space="preserve">28 апреля 2022 года Первый </w:t>
      </w:r>
      <w:r w:rsidRPr="00DE6987">
        <w:rPr>
          <w:sz w:val="28"/>
          <w:szCs w:val="32"/>
        </w:rPr>
        <w:t xml:space="preserve">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w:t>
      </w:r>
      <w:r>
        <w:rPr>
          <w:sz w:val="28"/>
          <w:szCs w:val="32"/>
        </w:rPr>
        <w:t>Обсуждались</w:t>
      </w:r>
      <w:r w:rsidRPr="00DE6987">
        <w:rPr>
          <w:sz w:val="28"/>
          <w:szCs w:val="32"/>
        </w:rPr>
        <w:t xml:space="preserve"> вопросы общественно-политической и социально-экономической обстановки в субъектах Российской Федерации.</w:t>
      </w:r>
    </w:p>
    <w:p w:rsidR="004E2D02" w:rsidRPr="00DE6987" w:rsidRDefault="004E2D02" w:rsidP="004E2D02">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DE6987">
        <w:rPr>
          <w:sz w:val="28"/>
          <w:szCs w:val="32"/>
        </w:rPr>
        <w:t xml:space="preserve">5 мая 2022 года </w:t>
      </w:r>
      <w:r w:rsidRPr="00DE6987">
        <w:rPr>
          <w:sz w:val="28"/>
          <w:szCs w:val="28"/>
        </w:rPr>
        <w:t xml:space="preserve">в Минфине ЧР прошли </w:t>
      </w:r>
      <w:r w:rsidRPr="00DE6987">
        <w:rPr>
          <w:rStyle w:val="12"/>
          <w:rFonts w:ascii="Times New Roman" w:hAnsi="Times New Roman" w:cs="Times New Roman"/>
          <w:color w:val="auto"/>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4E2D02" w:rsidRPr="00DE6987" w:rsidRDefault="004E2D02" w:rsidP="004E2D02">
      <w:pPr>
        <w:ind w:firstLine="708"/>
        <w:jc w:val="both"/>
        <w:rPr>
          <w:sz w:val="28"/>
          <w:szCs w:val="32"/>
        </w:rPr>
      </w:pPr>
      <w:r w:rsidRPr="00DE6987">
        <w:rPr>
          <w:rStyle w:val="12"/>
          <w:rFonts w:ascii="Times New Roman" w:hAnsi="Times New Roman" w:cs="Times New Roman"/>
          <w:color w:val="auto"/>
          <w:sz w:val="28"/>
          <w:szCs w:val="28"/>
        </w:rPr>
        <w:t xml:space="preserve">На слушаниях также присутствовал руководящий состав Минфина ЧР, </w:t>
      </w:r>
      <w:r w:rsidRPr="00DE6987">
        <w:rPr>
          <w:sz w:val="28"/>
          <w:szCs w:val="28"/>
        </w:rPr>
        <w:t>Председатель Комитета по бюджету, банкам и налогам Парламента Чеченской Республики И.У. Бисаев, представители</w:t>
      </w:r>
      <w:r w:rsidRPr="00DE6987">
        <w:rPr>
          <w:rStyle w:val="22"/>
          <w:rFonts w:ascii="Times New Roman" w:hAnsi="Times New Roman" w:cs="Times New Roman"/>
          <w:bCs/>
          <w:color w:val="auto"/>
          <w:sz w:val="28"/>
          <w:szCs w:val="28"/>
        </w:rPr>
        <w:t xml:space="preserve"> органов государственной власти Чеченской Республики, органов местного самоуправления муниципальных </w:t>
      </w:r>
      <w:r w:rsidRPr="00DE6987">
        <w:rPr>
          <w:rStyle w:val="22"/>
          <w:rFonts w:ascii="Times New Roman" w:hAnsi="Times New Roman" w:cs="Times New Roman"/>
          <w:bCs/>
          <w:color w:val="auto"/>
          <w:sz w:val="28"/>
          <w:szCs w:val="28"/>
        </w:rPr>
        <w:lastRenderedPageBreak/>
        <w:t xml:space="preserve">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4E2D02" w:rsidRPr="00DE6987" w:rsidRDefault="004E2D02" w:rsidP="004E2D02">
      <w:pPr>
        <w:ind w:firstLine="708"/>
        <w:jc w:val="both"/>
        <w:rPr>
          <w:sz w:val="28"/>
          <w:szCs w:val="28"/>
        </w:rPr>
      </w:pPr>
      <w:r w:rsidRPr="00DE6987">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4E2D02" w:rsidRPr="00DE6987" w:rsidRDefault="004E2D02" w:rsidP="004E2D02">
      <w:pPr>
        <w:ind w:firstLine="708"/>
        <w:jc w:val="both"/>
        <w:rPr>
          <w:sz w:val="28"/>
          <w:szCs w:val="28"/>
        </w:rPr>
      </w:pPr>
      <w:r w:rsidRPr="00DE6987">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4E2D02" w:rsidRPr="00DE6987" w:rsidRDefault="004E2D02" w:rsidP="004E2D02">
      <w:pPr>
        <w:ind w:firstLine="708"/>
        <w:jc w:val="both"/>
        <w:rPr>
          <w:sz w:val="28"/>
          <w:szCs w:val="28"/>
        </w:rPr>
      </w:pPr>
      <w:r w:rsidRPr="00DE6987">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4E2D02" w:rsidRPr="00DE6987" w:rsidRDefault="004E2D02" w:rsidP="004E2D02">
      <w:pPr>
        <w:ind w:firstLine="708"/>
        <w:jc w:val="both"/>
        <w:rPr>
          <w:sz w:val="28"/>
          <w:szCs w:val="28"/>
        </w:rPr>
      </w:pPr>
      <w:r w:rsidRPr="00DE6987">
        <w:rPr>
          <w:sz w:val="28"/>
          <w:szCs w:val="32"/>
        </w:rPr>
        <w:t xml:space="preserve">31 мая 2022 года </w:t>
      </w:r>
      <w:r w:rsidRPr="00DE6987">
        <w:rPr>
          <w:sz w:val="28"/>
          <w:szCs w:val="28"/>
        </w:rPr>
        <w:t>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4E2D02" w:rsidRPr="00DE6987" w:rsidRDefault="004E2D02" w:rsidP="004E2D02">
      <w:pPr>
        <w:ind w:firstLine="708"/>
        <w:jc w:val="both"/>
        <w:rPr>
          <w:sz w:val="28"/>
          <w:szCs w:val="28"/>
        </w:rPr>
      </w:pPr>
      <w:r w:rsidRPr="00DE6987">
        <w:rPr>
          <w:sz w:val="28"/>
          <w:szCs w:val="28"/>
        </w:rPr>
        <w:t>В начале июня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4E2D02" w:rsidRPr="00DE6987" w:rsidRDefault="004E2D02" w:rsidP="004E2D02">
      <w:pPr>
        <w:ind w:firstLine="708"/>
        <w:jc w:val="both"/>
        <w:rPr>
          <w:sz w:val="28"/>
          <w:szCs w:val="28"/>
        </w:rPr>
      </w:pPr>
      <w:r w:rsidRPr="00DE6987">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4E2D02" w:rsidRPr="00DE6987" w:rsidRDefault="004E2D02" w:rsidP="004E2D02">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DE6987">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4E2D02" w:rsidRPr="00DE6987" w:rsidRDefault="004E2D02" w:rsidP="004E2D02">
      <w:pPr>
        <w:ind w:firstLine="708"/>
        <w:jc w:val="both"/>
        <w:rPr>
          <w:sz w:val="28"/>
          <w:szCs w:val="28"/>
        </w:rPr>
      </w:pPr>
      <w:r w:rsidRPr="00DE6987">
        <w:rPr>
          <w:sz w:val="28"/>
          <w:szCs w:val="28"/>
        </w:rPr>
        <w:lastRenderedPageBreak/>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Чеченской Республики           Х-Б.Б. Дааева, заместителя руководителя секретариата Председателя Правительства Чеченской Республики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 а также их наполняемости.  </w:t>
      </w:r>
    </w:p>
    <w:p w:rsidR="004E2D02" w:rsidRPr="00DE6987" w:rsidRDefault="004E2D02" w:rsidP="004E2D02">
      <w:pPr>
        <w:ind w:firstLine="708"/>
        <w:jc w:val="both"/>
        <w:rPr>
          <w:sz w:val="28"/>
          <w:szCs w:val="28"/>
        </w:rPr>
      </w:pPr>
      <w:r w:rsidRPr="00DE6987">
        <w:rPr>
          <w:sz w:val="28"/>
          <w:szCs w:val="28"/>
        </w:rPr>
        <w:t>Данная работа проводится  в рамках исполнения указания Президента РФ В.В. Путина от 2 февраля 2022 г. № Пр-252 к обращению Главы Чеченской Республики Р.А. Кадырова по вопросу предоставления в 2022 году дополнительной финансовой помощи из федерального бюджета для финансового обеспечения первоочередных расходных обязательств.</w:t>
      </w:r>
    </w:p>
    <w:p w:rsidR="004E2D02" w:rsidRPr="00DE6987" w:rsidRDefault="004E2D02" w:rsidP="004E2D02">
      <w:pPr>
        <w:ind w:firstLine="720"/>
        <w:jc w:val="both"/>
        <w:rPr>
          <w:sz w:val="28"/>
          <w:szCs w:val="28"/>
        </w:rPr>
      </w:pPr>
      <w:r w:rsidRPr="00DE6987">
        <w:rPr>
          <w:sz w:val="28"/>
          <w:szCs w:val="28"/>
        </w:rPr>
        <w:t>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АО «Корпорация развития ЧР», Центра «Мой бизнес», представители предпринимательского сообщества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ЧР в форуме принял участие помощник министра финансов ЧР М</w:t>
      </w:r>
      <w:r w:rsidRPr="00DE6987">
        <w:rPr>
          <w:sz w:val="28"/>
          <w:szCs w:val="28"/>
        </w:rPr>
        <w:noBreakHyphen/>
        <w:t xml:space="preserve">Х.С. Мустафинов, который рассказал о мерах поддержки предпринимателей со стороны Министерства. </w:t>
      </w:r>
    </w:p>
    <w:p w:rsidR="004E2D02" w:rsidRPr="00DE6987" w:rsidRDefault="004E2D02" w:rsidP="004E2D02">
      <w:pPr>
        <w:ind w:firstLine="720"/>
        <w:jc w:val="both"/>
        <w:rPr>
          <w:sz w:val="28"/>
          <w:szCs w:val="28"/>
        </w:rPr>
      </w:pPr>
      <w:r w:rsidRPr="00DE6987">
        <w:rPr>
          <w:sz w:val="28"/>
          <w:szCs w:val="28"/>
        </w:rPr>
        <w:t>В рамках форума были обсуждены вопросы приобщения молодежи к предпринимательству и ведению собственного бизнеса и намечены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государственных программ поддержки.</w:t>
      </w:r>
      <w:r w:rsidRPr="00DE6987">
        <w:t xml:space="preserve"> </w:t>
      </w:r>
    </w:p>
    <w:p w:rsidR="004E2D02" w:rsidRPr="00DE6987" w:rsidRDefault="004E2D02" w:rsidP="004E2D02">
      <w:pPr>
        <w:pStyle w:val="a7"/>
        <w:ind w:firstLine="720"/>
        <w:jc w:val="both"/>
        <w:rPr>
          <w:rFonts w:ascii="Times New Roman" w:hAnsi="Times New Roman" w:cs="Times New Roman"/>
          <w:spacing w:val="-3"/>
          <w:sz w:val="28"/>
          <w:szCs w:val="28"/>
          <w:shd w:val="clear" w:color="auto" w:fill="FFFFFF"/>
        </w:rPr>
      </w:pPr>
      <w:r w:rsidRPr="00DE6987">
        <w:rPr>
          <w:rFonts w:ascii="Times New Roman" w:hAnsi="Times New Roman" w:cs="Times New Roman"/>
          <w:sz w:val="28"/>
          <w:szCs w:val="28"/>
        </w:rPr>
        <w:t xml:space="preserve">22 июня 2022 года </w:t>
      </w:r>
      <w:r w:rsidRPr="00DE6987">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DE6987">
        <w:rPr>
          <w:rFonts w:ascii="Times New Roman" w:hAnsi="Times New Roman" w:cs="Times New Roman"/>
          <w:spacing w:val="-3"/>
          <w:sz w:val="28"/>
          <w:szCs w:val="28"/>
          <w:shd w:val="clear" w:color="auto" w:fill="FFFFFF"/>
        </w:rPr>
        <w:t>управляющим Отделения - НБ Чеченская Республика И.Х. Тамаевым приняли участие в двенадцатом заседании Рабочей группы по партнёрскому банкингу, на котором обсуждались</w:t>
      </w:r>
      <w:r w:rsidRPr="00DE6987">
        <w:rPr>
          <w:rFonts w:ascii="Times New Roman" w:hAnsi="Times New Roman" w:cs="Times New Roman"/>
          <w:sz w:val="28"/>
          <w:szCs w:val="28"/>
        </w:rPr>
        <w:t xml:space="preserve"> перспективы развития партнерского банкинга. </w:t>
      </w:r>
    </w:p>
    <w:p w:rsidR="004E2D02" w:rsidRPr="00DE6987" w:rsidRDefault="004E2D02" w:rsidP="004E2D02">
      <w:pPr>
        <w:pStyle w:val="a7"/>
        <w:ind w:firstLine="720"/>
        <w:jc w:val="both"/>
        <w:rPr>
          <w:rFonts w:ascii="Times New Roman" w:eastAsia="Calibri" w:hAnsi="Times New Roman" w:cs="Times New Roman"/>
          <w:sz w:val="28"/>
          <w:szCs w:val="28"/>
        </w:rPr>
      </w:pPr>
      <w:r w:rsidRPr="00DE6987">
        <w:rPr>
          <w:rFonts w:ascii="Times New Roman" w:hAnsi="Times New Roman" w:cs="Times New Roman"/>
          <w:sz w:val="28"/>
          <w:szCs w:val="28"/>
        </w:rPr>
        <w:t xml:space="preserve">В своем выступлении С.Х. Тагаев отметил, что </w:t>
      </w:r>
      <w:r w:rsidRPr="00DE6987">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система </w:t>
      </w:r>
      <w:r w:rsidRPr="00DE6987">
        <w:rPr>
          <w:rFonts w:ascii="Times New Roman" w:hAnsi="Times New Roman" w:cs="Times New Roman"/>
          <w:sz w:val="28"/>
          <w:szCs w:val="28"/>
        </w:rPr>
        <w:t xml:space="preserve">партнерского (исламского) </w:t>
      </w:r>
      <w:r w:rsidRPr="00DE6987">
        <w:rPr>
          <w:rFonts w:ascii="Times New Roman" w:eastAsia="Calibri" w:hAnsi="Times New Roman" w:cs="Times New Roman"/>
          <w:sz w:val="28"/>
          <w:szCs w:val="28"/>
        </w:rPr>
        <w:t>финансирования представляется весьма перспективным направлением международного торгово-экономического сотрудничества.</w:t>
      </w:r>
    </w:p>
    <w:p w:rsidR="004E2D02" w:rsidRPr="00DE6987" w:rsidRDefault="004E2D02" w:rsidP="004E2D02">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rPr>
        <w:t xml:space="preserve">Также С.Х. Тагаев подчеркнул, что в этом году Глава ЧР Р.А. Кадыров, учитывая перспективы, которые открывает для экономики и населения страны </w:t>
      </w:r>
      <w:r w:rsidRPr="00DE6987">
        <w:rPr>
          <w:rFonts w:ascii="Times New Roman" w:hAnsi="Times New Roman" w:cs="Times New Roman"/>
          <w:sz w:val="28"/>
          <w:szCs w:val="28"/>
        </w:rPr>
        <w:lastRenderedPageBreak/>
        <w:t>внедрение инструментов партнерского (исламского) финансирования, обратился к Президенту РФ В.В. Путину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DE6987">
        <w:rPr>
          <w:sz w:val="28"/>
          <w:szCs w:val="28"/>
        </w:rPr>
        <w:t xml:space="preserve"> </w:t>
      </w:r>
    </w:p>
    <w:p w:rsidR="004E2D02" w:rsidRPr="00DE6987" w:rsidRDefault="004E2D02" w:rsidP="004E2D02">
      <w:pPr>
        <w:pStyle w:val="a7"/>
        <w:jc w:val="both"/>
        <w:rPr>
          <w:rFonts w:ascii="Times New Roman" w:hAnsi="Times New Roman" w:cs="Times New Roman"/>
          <w:sz w:val="28"/>
          <w:szCs w:val="28"/>
          <w:lang w:eastAsia="ru-RU"/>
        </w:rPr>
      </w:pPr>
      <w:r w:rsidRPr="00DE6987">
        <w:rPr>
          <w:rFonts w:ascii="Times New Roman" w:hAnsi="Times New Roman" w:cs="Times New Roman"/>
          <w:sz w:val="28"/>
          <w:szCs w:val="28"/>
        </w:rPr>
        <w:tab/>
        <w:t xml:space="preserve">29 июня 2022 года </w:t>
      </w:r>
      <w:r w:rsidRPr="00DE6987">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DE6987">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DE6987">
        <w:rPr>
          <w:rFonts w:ascii="Times New Roman" w:hAnsi="Times New Roman" w:cs="Times New Roman"/>
          <w:b/>
          <w:sz w:val="28"/>
          <w:szCs w:val="28"/>
        </w:rPr>
        <w:t xml:space="preserve"> </w:t>
      </w:r>
      <w:r w:rsidRPr="00DE6987">
        <w:rPr>
          <w:rFonts w:ascii="Times New Roman" w:hAnsi="Times New Roman" w:cs="Times New Roman"/>
          <w:sz w:val="28"/>
          <w:szCs w:val="28"/>
        </w:rPr>
        <w:t>Б.А-М. Садулаевым</w:t>
      </w:r>
      <w:r w:rsidRPr="00DE6987">
        <w:rPr>
          <w:rFonts w:ascii="Times New Roman" w:hAnsi="Times New Roman" w:cs="Times New Roman"/>
          <w:b/>
          <w:sz w:val="28"/>
          <w:szCs w:val="28"/>
        </w:rPr>
        <w:t xml:space="preserve">, </w:t>
      </w:r>
      <w:r w:rsidRPr="00DE6987">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DE6987">
        <w:rPr>
          <w:rStyle w:val="af2"/>
          <w:rFonts w:ascii="Times New Roman" w:hAnsi="Times New Roman" w:cs="Times New Roman"/>
          <w:sz w:val="28"/>
          <w:szCs w:val="28"/>
          <w:shd w:val="clear" w:color="auto" w:fill="FFFFFF"/>
        </w:rPr>
        <w:t xml:space="preserve"> </w:t>
      </w:r>
      <w:r w:rsidRPr="00DE6987">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4E2D02" w:rsidRPr="00DE6987" w:rsidRDefault="004E2D02" w:rsidP="004E2D02">
      <w:pPr>
        <w:ind w:firstLine="720"/>
        <w:jc w:val="both"/>
        <w:rPr>
          <w:sz w:val="28"/>
          <w:szCs w:val="28"/>
        </w:rPr>
      </w:pPr>
      <w:r w:rsidRPr="00DE6987">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4E2D02" w:rsidRPr="00DE6987" w:rsidRDefault="004E2D02" w:rsidP="004E2D02">
      <w:pPr>
        <w:ind w:firstLine="720"/>
        <w:jc w:val="both"/>
        <w:rPr>
          <w:sz w:val="28"/>
          <w:szCs w:val="28"/>
        </w:rPr>
      </w:pPr>
      <w:r w:rsidRPr="00DE6987">
        <w:rPr>
          <w:sz w:val="28"/>
          <w:szCs w:val="28"/>
        </w:rPr>
        <w:t xml:space="preserve">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под председательством заместителя председателя Межведомственной комиссии - заместителя министра финансов ЧР Х-А.Х. Эскирханова. </w:t>
      </w:r>
    </w:p>
    <w:p w:rsidR="004E2D02" w:rsidRPr="00DE6987" w:rsidRDefault="004E2D02" w:rsidP="004E2D02">
      <w:pPr>
        <w:ind w:firstLine="708"/>
        <w:jc w:val="both"/>
        <w:rPr>
          <w:sz w:val="28"/>
          <w:szCs w:val="28"/>
        </w:rPr>
      </w:pPr>
      <w:r w:rsidRPr="00DE6987">
        <w:rPr>
          <w:sz w:val="28"/>
          <w:szCs w:val="28"/>
        </w:rPr>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4E2D02" w:rsidRPr="00DE6987" w:rsidRDefault="004E2D02" w:rsidP="004E2D02">
      <w:pPr>
        <w:pStyle w:val="a7"/>
        <w:ind w:firstLine="708"/>
        <w:jc w:val="both"/>
        <w:rPr>
          <w:rFonts w:ascii="Times New Roman" w:hAnsi="Times New Roman" w:cs="Times New Roman"/>
          <w:sz w:val="28"/>
          <w:szCs w:val="28"/>
          <w:lang w:eastAsia="ru-RU"/>
        </w:rPr>
      </w:pPr>
      <w:r w:rsidRPr="00DE6987">
        <w:rPr>
          <w:rFonts w:ascii="Times New Roman" w:hAnsi="Times New Roman" w:cs="Times New Roman"/>
          <w:sz w:val="28"/>
          <w:szCs w:val="28"/>
        </w:rPr>
        <w:t xml:space="preserve">30 июня 2022 года </w:t>
      </w:r>
      <w:r w:rsidRPr="00DE6987">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4E2D02" w:rsidRPr="00DE6987" w:rsidRDefault="004E2D02" w:rsidP="004E2D02">
      <w:pPr>
        <w:ind w:firstLine="708"/>
        <w:jc w:val="both"/>
        <w:rPr>
          <w:sz w:val="28"/>
          <w:szCs w:val="28"/>
        </w:rPr>
      </w:pPr>
      <w:r w:rsidRPr="00DE6987">
        <w:rPr>
          <w:sz w:val="28"/>
          <w:szCs w:val="28"/>
          <w:shd w:val="clear" w:color="auto" w:fill="FFFFFF"/>
        </w:rPr>
        <w:t xml:space="preserve">1 июля 2022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ЧР, которое прошло под руководством первого заместителя Председателя Правительства ЧР И.А. Тумхаджиева.  В ходе заседания было рассмотрено 19 проектов </w:t>
      </w:r>
      <w:r w:rsidRPr="00DE6987">
        <w:rPr>
          <w:sz w:val="28"/>
          <w:szCs w:val="28"/>
          <w:shd w:val="clear" w:color="auto" w:fill="FFFFFF"/>
        </w:rPr>
        <w:lastRenderedPageBreak/>
        <w:t xml:space="preserve">постановлений. Министерством финансов ЧР был представлен 1 проект </w:t>
      </w:r>
      <w:r w:rsidRPr="00DE6987">
        <w:rPr>
          <w:sz w:val="28"/>
          <w:szCs w:val="28"/>
        </w:rPr>
        <w:t xml:space="preserve">постановления Правительства Чеченской Республики «О предоставлении отсрочки по уплате авансовых платежей по налогу на имущество организаций в 2022 году».                  </w:t>
      </w:r>
      <w:r w:rsidRPr="00DE6987">
        <w:rPr>
          <w:sz w:val="28"/>
          <w:szCs w:val="28"/>
        </w:rPr>
        <w:tab/>
        <w:t xml:space="preserve"> </w:t>
      </w:r>
    </w:p>
    <w:p w:rsidR="004E2D02" w:rsidRPr="00DE6987" w:rsidRDefault="004E2D02" w:rsidP="004E2D02">
      <w:pPr>
        <w:ind w:firstLine="708"/>
        <w:jc w:val="both"/>
        <w:rPr>
          <w:sz w:val="28"/>
          <w:szCs w:val="28"/>
        </w:rPr>
      </w:pPr>
      <w:r w:rsidRPr="00DE6987">
        <w:rPr>
          <w:sz w:val="28"/>
          <w:szCs w:val="28"/>
        </w:rPr>
        <w:t xml:space="preserve">1 июля 2022 году в Министерстве финансов ЧР прошла встреча коллектива с заместителем министра ЧР по национальной политике, внешним связям, печати и информации С-М. Башировым, директором департамента по внешним связям и национальной политике Миннацинформ ЧР С. Мунаевым, заместителем Председателя Духовного управления мусульман ЧР А. Хабзиевым, политологом, заместителем директора Национального агентства Чеченской Республики по связям с соотечественниками «Орца» И. Сайдаевым. </w:t>
      </w:r>
    </w:p>
    <w:p w:rsidR="004E2D02" w:rsidRPr="00DE6987" w:rsidRDefault="004E2D02" w:rsidP="004E2D02">
      <w:pPr>
        <w:ind w:firstLine="708"/>
        <w:jc w:val="both"/>
        <w:rPr>
          <w:sz w:val="28"/>
          <w:szCs w:val="28"/>
        </w:rPr>
      </w:pPr>
      <w:r w:rsidRPr="00DE6987">
        <w:rPr>
          <w:sz w:val="28"/>
          <w:szCs w:val="28"/>
        </w:rPr>
        <w:t xml:space="preserve">Целью встречи было разъяснение задач спецоперации, проводимой Россией на Украине. В ходе встречи служащим министерства поведали о необходимости и важности принятых Президентом России В.В. Путиным и поддержанных Главой ЧР Р.А. Кадыровым мер.  </w:t>
      </w:r>
    </w:p>
    <w:p w:rsidR="004E2D02" w:rsidRPr="00DE6987" w:rsidRDefault="004E2D02" w:rsidP="004E2D02">
      <w:pPr>
        <w:ind w:firstLine="708"/>
        <w:jc w:val="both"/>
        <w:rPr>
          <w:sz w:val="28"/>
          <w:szCs w:val="28"/>
        </w:rPr>
      </w:pPr>
      <w:r w:rsidRPr="00DE6987">
        <w:rPr>
          <w:sz w:val="28"/>
          <w:szCs w:val="28"/>
        </w:rPr>
        <w:t xml:space="preserve">4 июля 2022 года заместитель Председателя Правительства ЧР – министр финансов ЧР С.Х. Тагаев провел совещание с руководящим составом Министерства финансов ЧР. Обсудили исполнение налоговой политики, финансирование статьи расходов, риски за неисполнение бюджета, реализацию программы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годах, а также информатизацию органов исполнительной власти республики. </w:t>
      </w:r>
    </w:p>
    <w:p w:rsidR="004E2D02" w:rsidRPr="00DE6987" w:rsidRDefault="004E2D02" w:rsidP="004E2D02">
      <w:pPr>
        <w:ind w:firstLine="708"/>
        <w:jc w:val="both"/>
        <w:rPr>
          <w:sz w:val="28"/>
          <w:szCs w:val="28"/>
        </w:rPr>
      </w:pPr>
      <w:r w:rsidRPr="00DE6987">
        <w:rPr>
          <w:sz w:val="28"/>
          <w:szCs w:val="28"/>
        </w:rPr>
        <w:t xml:space="preserve">6 июля 2022 года заместитель Председателя Правительства ЧР- министр финансов ЧР С.Х. Тагаев вместе с заместителем З.В.Дукаевым и помощниками в режиме видеоконференцсвязи принял участие в заседании комиссии Государственного Совета Российской Федерации по направлению «Экономика и финансы». </w:t>
      </w:r>
    </w:p>
    <w:p w:rsidR="004E2D02" w:rsidRPr="00DE6987" w:rsidRDefault="004E2D02" w:rsidP="004E2D02">
      <w:pPr>
        <w:ind w:firstLine="708"/>
        <w:jc w:val="both"/>
        <w:rPr>
          <w:sz w:val="28"/>
          <w:szCs w:val="28"/>
        </w:rPr>
      </w:pPr>
      <w:r w:rsidRPr="00DE6987">
        <w:rPr>
          <w:sz w:val="28"/>
          <w:szCs w:val="28"/>
        </w:rPr>
        <w:t>В ходе данного заседания обсуждались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субъектах Российской Федерации в условиях внешнего санкционного давления.</w:t>
      </w:r>
    </w:p>
    <w:p w:rsidR="004E2D02" w:rsidRPr="00DE6987" w:rsidRDefault="004E2D02" w:rsidP="004E2D02">
      <w:pPr>
        <w:ind w:firstLine="708"/>
        <w:jc w:val="both"/>
        <w:rPr>
          <w:sz w:val="28"/>
          <w:szCs w:val="28"/>
        </w:rPr>
      </w:pPr>
      <w:r w:rsidRPr="00DE6987">
        <w:rPr>
          <w:sz w:val="28"/>
          <w:szCs w:val="28"/>
        </w:rPr>
        <w:tab/>
        <w:t xml:space="preserve">7 июля 2022 заместитель Председателя Правительства ЧР- министр финансов ЧР С.Х. Тагаев вместе с министром экономического, территориального развития и торговли ЧР Р.Р. Шаптукаевым и представителями заинтересованных министерств и ведомств в режиме видеоконференцсвязи принял участие в круглом столе с участием глав субъектов Северо-Кавказского федерального округа под руководством Председателя Комитета Совета Федерации по экономической политике А.В. Кутепова. Обсуждались вопросы реализации моделей экономического развития субъектов, входящих в состав СКФО. С докладом по реализации модели экономического развития Чеченской Республики выступил С.Х. Тагаев, в котором было отмечено, что модель включает в себя 562 проекта общей стоимостью 537,1 млрд рублей, реализация которых позволит создать 53,4 тыс. новых рабочих мест и к 2030 году в соответствии с расчетами  приведет к увеличению реальной заработной платы на 22,1%, объема инвестиций. Из общего числа проектов и мероприятий были определены пять «прорывных» </w:t>
      </w:r>
      <w:r w:rsidRPr="00DE6987">
        <w:rPr>
          <w:sz w:val="28"/>
          <w:szCs w:val="28"/>
        </w:rPr>
        <w:lastRenderedPageBreak/>
        <w:t xml:space="preserve">инвестиционных проектов, реализация которых окажет наибольшее положительное влияние на экономическое развитие региона. </w:t>
      </w:r>
    </w:p>
    <w:p w:rsidR="004E2D02" w:rsidRPr="00DE6987" w:rsidRDefault="004E2D02" w:rsidP="004E2D02">
      <w:pPr>
        <w:ind w:firstLine="708"/>
        <w:jc w:val="both"/>
        <w:rPr>
          <w:sz w:val="28"/>
          <w:szCs w:val="28"/>
        </w:rPr>
      </w:pPr>
      <w:r w:rsidRPr="00DE6987">
        <w:rPr>
          <w:sz w:val="28"/>
          <w:szCs w:val="28"/>
        </w:rPr>
        <w:t xml:space="preserve"> С.Х. Тагаевым было отмечено, что на стадии реализации находятся документы на получение льготного кре</w:t>
      </w:r>
      <w:r>
        <w:rPr>
          <w:sz w:val="28"/>
          <w:szCs w:val="28"/>
        </w:rPr>
        <w:t xml:space="preserve">дита в АО «Росагролизинг» по </w:t>
      </w:r>
      <w:r w:rsidRPr="00DE6987">
        <w:rPr>
          <w:sz w:val="28"/>
          <w:szCs w:val="28"/>
        </w:rPr>
        <w:t xml:space="preserve">проектам: «Строительство комплекса послеуборочной обработки зерна в г. Аргун Чеченской Республики», «Строительство хранилищ с логистическим центром кратковременного хранения товаров народного потребления, продуктов питания», «Закладка многолетних насаждений суперинтенсивного типа с капельным орошением площадью 200 га». </w:t>
      </w:r>
    </w:p>
    <w:p w:rsidR="004E2D02" w:rsidRPr="00DE6987" w:rsidRDefault="004E2D02" w:rsidP="004E2D02">
      <w:pPr>
        <w:ind w:firstLine="708"/>
        <w:jc w:val="both"/>
        <w:rPr>
          <w:sz w:val="28"/>
          <w:szCs w:val="28"/>
        </w:rPr>
      </w:pPr>
      <w:r w:rsidRPr="00DE6987">
        <w:rPr>
          <w:sz w:val="28"/>
          <w:szCs w:val="28"/>
        </w:rPr>
        <w:t xml:space="preserve">В завершение было решено в ближайшее время направить в адрес Комитета Совета Федерации по экономической политике предложения для включения в итоговые рекомендации. </w:t>
      </w:r>
    </w:p>
    <w:p w:rsidR="004E2D02" w:rsidRPr="00DE6987" w:rsidRDefault="004E2D02" w:rsidP="004E2D02">
      <w:pPr>
        <w:ind w:firstLine="708"/>
        <w:jc w:val="both"/>
      </w:pPr>
      <w:r w:rsidRPr="00DE6987">
        <w:rPr>
          <w:color w:val="262626"/>
          <w:sz w:val="28"/>
          <w:szCs w:val="28"/>
          <w:shd w:val="clear" w:color="auto" w:fill="FFFFFF"/>
        </w:rPr>
        <w:t xml:space="preserve">8 июля 2022 года в законодательном органе Чеченской Республики заместитель Председателя Правительства ЧР – министр финансов ЧР С.Х. Тагаев принял участие в расширенном заседании Комитета Парламента ЧР по бюджету, банкам и налогам, которое провёл председатель Комитета И.У. Бисаев. На повестке дня в числе других законопроектов был рассмотрен проект закона ЧР </w:t>
      </w:r>
      <w:r w:rsidRPr="00DE6987">
        <w:rPr>
          <w:sz w:val="28"/>
        </w:rPr>
        <w:t xml:space="preserve">«О внесении изменений в Закон Чеченской Республики «О республиканском бюджете на 2022 год и на плановый период 2023 и 2024 годов». </w:t>
      </w:r>
      <w:r w:rsidRPr="00DE6987">
        <w:rPr>
          <w:sz w:val="28"/>
          <w:szCs w:val="28"/>
          <w:shd w:val="clear" w:color="auto" w:fill="FFFFFF"/>
        </w:rPr>
        <w:tab/>
      </w:r>
      <w:r w:rsidRPr="00DE6987">
        <w:rPr>
          <w:sz w:val="28"/>
          <w:szCs w:val="28"/>
        </w:rPr>
        <w:tab/>
      </w:r>
      <w:r w:rsidRPr="00DE6987">
        <w:rPr>
          <w:sz w:val="28"/>
          <w:szCs w:val="28"/>
        </w:rPr>
        <w:tab/>
      </w:r>
      <w:r w:rsidRPr="00DE6987">
        <w:rPr>
          <w:sz w:val="28"/>
          <w:szCs w:val="28"/>
        </w:rPr>
        <w:tab/>
      </w:r>
    </w:p>
    <w:p w:rsidR="004E2D02" w:rsidRPr="00DE6987" w:rsidRDefault="004E2D02" w:rsidP="004E2D02">
      <w:pPr>
        <w:ind w:firstLine="709"/>
        <w:jc w:val="both"/>
        <w:rPr>
          <w:sz w:val="28"/>
          <w:szCs w:val="28"/>
        </w:rPr>
      </w:pPr>
      <w:r w:rsidRPr="00DE6987">
        <w:rPr>
          <w:sz w:val="28"/>
          <w:szCs w:val="28"/>
        </w:rPr>
        <w:t xml:space="preserve">Повышение финансовой доступности и развитие безналичных расчетов на территории Чеченской Республики стала темой совещания, проведенной 12 июля 2022 года отделением – Национального банка по Чеченской Республике Южного главного управления ЦБ РФ в режиме видеоконференцсвязи. </w:t>
      </w:r>
    </w:p>
    <w:p w:rsidR="004E2D02" w:rsidRPr="00DE6987" w:rsidRDefault="004E2D02" w:rsidP="004E2D02">
      <w:pPr>
        <w:ind w:firstLine="709"/>
        <w:jc w:val="both"/>
        <w:rPr>
          <w:sz w:val="28"/>
          <w:szCs w:val="28"/>
        </w:rPr>
      </w:pPr>
      <w:r w:rsidRPr="00DE6987">
        <w:rPr>
          <w:sz w:val="28"/>
          <w:szCs w:val="28"/>
        </w:rPr>
        <w:t xml:space="preserve">В совещании от Минфина ЧР приняли участие заместитель министра финансов ЧР З.В Дукаев, советник министра Я.А. Валаева и начальник финансовой грамотности и проектного управления ГКУ «Управление по обеспечению деятельности Министерства финансов ЧР» А.Д. Вацуев. </w:t>
      </w:r>
    </w:p>
    <w:p w:rsidR="004E2D02" w:rsidRPr="00DE6987" w:rsidRDefault="004E2D02" w:rsidP="004E2D02">
      <w:pPr>
        <w:ind w:firstLine="709"/>
        <w:jc w:val="both"/>
        <w:rPr>
          <w:sz w:val="28"/>
          <w:szCs w:val="28"/>
        </w:rPr>
      </w:pPr>
      <w:r w:rsidRPr="00DE6987">
        <w:rPr>
          <w:sz w:val="28"/>
          <w:szCs w:val="28"/>
        </w:rPr>
        <w:t xml:space="preserve">В ходе совещания обсудили реализацию Плана мероприятий (дорожная карта) регионального проекта по повышению финансовой доступности финансовых услуг на ОМТ территориях ЧР на 2022 год, реализацию проекта безналичной оплаты в общественном транспорте ЧР, систему быстрых платежей и реализацию проекта по выдаче наличных средств через кассы торговых точек в малых населенных пунктах республики. </w:t>
      </w:r>
    </w:p>
    <w:p w:rsidR="004E2D02" w:rsidRPr="00DE6987" w:rsidRDefault="004E2D02" w:rsidP="004E2D02">
      <w:pPr>
        <w:ind w:firstLine="709"/>
        <w:jc w:val="both"/>
        <w:rPr>
          <w:sz w:val="28"/>
          <w:szCs w:val="28"/>
        </w:rPr>
      </w:pPr>
      <w:r w:rsidRPr="00DE6987">
        <w:rPr>
          <w:sz w:val="28"/>
          <w:szCs w:val="28"/>
        </w:rPr>
        <w:t>В мероприятии также принимали участие представители подразделений кредитных учреждений и органов исполнительной власти ЧР.</w:t>
      </w:r>
    </w:p>
    <w:p w:rsidR="004E2D02" w:rsidRPr="00DE6987" w:rsidRDefault="004E2D02" w:rsidP="004E2D02">
      <w:pPr>
        <w:ind w:firstLine="708"/>
        <w:jc w:val="both"/>
        <w:rPr>
          <w:sz w:val="28"/>
          <w:szCs w:val="28"/>
        </w:rPr>
      </w:pPr>
      <w:r w:rsidRPr="00DE6987">
        <w:rPr>
          <w:sz w:val="28"/>
          <w:szCs w:val="28"/>
        </w:rPr>
        <w:t>14 июля 2022 года заместитель Председателя Правительства Чеченской Республики - министр финансов ЧР С.Х. Тагаев принял участие во Всероссийском семинаре-совещании на тему «Основные подходы к формированию бюджетной политики и межбюджетных отношений в Российской Федерации в 2023-2025 годах».</w:t>
      </w:r>
    </w:p>
    <w:p w:rsidR="004E2D02" w:rsidRPr="00DE6987" w:rsidRDefault="004E2D02" w:rsidP="004E2D02">
      <w:pPr>
        <w:ind w:firstLine="708"/>
        <w:jc w:val="both"/>
        <w:rPr>
          <w:sz w:val="28"/>
          <w:szCs w:val="28"/>
        </w:rPr>
      </w:pPr>
      <w:r w:rsidRPr="00DE6987">
        <w:rPr>
          <w:sz w:val="28"/>
          <w:szCs w:val="28"/>
        </w:rPr>
        <w:t xml:space="preserve">Семинар проводится Министерством финансов Российской Федерации на базе Министерства финансов Рязанской области с руководителями финансовых органов субъектов. </w:t>
      </w:r>
    </w:p>
    <w:p w:rsidR="004E2D02" w:rsidRPr="00DE6987" w:rsidRDefault="004E2D02" w:rsidP="004E2D02">
      <w:pPr>
        <w:ind w:firstLine="708"/>
        <w:jc w:val="both"/>
        <w:rPr>
          <w:sz w:val="28"/>
          <w:szCs w:val="28"/>
        </w:rPr>
      </w:pPr>
      <w:r w:rsidRPr="00DE6987">
        <w:rPr>
          <w:sz w:val="28"/>
          <w:szCs w:val="28"/>
        </w:rPr>
        <w:t xml:space="preserve">19 июля 2022 года заместителем министра финансов Чеченской Республики Х-А.Х. Эскирхановым принято участие в заседании Правительства Чеченской Республики под руководством Председателя Правительства ЧР М.М. Хучиева. </w:t>
      </w:r>
    </w:p>
    <w:p w:rsidR="004E2D02" w:rsidRPr="00DE6987" w:rsidRDefault="004E2D02" w:rsidP="004E2D02">
      <w:pPr>
        <w:ind w:firstLine="708"/>
        <w:jc w:val="both"/>
        <w:rPr>
          <w:sz w:val="28"/>
          <w:szCs w:val="28"/>
        </w:rPr>
      </w:pPr>
      <w:r w:rsidRPr="00DE6987">
        <w:rPr>
          <w:sz w:val="28"/>
          <w:szCs w:val="28"/>
        </w:rPr>
        <w:lastRenderedPageBreak/>
        <w:t xml:space="preserve">Министерством финансов Чеченской Республики внесен на утверждение проект постановления Правительства Чеченской Республики о внесении изменений в постановление Правительства Чеченской Республики от 20 июня 2008 года № 107 «О Государственной Долговой книге Чеченской Республики». </w:t>
      </w:r>
    </w:p>
    <w:p w:rsidR="004E2D02" w:rsidRPr="00DE6987" w:rsidRDefault="004E2D02" w:rsidP="004E2D02">
      <w:pPr>
        <w:ind w:firstLine="708"/>
        <w:jc w:val="both"/>
        <w:rPr>
          <w:sz w:val="28"/>
          <w:szCs w:val="28"/>
        </w:rPr>
      </w:pPr>
      <w:r w:rsidRPr="00DE6987">
        <w:rPr>
          <w:sz w:val="28"/>
          <w:szCs w:val="28"/>
        </w:rPr>
        <w:tab/>
        <w:t>22 июля 2022 года  под руководством Министра строительства и жилищно-коммунального хозяйства России И.Э. Файзуллина в формате ВКС прошло совещание Правительственной Комиссии по региональному развитию в Российской Федерации.</w:t>
      </w:r>
    </w:p>
    <w:p w:rsidR="004E2D02" w:rsidRPr="00DE6987" w:rsidRDefault="004E2D02" w:rsidP="004E2D02">
      <w:pPr>
        <w:ind w:firstLine="708"/>
        <w:jc w:val="both"/>
        <w:rPr>
          <w:sz w:val="28"/>
          <w:szCs w:val="28"/>
        </w:rPr>
      </w:pPr>
      <w:r w:rsidRPr="00DE6987">
        <w:rPr>
          <w:sz w:val="28"/>
          <w:szCs w:val="28"/>
        </w:rPr>
        <w:t xml:space="preserve">На обсуждение были вынесены вопросы кассового исполнения средств федерального бюджета по расходам инвестиционного характера на 2023-2027 гг. и реализации субъектами Российской Федерации проектов в рамках инфраструктурных бюджетных кредитов.  </w:t>
      </w:r>
    </w:p>
    <w:p w:rsidR="004E2D02" w:rsidRPr="00DE6987" w:rsidRDefault="004E2D02" w:rsidP="004E2D02">
      <w:pPr>
        <w:ind w:firstLine="708"/>
        <w:jc w:val="both"/>
        <w:rPr>
          <w:sz w:val="28"/>
          <w:szCs w:val="28"/>
        </w:rPr>
      </w:pPr>
      <w:r w:rsidRPr="00DE6987">
        <w:rPr>
          <w:sz w:val="28"/>
          <w:szCs w:val="28"/>
        </w:rPr>
        <w:t>В совещании от Чеченской Республики приняли участие министр экономического, территориального развития и торговли ЧР Р. Шаптукаев и заместитель министра финансов ЧР А.А. Аддаев.</w:t>
      </w:r>
    </w:p>
    <w:p w:rsidR="004E2D02" w:rsidRPr="00DE6987" w:rsidRDefault="004E2D02" w:rsidP="004E2D02">
      <w:pPr>
        <w:ind w:firstLine="708"/>
        <w:jc w:val="both"/>
        <w:rPr>
          <w:sz w:val="28"/>
          <w:szCs w:val="28"/>
        </w:rPr>
      </w:pPr>
      <w:r w:rsidRPr="00DE6987">
        <w:rPr>
          <w:sz w:val="28"/>
          <w:szCs w:val="28"/>
        </w:rPr>
        <w:tab/>
        <w:t xml:space="preserve">22 июля 2022 года в Министерстве финансов ЧР обсудили возможность реформирования оплаты труда государственных служащих ЧР. Совещание прошло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правого департамента Г.Э. Берсункаева, помощника Председателя Правительства ЧР Л.Ш. Татаевой, представителей Министерства экономического, территориального развития и торговли ЧР, Министерства труда, занятости  и  социального развития ЧР и руководящих лиц Минфина ЧР. </w:t>
      </w:r>
    </w:p>
    <w:p w:rsidR="004E2D02" w:rsidRPr="00DE6987" w:rsidRDefault="004E2D02" w:rsidP="004E2D02">
      <w:pPr>
        <w:ind w:firstLine="708"/>
        <w:jc w:val="both"/>
        <w:rPr>
          <w:sz w:val="28"/>
          <w:szCs w:val="28"/>
        </w:rPr>
      </w:pPr>
      <w:r w:rsidRPr="00DE6987">
        <w:rPr>
          <w:sz w:val="28"/>
          <w:szCs w:val="28"/>
        </w:rPr>
        <w:t>В ходе совещания С.Х.Тагаев отметил, что необходимо усовершенствовать систему оплаты труда государственных гражданских служащих республики с учетом разумного шага в разнице между должностями. В своем докладе первый заместитель министра финансов ЧР Б.А. Кусиев подчеркнул, что Минфином ЧР произведен расчет потребных средств для увеличения заработной платы государственным гражданским служащим.</w:t>
      </w:r>
    </w:p>
    <w:p w:rsidR="004E2D02" w:rsidRPr="00DE6987" w:rsidRDefault="004E2D02" w:rsidP="004E2D02">
      <w:pPr>
        <w:ind w:firstLine="708"/>
        <w:jc w:val="both"/>
        <w:rPr>
          <w:sz w:val="28"/>
          <w:szCs w:val="28"/>
        </w:rPr>
      </w:pPr>
      <w:r w:rsidRPr="00DE6987">
        <w:rPr>
          <w:sz w:val="28"/>
          <w:szCs w:val="28"/>
        </w:rPr>
        <w:tab/>
        <w:t xml:space="preserve">22 июля 2022 года в Правительстве ЧР под руководством Председателя Правительства ЧР М.М. Хучиева прошло расширенное совещание  по вопросу о реализации на территории региона национальных проектов. В совещании принял участие Заместитель Председателя Правительства ЧР - министр финансов ЧР С.Х. Тагаев, который в своем выступлении рассказал  об исполнении бюджетов региональных проектов. </w:t>
      </w:r>
    </w:p>
    <w:p w:rsidR="004E2D02" w:rsidRPr="00DE6987" w:rsidRDefault="004E2D02" w:rsidP="004E2D02">
      <w:pPr>
        <w:ind w:firstLine="708"/>
        <w:jc w:val="both"/>
        <w:rPr>
          <w:sz w:val="28"/>
          <w:szCs w:val="28"/>
        </w:rPr>
      </w:pPr>
      <w:r w:rsidRPr="00DE6987">
        <w:rPr>
          <w:sz w:val="28"/>
          <w:szCs w:val="28"/>
        </w:rPr>
        <w:t xml:space="preserve">28 июля 2022 года в Минфине ЧР под руководством заместителя министра финансов ЧР Х-А.Х. Эскирханова состоялась рабочая встреча Межведомственной комиссии по увеличению поступлений налоговых и неналоговых доходов в консолидированный бюджет Чеченской Республики. </w:t>
      </w:r>
    </w:p>
    <w:p w:rsidR="004E2D02" w:rsidRPr="00DE6987" w:rsidRDefault="004E2D02" w:rsidP="004E2D02">
      <w:pPr>
        <w:ind w:firstLine="708"/>
        <w:jc w:val="both"/>
        <w:rPr>
          <w:sz w:val="28"/>
          <w:szCs w:val="28"/>
        </w:rPr>
      </w:pPr>
      <w:r w:rsidRPr="00DE6987">
        <w:rPr>
          <w:sz w:val="28"/>
          <w:szCs w:val="28"/>
        </w:rPr>
        <w:t xml:space="preserve">Ранее в качестве пилотного муниципального образования Чеченской Республики комиссией был определен Шалинский район с целью апробирования мероприятий по вовлечению в налоговый оборот земельных участков и объектов капитального строительства, выявленных посредством использования комплексной автоматизированной информационной системы «Управление собственными доходами» с отсутствием зарегистрированных прав собственности либо наличием таких прав, но отсутствующих в базах данных налоговых органов, </w:t>
      </w:r>
      <w:r w:rsidRPr="00DE6987">
        <w:rPr>
          <w:sz w:val="28"/>
          <w:szCs w:val="28"/>
        </w:rPr>
        <w:lastRenderedPageBreak/>
        <w:t xml:space="preserve">а также объектов недвижимости, по которым налоги не начисляются в связи с отсутствием в сведениях об этих объектах всех необходимых для начисления налога данных. </w:t>
      </w:r>
    </w:p>
    <w:p w:rsidR="004E2D02" w:rsidRPr="00DE6987" w:rsidRDefault="004E2D02" w:rsidP="004E2D02">
      <w:pPr>
        <w:ind w:firstLine="708"/>
        <w:jc w:val="both"/>
        <w:rPr>
          <w:sz w:val="28"/>
          <w:szCs w:val="28"/>
        </w:rPr>
      </w:pPr>
      <w:r w:rsidRPr="00DE6987">
        <w:rPr>
          <w:sz w:val="28"/>
          <w:szCs w:val="28"/>
        </w:rPr>
        <w:t>В ходе встречи обсуждались проблемы и трудности, возникшие в процессе реализации мероприятий по вовлечению в налоговый оборот земельных участков и объектов капитального строительства. Были предложены способы решения и устранения текущих проблем, а также намечен дальнейший план</w:t>
      </w:r>
      <w:r>
        <w:rPr>
          <w:sz w:val="28"/>
          <w:szCs w:val="28"/>
        </w:rPr>
        <w:t xml:space="preserve"> действий</w:t>
      </w:r>
      <w:r w:rsidRPr="00DE6987">
        <w:rPr>
          <w:sz w:val="28"/>
          <w:szCs w:val="28"/>
        </w:rPr>
        <w:t>.</w:t>
      </w:r>
    </w:p>
    <w:p w:rsidR="004E2D02" w:rsidRPr="00DE6987" w:rsidRDefault="004E2D02" w:rsidP="004E2D02">
      <w:pPr>
        <w:ind w:firstLine="708"/>
        <w:jc w:val="both"/>
        <w:rPr>
          <w:sz w:val="28"/>
          <w:szCs w:val="28"/>
        </w:rPr>
      </w:pPr>
      <w:r w:rsidRPr="00DE6987">
        <w:rPr>
          <w:sz w:val="28"/>
          <w:szCs w:val="28"/>
        </w:rPr>
        <w:t xml:space="preserve">11 августа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Обсуждался план работы на ближайшее время и рассмотрены приоритеты в соответствии с задачами, которые ставит перед Минфином ЧР Глава Чеченской Республики Рамзан Ахматович Кадыров. </w:t>
      </w:r>
    </w:p>
    <w:p w:rsidR="004E2D02" w:rsidRPr="00DE6987" w:rsidRDefault="004E2D02" w:rsidP="004E2D02">
      <w:pPr>
        <w:ind w:firstLine="708"/>
        <w:jc w:val="both"/>
        <w:rPr>
          <w:sz w:val="28"/>
          <w:szCs w:val="28"/>
        </w:rPr>
      </w:pPr>
      <w:r w:rsidRPr="00DE6987">
        <w:rPr>
          <w:sz w:val="28"/>
          <w:szCs w:val="28"/>
        </w:rPr>
        <w:t>Первоочередной задачей, поставленной министром перед участниками совещания, было проведение анализа проектно-с</w:t>
      </w:r>
      <w:r>
        <w:rPr>
          <w:sz w:val="28"/>
          <w:szCs w:val="28"/>
        </w:rPr>
        <w:t>метной документации (ПСД). Б</w:t>
      </w:r>
      <w:r w:rsidRPr="00DE6987">
        <w:rPr>
          <w:sz w:val="28"/>
          <w:szCs w:val="28"/>
        </w:rPr>
        <w:t xml:space="preserve">ыло подчеркнуто, что </w:t>
      </w:r>
      <w:r>
        <w:rPr>
          <w:sz w:val="28"/>
          <w:szCs w:val="28"/>
        </w:rPr>
        <w:t xml:space="preserve">наличие прошедшей государственную экспертизу </w:t>
      </w:r>
      <w:r w:rsidRPr="00DE6987">
        <w:rPr>
          <w:sz w:val="28"/>
          <w:szCs w:val="28"/>
        </w:rPr>
        <w:t xml:space="preserve">ПСД является одним из </w:t>
      </w:r>
      <w:r>
        <w:rPr>
          <w:sz w:val="28"/>
          <w:szCs w:val="28"/>
        </w:rPr>
        <w:t>условий привлечения средств из федерального бюджета для решения задач социально-экономического развития республики</w:t>
      </w:r>
      <w:r w:rsidRPr="00DE6987">
        <w:rPr>
          <w:sz w:val="28"/>
          <w:szCs w:val="28"/>
        </w:rPr>
        <w:t xml:space="preserve">, </w:t>
      </w:r>
      <w:r>
        <w:rPr>
          <w:sz w:val="28"/>
          <w:szCs w:val="28"/>
        </w:rPr>
        <w:t>в связи с чем данному</w:t>
      </w:r>
      <w:r w:rsidRPr="00DE6987">
        <w:rPr>
          <w:sz w:val="28"/>
          <w:szCs w:val="28"/>
        </w:rPr>
        <w:t xml:space="preserve"> вопросу руководством республики уделяется особое внимание.</w:t>
      </w:r>
    </w:p>
    <w:p w:rsidR="004E2D02" w:rsidRPr="00DE6987" w:rsidRDefault="004E2D02" w:rsidP="004E2D02">
      <w:pPr>
        <w:ind w:firstLine="708"/>
        <w:jc w:val="both"/>
        <w:rPr>
          <w:sz w:val="28"/>
          <w:szCs w:val="28"/>
        </w:rPr>
      </w:pPr>
      <w:r w:rsidRPr="00DE6987">
        <w:rPr>
          <w:sz w:val="28"/>
          <w:szCs w:val="28"/>
        </w:rPr>
        <w:t xml:space="preserve">Кроме того, были </w:t>
      </w:r>
      <w:r>
        <w:rPr>
          <w:sz w:val="28"/>
          <w:szCs w:val="28"/>
        </w:rPr>
        <w:t xml:space="preserve">рассмотрены </w:t>
      </w:r>
      <w:r w:rsidRPr="00DE6987">
        <w:rPr>
          <w:sz w:val="28"/>
          <w:szCs w:val="28"/>
        </w:rPr>
        <w:t xml:space="preserve">вопросы исполнения республиканского бюджета. По итогам совещания С.Х. Тагаев дал ряд поручений по ключевым вопросам и определил ответственных лиц по их исполнению.  </w:t>
      </w:r>
    </w:p>
    <w:p w:rsidR="004E2D02" w:rsidRPr="00DE6987" w:rsidRDefault="004E2D02" w:rsidP="004E2D02">
      <w:pPr>
        <w:ind w:firstLine="708"/>
        <w:jc w:val="both"/>
        <w:rPr>
          <w:sz w:val="28"/>
          <w:szCs w:val="28"/>
        </w:rPr>
      </w:pPr>
      <w:r w:rsidRPr="00DE6987">
        <w:rPr>
          <w:sz w:val="28"/>
          <w:szCs w:val="28"/>
        </w:rPr>
        <w:t xml:space="preserve">   25 августа 2022 года в Министерстве финансов ЧР состоялась церемония награждения победителей XII ежегодного конкурса детского рисунка «Мир глазами детей: моя Чечня», посвященного 71-ой годовщине со Дня рождения Первого Президента Чеченской Республики, Героя России Ахмат-Хаджи Кадырова (Дала г1азот къобала дойла цуьнан). </w:t>
      </w:r>
    </w:p>
    <w:p w:rsidR="004E2D02" w:rsidRPr="00DE6987" w:rsidRDefault="004E2D02" w:rsidP="004E2D02">
      <w:pPr>
        <w:ind w:firstLine="708"/>
        <w:jc w:val="both"/>
        <w:rPr>
          <w:sz w:val="28"/>
          <w:szCs w:val="28"/>
        </w:rPr>
      </w:pPr>
      <w:r w:rsidRPr="00DE6987">
        <w:rPr>
          <w:sz w:val="28"/>
          <w:szCs w:val="28"/>
        </w:rPr>
        <w:t>Конкурс проводится по инициативе Министерства финансов Чеченской Республики.  </w:t>
      </w:r>
    </w:p>
    <w:p w:rsidR="004E2D02" w:rsidRDefault="004E2D02" w:rsidP="004E2D02">
      <w:pPr>
        <w:ind w:firstLine="708"/>
        <w:jc w:val="both"/>
        <w:rPr>
          <w:sz w:val="28"/>
          <w:szCs w:val="28"/>
        </w:rPr>
      </w:pPr>
      <w:r>
        <w:rPr>
          <w:sz w:val="28"/>
          <w:szCs w:val="28"/>
        </w:rPr>
        <w:t>По итогам конкурса</w:t>
      </w:r>
      <w:r w:rsidRPr="00DE6987">
        <w:rPr>
          <w:sz w:val="28"/>
          <w:szCs w:val="28"/>
        </w:rPr>
        <w:t xml:space="preserve">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 </w:t>
      </w:r>
      <w:r>
        <w:rPr>
          <w:sz w:val="28"/>
          <w:szCs w:val="28"/>
        </w:rPr>
        <w:t>где дети</w:t>
      </w:r>
      <w:r w:rsidRPr="00DE6987">
        <w:rPr>
          <w:sz w:val="28"/>
          <w:szCs w:val="28"/>
        </w:rPr>
        <w:t xml:space="preserve"> смогли полакомиться сладостями, напитками и фруктами.</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6 сентября 2022 года в «Математической школе № 1 имени Х.И. Ибрагимова» заместитель Председателя Правительства Чеченской Республики - министр финансов Чеченской Республики С.Х. Тагаев  провел первый в учебном году урок по финансовой грамотности. На уроке школьникам было рассказано, какие навыки необходимы для успешного управления деньгами. </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8 сентября в рамках исполнения поручения Главы ЧР Р.А. Кадырова Заместитель Председателя Правительства Чеченской Республики - министр финансов Чеченской Республики С.Х. Тагаев вместе с заместителем министра финансов ЧР А.Ш. Хазуевым приняли участие в VI Московском финансовом форуме. Организаторами форума выступили Министерство финансов Российской Федерации и Правительство Москвы.</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Ключевая тема форума - «Финансовый суверенитет России: миф или реальность». На площадке форума участники смогли обсудить влияние глобальных геополитических изменений на российскую и мировую экономику, </w:t>
      </w:r>
      <w:r>
        <w:rPr>
          <w:rFonts w:ascii="Times New Roman" w:hAnsi="Times New Roman" w:cs="Times New Roman"/>
          <w:sz w:val="28"/>
          <w:szCs w:val="28"/>
        </w:rPr>
        <w:lastRenderedPageBreak/>
        <w:t>новые вызовы, с которыми пришлось столкнуться в последний год, а также структурные изменения.</w:t>
      </w:r>
    </w:p>
    <w:p w:rsidR="004E2D02" w:rsidRDefault="004E2D02" w:rsidP="004E2D02">
      <w:pPr>
        <w:pStyle w:val="a7"/>
        <w:ind w:firstLine="708"/>
        <w:jc w:val="both"/>
        <w:rPr>
          <w:rFonts w:ascii="Times New Roman" w:hAnsi="Times New Roman" w:cs="Times New Roman"/>
          <w:sz w:val="28"/>
          <w:szCs w:val="28"/>
        </w:rPr>
      </w:pPr>
      <w:r>
        <w:rPr>
          <w:rFonts w:ascii="Times New Roman" w:hAnsi="Times New Roman" w:cs="Times New Roman"/>
          <w:sz w:val="28"/>
          <w:szCs w:val="28"/>
        </w:rPr>
        <w:t>На форуме обсуждались перспективы российской экономики и финансовых рынков в условиях внешних ограничений, трансформация долговой политики страны и налоговая политика нового времени, регулирование криптовалют в России и многие другие.</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t>В рамках исполнение поручения Главы ЧР, Героя России Р.А. Кадырова Заместитель Председателя Правительства Чеченской Республики - министр финансов Чеченской Республики С.Х.</w:t>
      </w:r>
      <w:r>
        <w:rPr>
          <w:rFonts w:eastAsia="Calibri"/>
          <w:color w:val="000000"/>
          <w:sz w:val="28"/>
          <w:szCs w:val="28"/>
          <w:lang w:eastAsia="en-US"/>
        </w:rPr>
        <w:t> </w:t>
      </w:r>
      <w:r w:rsidRPr="00812CFA">
        <w:rPr>
          <w:rFonts w:eastAsia="Calibri"/>
          <w:color w:val="000000"/>
          <w:sz w:val="28"/>
          <w:szCs w:val="28"/>
          <w:lang w:eastAsia="en-US"/>
        </w:rPr>
        <w:t xml:space="preserve">Тагаев 29 сентября 2022 года принял участие в экономическом форуме «Деловая Ингушетия-2022», который прошел в </w:t>
      </w:r>
      <w:r w:rsidRPr="0030791A">
        <w:rPr>
          <w:rFonts w:eastAsia="Calibri"/>
          <w:color w:val="000000"/>
          <w:sz w:val="28"/>
          <w:szCs w:val="28"/>
          <w:lang w:eastAsia="en-US"/>
        </w:rPr>
        <w:t xml:space="preserve">г. </w:t>
      </w:r>
      <w:r w:rsidRPr="00812CFA">
        <w:rPr>
          <w:rFonts w:eastAsia="Calibri"/>
          <w:color w:val="000000"/>
          <w:sz w:val="28"/>
          <w:szCs w:val="28"/>
          <w:lang w:eastAsia="en-US"/>
        </w:rPr>
        <w:t>Назран</w:t>
      </w:r>
      <w:r>
        <w:rPr>
          <w:rFonts w:eastAsia="Calibri"/>
          <w:color w:val="000000"/>
          <w:sz w:val="28"/>
          <w:szCs w:val="28"/>
          <w:lang w:eastAsia="en-US"/>
        </w:rPr>
        <w:t>ь</w:t>
      </w:r>
      <w:r w:rsidRPr="00812CFA">
        <w:rPr>
          <w:rFonts w:eastAsia="Calibri"/>
          <w:color w:val="000000"/>
          <w:sz w:val="28"/>
          <w:szCs w:val="28"/>
          <w:lang w:eastAsia="en-US"/>
        </w:rPr>
        <w:t xml:space="preserve">. В ходе форума более 160 предпринимателей страны представили свою продукцию. </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t xml:space="preserve">По данным организаторов в работе форума приняли участие более 100 гостей, в том числе руководители федеральных ведомств, агентств, корпораций развития Северного Кавказа, а также руководители агентств инвестиционного развития СКФО. </w:t>
      </w:r>
    </w:p>
    <w:p w:rsidR="004E2D02" w:rsidRPr="00812CFA" w:rsidRDefault="004E2D02" w:rsidP="004E2D02">
      <w:pPr>
        <w:ind w:firstLine="708"/>
        <w:jc w:val="both"/>
        <w:rPr>
          <w:rFonts w:eastAsia="Calibri"/>
          <w:color w:val="000000"/>
          <w:sz w:val="28"/>
          <w:szCs w:val="28"/>
          <w:lang w:eastAsia="en-US"/>
        </w:rPr>
      </w:pPr>
      <w:r w:rsidRPr="00812CFA">
        <w:rPr>
          <w:rFonts w:eastAsia="Calibri"/>
          <w:color w:val="000000"/>
          <w:sz w:val="28"/>
          <w:szCs w:val="28"/>
          <w:lang w:eastAsia="en-US"/>
        </w:rPr>
        <w:t xml:space="preserve">На форуме состоялось обсуждение </w:t>
      </w:r>
      <w:r>
        <w:rPr>
          <w:rFonts w:eastAsia="Calibri"/>
          <w:color w:val="000000"/>
          <w:sz w:val="28"/>
          <w:szCs w:val="28"/>
          <w:lang w:eastAsia="en-US"/>
        </w:rPr>
        <w:t xml:space="preserve">вопросов </w:t>
      </w:r>
      <w:r w:rsidRPr="00812CFA">
        <w:rPr>
          <w:rFonts w:eastAsia="Calibri"/>
          <w:color w:val="000000"/>
          <w:sz w:val="28"/>
          <w:szCs w:val="28"/>
          <w:lang w:eastAsia="en-US"/>
        </w:rPr>
        <w:t>развития туризма, содействия занятости, поддержки МСП, расширения торговых отношений, обеспечения к</w:t>
      </w:r>
      <w:r>
        <w:rPr>
          <w:rFonts w:eastAsia="Calibri"/>
          <w:color w:val="000000"/>
          <w:sz w:val="28"/>
          <w:szCs w:val="28"/>
          <w:lang w:eastAsia="en-US"/>
        </w:rPr>
        <w:t>ритического импорта и увеличения</w:t>
      </w:r>
      <w:r w:rsidRPr="00812CFA">
        <w:rPr>
          <w:rFonts w:eastAsia="Calibri"/>
          <w:color w:val="000000"/>
          <w:sz w:val="28"/>
          <w:szCs w:val="28"/>
          <w:lang w:eastAsia="en-US"/>
        </w:rPr>
        <w:t xml:space="preserve"> экспорта, улучшения условий для импортозамещения.</w:t>
      </w:r>
    </w:p>
    <w:p w:rsidR="004E2D02" w:rsidRPr="00812CFA" w:rsidRDefault="004E2D02" w:rsidP="004E2D02">
      <w:pPr>
        <w:ind w:firstLine="708"/>
        <w:jc w:val="both"/>
        <w:rPr>
          <w:sz w:val="28"/>
          <w:szCs w:val="28"/>
        </w:rPr>
      </w:pPr>
      <w:r w:rsidRPr="00812CFA">
        <w:rPr>
          <w:sz w:val="28"/>
          <w:szCs w:val="28"/>
        </w:rPr>
        <w:t xml:space="preserve">30 </w:t>
      </w:r>
      <w:r>
        <w:rPr>
          <w:sz w:val="28"/>
          <w:szCs w:val="28"/>
        </w:rPr>
        <w:t>сентября 2022 года</w:t>
      </w:r>
      <w:r w:rsidRPr="00812CFA">
        <w:rPr>
          <w:sz w:val="28"/>
          <w:szCs w:val="28"/>
        </w:rPr>
        <w:t xml:space="preserve"> Заместитель Председателя Правительства ЧР – министр финансов ЧР С.Х. Тагаев принял участие в V</w:t>
      </w:r>
      <w:r>
        <w:rPr>
          <w:sz w:val="28"/>
          <w:szCs w:val="28"/>
        </w:rPr>
        <w:t xml:space="preserve"> Межрегиональном Инвестиционно-ф</w:t>
      </w:r>
      <w:r w:rsidRPr="00812CFA">
        <w:rPr>
          <w:sz w:val="28"/>
          <w:szCs w:val="28"/>
        </w:rPr>
        <w:t>инансовом форуме, который проходил в г. Пятигорск.</w:t>
      </w:r>
    </w:p>
    <w:p w:rsidR="004E2D02" w:rsidRPr="00812CFA" w:rsidRDefault="004E2D02" w:rsidP="004E2D02">
      <w:pPr>
        <w:ind w:firstLine="708"/>
        <w:jc w:val="both"/>
        <w:rPr>
          <w:sz w:val="28"/>
          <w:szCs w:val="28"/>
        </w:rPr>
      </w:pPr>
      <w:r w:rsidRPr="00812CFA">
        <w:rPr>
          <w:sz w:val="28"/>
          <w:szCs w:val="28"/>
        </w:rPr>
        <w:t>На форуме, организованном Московской международной валютной ассоциацией и Содружеством профессионалов финансового рынка, обсуждались актуальные вопросы взаимодействия организаций финансового и нефинансового секторов, эффективные способы работы с различными инструментами инвестирования в программы по развитию бизнеса в условиях перехода к новой модели российской экономики. В форуме приняли участие ведущие российские аналитики, эксперты, экономисты, представители МЭР РФ, Министерства финансов РФ, ЦБ РФ и др.</w:t>
      </w:r>
    </w:p>
    <w:p w:rsidR="004E2D02" w:rsidRPr="00812CFA" w:rsidRDefault="004E2D02" w:rsidP="004E2D02">
      <w:pPr>
        <w:ind w:firstLine="708"/>
        <w:jc w:val="both"/>
        <w:rPr>
          <w:sz w:val="28"/>
          <w:szCs w:val="28"/>
        </w:rPr>
      </w:pPr>
      <w:r w:rsidRPr="00812CFA">
        <w:rPr>
          <w:sz w:val="28"/>
          <w:szCs w:val="28"/>
        </w:rPr>
        <w:t>В ходе проведения третьей сессии «Новые инвестиционные возможности и предложения финансового рынка», проходи</w:t>
      </w:r>
      <w:r>
        <w:rPr>
          <w:sz w:val="28"/>
          <w:szCs w:val="28"/>
        </w:rPr>
        <w:t>вшей</w:t>
      </w:r>
      <w:r w:rsidRPr="00812CFA">
        <w:rPr>
          <w:sz w:val="28"/>
          <w:szCs w:val="28"/>
        </w:rPr>
        <w:t xml:space="preserve"> под руководством Президента С</w:t>
      </w:r>
      <w:r>
        <w:rPr>
          <w:sz w:val="28"/>
          <w:szCs w:val="28"/>
        </w:rPr>
        <w:t>овета Московской Международной валютной а</w:t>
      </w:r>
      <w:r w:rsidRPr="00812CFA">
        <w:rPr>
          <w:sz w:val="28"/>
          <w:szCs w:val="28"/>
        </w:rPr>
        <w:t xml:space="preserve">ссоциации Алексея Мамонтова, Заместитель Председателя Правительства Чеченской Республики - министр финансов Чеченской Республики С.Х. Тагаев выступил с докладом. </w:t>
      </w:r>
    </w:p>
    <w:p w:rsidR="004E2D02" w:rsidRDefault="004E2D02" w:rsidP="004E2D02">
      <w:pPr>
        <w:ind w:firstLine="708"/>
        <w:jc w:val="both"/>
        <w:rPr>
          <w:sz w:val="28"/>
          <w:szCs w:val="28"/>
        </w:rPr>
      </w:pPr>
      <w:r w:rsidRPr="00812CFA">
        <w:rPr>
          <w:sz w:val="28"/>
          <w:szCs w:val="28"/>
        </w:rPr>
        <w:t xml:space="preserve">В своем докладе министр рассказал о перспективах развития партнёрского финансирования. При этом </w:t>
      </w:r>
      <w:r>
        <w:rPr>
          <w:sz w:val="28"/>
          <w:szCs w:val="28"/>
        </w:rPr>
        <w:t xml:space="preserve">он </w:t>
      </w:r>
      <w:r w:rsidRPr="00812CFA">
        <w:rPr>
          <w:sz w:val="28"/>
          <w:szCs w:val="28"/>
        </w:rPr>
        <w:t>подчеркнул, что благодаря инициат</w:t>
      </w:r>
      <w:r>
        <w:rPr>
          <w:sz w:val="28"/>
          <w:szCs w:val="28"/>
        </w:rPr>
        <w:t xml:space="preserve">иве Главы Чеченской Республики </w:t>
      </w:r>
      <w:r w:rsidRPr="00812CFA">
        <w:rPr>
          <w:sz w:val="28"/>
          <w:szCs w:val="28"/>
        </w:rPr>
        <w:t xml:space="preserve">Р.А. Кадырова в настоящее время </w:t>
      </w:r>
      <w:r>
        <w:rPr>
          <w:sz w:val="28"/>
          <w:szCs w:val="28"/>
        </w:rPr>
        <w:t xml:space="preserve">разработан проект федерального закона </w:t>
      </w:r>
      <w:r w:rsidRPr="00812CFA">
        <w:rPr>
          <w:sz w:val="28"/>
          <w:szCs w:val="28"/>
        </w:rPr>
        <w:t>«О проведении эксперимента по установлению специального регулирования в целях создания необходимых условий для осуществления деятельности на принципах партнерского финансирования в отдельных субъектах Российской Федерации и установлении специального налогового режима для осуществления деятельности на принципах партнерского финансирования участниками эксперимента»</w:t>
      </w:r>
      <w:r>
        <w:rPr>
          <w:sz w:val="28"/>
          <w:szCs w:val="28"/>
        </w:rPr>
        <w:t>, направленный на правовое регулирование отношений в рамках партнерского финансирования, а также дал кратко изложил основные положения законопроекта.</w:t>
      </w:r>
    </w:p>
    <w:p w:rsidR="004E2D02" w:rsidRDefault="004E2D02" w:rsidP="004E2D02">
      <w:pPr>
        <w:ind w:firstLine="708"/>
        <w:jc w:val="both"/>
        <w:rPr>
          <w:sz w:val="28"/>
          <w:szCs w:val="28"/>
        </w:rPr>
      </w:pPr>
      <w:r>
        <w:rPr>
          <w:sz w:val="28"/>
          <w:szCs w:val="28"/>
        </w:rPr>
        <w:lastRenderedPageBreak/>
        <w:t xml:space="preserve">С.Х. Тагаев проинформировал участников форума, что указанный законопроект планируется к рассмотрению </w:t>
      </w:r>
      <w:r w:rsidRPr="00812CFA">
        <w:rPr>
          <w:sz w:val="28"/>
          <w:szCs w:val="28"/>
        </w:rPr>
        <w:t xml:space="preserve">Государственной Думой Федерального Собрания Российской Федерации </w:t>
      </w:r>
      <w:r>
        <w:rPr>
          <w:sz w:val="28"/>
          <w:szCs w:val="28"/>
        </w:rPr>
        <w:t xml:space="preserve">в осеннюю сессию, а также </w:t>
      </w:r>
      <w:r w:rsidRPr="00812CFA">
        <w:rPr>
          <w:sz w:val="28"/>
          <w:szCs w:val="28"/>
        </w:rPr>
        <w:t xml:space="preserve">внес предложения в резолюцию </w:t>
      </w:r>
      <w:r>
        <w:rPr>
          <w:sz w:val="28"/>
          <w:szCs w:val="28"/>
        </w:rPr>
        <w:t>форума о поддержке предложения о</w:t>
      </w:r>
      <w:r w:rsidRPr="00812CFA">
        <w:rPr>
          <w:sz w:val="28"/>
          <w:szCs w:val="28"/>
        </w:rPr>
        <w:t xml:space="preserve"> приняти</w:t>
      </w:r>
      <w:r>
        <w:rPr>
          <w:sz w:val="28"/>
          <w:szCs w:val="28"/>
        </w:rPr>
        <w:t>и данного</w:t>
      </w:r>
      <w:r w:rsidRPr="00812CFA">
        <w:rPr>
          <w:sz w:val="28"/>
          <w:szCs w:val="28"/>
        </w:rPr>
        <w:t xml:space="preserve"> законопроекта.</w:t>
      </w:r>
    </w:p>
    <w:p w:rsidR="004E2D02" w:rsidRPr="00B75FB7" w:rsidRDefault="004E2D02" w:rsidP="004E2D02">
      <w:pPr>
        <w:ind w:firstLine="708"/>
        <w:jc w:val="both"/>
        <w:rPr>
          <w:sz w:val="28"/>
          <w:szCs w:val="28"/>
        </w:rPr>
      </w:pPr>
      <w:r w:rsidRPr="00B75FB7">
        <w:rPr>
          <w:sz w:val="28"/>
          <w:szCs w:val="28"/>
        </w:rPr>
        <w:tab/>
        <w:t>20 октября</w:t>
      </w:r>
      <w:r>
        <w:rPr>
          <w:sz w:val="28"/>
          <w:szCs w:val="28"/>
        </w:rPr>
        <w:t xml:space="preserve"> 2022 года</w:t>
      </w:r>
      <w:r w:rsidRPr="00B75FB7">
        <w:rPr>
          <w:sz w:val="28"/>
          <w:szCs w:val="28"/>
        </w:rPr>
        <w:t xml:space="preserve"> Заместителем Председателя Правительства Чеченской Республики - министром финансов Чеченской Республики С.Х. Тагаевым, начальником проектного управления Администрации Главы и Правительства Чеченской Республики А.С. Исмаиловым, министром экономического, территориального развития и торговли ЧР Шаптукаевым и руководящими лицами Минфина Чеченской Республики было принято участие в совещании в режиме видео- конференц-связи под председательством заместителя полномочного представителя Президента РФ в Северо-Кавказском федеральном округе В.Е.</w:t>
      </w:r>
      <w:r>
        <w:rPr>
          <w:sz w:val="28"/>
          <w:szCs w:val="28"/>
        </w:rPr>
        <w:t> </w:t>
      </w:r>
      <w:r w:rsidRPr="00B75FB7">
        <w:rPr>
          <w:sz w:val="28"/>
          <w:szCs w:val="28"/>
        </w:rPr>
        <w:t>Надыкто по вопросу хода реализации региональных составляющих национальных проектов в 2022 году.</w:t>
      </w:r>
    </w:p>
    <w:p w:rsidR="004E2D02" w:rsidRPr="00B75FB7" w:rsidRDefault="004E2D02" w:rsidP="004E2D02">
      <w:pPr>
        <w:ind w:firstLine="708"/>
        <w:jc w:val="both"/>
        <w:rPr>
          <w:sz w:val="28"/>
          <w:szCs w:val="28"/>
        </w:rPr>
      </w:pPr>
      <w:r w:rsidRPr="00B75FB7">
        <w:rPr>
          <w:sz w:val="28"/>
          <w:szCs w:val="28"/>
        </w:rPr>
        <w:tab/>
        <w:t>На совещании было отмечено, что Чеченская Республика занимает первое место по кассовому освоению средств, предусмотренных на реализацию региональных проектов.</w:t>
      </w:r>
    </w:p>
    <w:p w:rsidR="004E2D02" w:rsidRDefault="004E2D02" w:rsidP="004E2D02">
      <w:pPr>
        <w:ind w:firstLine="708"/>
        <w:jc w:val="both"/>
        <w:rPr>
          <w:sz w:val="28"/>
          <w:szCs w:val="28"/>
        </w:rPr>
      </w:pPr>
      <w:r w:rsidRPr="00B75FB7">
        <w:rPr>
          <w:sz w:val="28"/>
          <w:szCs w:val="28"/>
        </w:rPr>
        <w:tab/>
        <w:t>Подводя промежуточные итоги проводимой работы по реализации национальных проектов среди регионов СКФО в своем выступлении В.Е. Надыкто отметил, что Чеченская Республика за последние годы наладила четкую работу по обеспечению достижения целевых показателей по реализации национальных проектов.</w:t>
      </w:r>
    </w:p>
    <w:p w:rsidR="004E2D02" w:rsidRPr="00B75FB7" w:rsidRDefault="004E2D02" w:rsidP="004E2D02">
      <w:pPr>
        <w:ind w:firstLine="708"/>
        <w:jc w:val="both"/>
        <w:rPr>
          <w:sz w:val="28"/>
          <w:szCs w:val="28"/>
        </w:rPr>
      </w:pPr>
      <w:r>
        <w:rPr>
          <w:sz w:val="28"/>
          <w:szCs w:val="28"/>
        </w:rPr>
        <w:t>25 октября на совещании в Министерстве финансов Чеченской Республики  был обсужден в</w:t>
      </w:r>
      <w:r w:rsidRPr="00B75FB7">
        <w:rPr>
          <w:sz w:val="28"/>
          <w:szCs w:val="28"/>
        </w:rPr>
        <w:t xml:space="preserve">опрос рисков не достижения показателей оценки эффективности деятельности высших должностных лиц субъектов РФ и деятельности исполнительных органов субъектов РФ, утвержденных Указом Президента </w:t>
      </w:r>
      <w:r>
        <w:rPr>
          <w:sz w:val="28"/>
          <w:szCs w:val="28"/>
        </w:rPr>
        <w:t>РФ от 04 февраля 2021 года № 68.</w:t>
      </w:r>
    </w:p>
    <w:p w:rsidR="004E2D02" w:rsidRPr="00B75FB7" w:rsidRDefault="004E2D02" w:rsidP="004E2D02">
      <w:pPr>
        <w:ind w:firstLine="708"/>
        <w:jc w:val="both"/>
        <w:rPr>
          <w:sz w:val="28"/>
          <w:szCs w:val="28"/>
        </w:rPr>
      </w:pPr>
      <w:r w:rsidRPr="00B75FB7">
        <w:rPr>
          <w:sz w:val="28"/>
          <w:szCs w:val="28"/>
        </w:rPr>
        <w:tab/>
        <w:t xml:space="preserve">Совещание прошло под руководством заместителя Председателя Правительства ЧР – министра финансов ЧР С.Х. Тагаева с участием министра экономического, территориального развития и торговли ЧР Р.Р. Шаптукаева, руководителя Территориального органа Федеральной службы государственной статистики по ЧР Р.К. Айдамирова и руководящих лиц указанных ведомств.   </w:t>
      </w:r>
    </w:p>
    <w:p w:rsidR="004E2D02" w:rsidRDefault="004E2D02" w:rsidP="004E2D02">
      <w:pPr>
        <w:ind w:firstLine="708"/>
        <w:jc w:val="both"/>
        <w:rPr>
          <w:sz w:val="28"/>
          <w:szCs w:val="28"/>
        </w:rPr>
      </w:pPr>
      <w:r w:rsidRPr="00B75FB7">
        <w:rPr>
          <w:sz w:val="28"/>
          <w:szCs w:val="28"/>
        </w:rPr>
        <w:tab/>
        <w:t>Участники совещания выступили с докладами, в которых озвучили имеющиеся риски, достижения и совер</w:t>
      </w:r>
      <w:r>
        <w:rPr>
          <w:sz w:val="28"/>
          <w:szCs w:val="28"/>
        </w:rPr>
        <w:t>шенствования касаемых рисков не</w:t>
      </w:r>
      <w:r w:rsidRPr="00B75FB7">
        <w:rPr>
          <w:sz w:val="28"/>
          <w:szCs w:val="28"/>
        </w:rPr>
        <w:t xml:space="preserve">достижения показателей оценки эффективности деятельности высших должностных лиц субъектов РФ и деятельности исполнительных органов субъектов РФ.  </w:t>
      </w:r>
    </w:p>
    <w:p w:rsidR="004E2D02" w:rsidRPr="002F7FF7" w:rsidRDefault="004E2D02" w:rsidP="004E2D02">
      <w:pPr>
        <w:pStyle w:val="a7"/>
        <w:jc w:val="both"/>
        <w:rPr>
          <w:rFonts w:ascii="Times New Roman" w:hAnsi="Times New Roman" w:cs="Times New Roman"/>
          <w:sz w:val="28"/>
          <w:szCs w:val="28"/>
        </w:rPr>
      </w:pPr>
      <w:r>
        <w:rPr>
          <w:rFonts w:ascii="Times New Roman" w:hAnsi="Times New Roman" w:cs="Times New Roman"/>
          <w:sz w:val="28"/>
          <w:szCs w:val="28"/>
        </w:rPr>
        <w:tab/>
        <w:t>25 октября</w:t>
      </w:r>
      <w:r w:rsidRPr="00A66697">
        <w:rPr>
          <w:rFonts w:ascii="Times New Roman" w:hAnsi="Times New Roman" w:cs="Times New Roman"/>
          <w:sz w:val="28"/>
          <w:szCs w:val="28"/>
        </w:rPr>
        <w:t xml:space="preserve"> заместитель </w:t>
      </w:r>
      <w:r>
        <w:rPr>
          <w:rFonts w:ascii="Times New Roman" w:hAnsi="Times New Roman" w:cs="Times New Roman"/>
          <w:sz w:val="28"/>
          <w:szCs w:val="28"/>
        </w:rPr>
        <w:t xml:space="preserve">Председателя </w:t>
      </w:r>
      <w:r w:rsidRPr="00A66697">
        <w:rPr>
          <w:rFonts w:ascii="Times New Roman" w:hAnsi="Times New Roman" w:cs="Times New Roman"/>
          <w:sz w:val="28"/>
          <w:szCs w:val="28"/>
        </w:rPr>
        <w:t>Правительства ЧР – министр финансов ЧР С.Х. Тагаев провел рабочую встречу с министром промышленности и энергетики ЧР А.С. Хакимовым, директором некоммерческой организации «Региональный фонд развития промышленности ЧР» М.С. Дадагов</w:t>
      </w:r>
      <w:r>
        <w:rPr>
          <w:rFonts w:ascii="Times New Roman" w:hAnsi="Times New Roman" w:cs="Times New Roman"/>
          <w:sz w:val="28"/>
          <w:szCs w:val="28"/>
        </w:rPr>
        <w:t>ым</w:t>
      </w:r>
      <w:r w:rsidRPr="00A66697">
        <w:rPr>
          <w:rFonts w:ascii="Times New Roman" w:hAnsi="Times New Roman" w:cs="Times New Roman"/>
          <w:sz w:val="28"/>
          <w:szCs w:val="28"/>
        </w:rPr>
        <w:t>, а также руководящими лицами обеих сторон. Обсудили вопрос</w:t>
      </w:r>
      <w:r>
        <w:rPr>
          <w:rFonts w:ascii="Times New Roman" w:hAnsi="Times New Roman" w:cs="Times New Roman"/>
          <w:sz w:val="28"/>
          <w:szCs w:val="28"/>
        </w:rPr>
        <w:t xml:space="preserve">ы создании на территории Чеченской Республики технопарка в сфере микроэлектроники и прогнозного плана приватизации. </w:t>
      </w:r>
      <w:r w:rsidRPr="00A66697">
        <w:rPr>
          <w:rFonts w:ascii="Times New Roman" w:hAnsi="Times New Roman" w:cs="Times New Roman"/>
          <w:sz w:val="28"/>
          <w:szCs w:val="28"/>
        </w:rPr>
        <w:t xml:space="preserve">Также рассмотрели вопрос </w:t>
      </w:r>
      <w:r>
        <w:rPr>
          <w:rFonts w:ascii="Times New Roman" w:hAnsi="Times New Roman" w:cs="Times New Roman"/>
          <w:sz w:val="28"/>
          <w:szCs w:val="28"/>
        </w:rPr>
        <w:t>о внесении изменений в закон о специальном</w:t>
      </w:r>
      <w:r w:rsidRPr="00A66697">
        <w:rPr>
          <w:rFonts w:ascii="Times New Roman" w:hAnsi="Times New Roman" w:cs="Times New Roman"/>
          <w:sz w:val="28"/>
          <w:szCs w:val="28"/>
        </w:rPr>
        <w:t xml:space="preserve"> инвестиционно</w:t>
      </w:r>
      <w:r>
        <w:rPr>
          <w:rFonts w:ascii="Times New Roman" w:hAnsi="Times New Roman" w:cs="Times New Roman"/>
          <w:sz w:val="28"/>
          <w:szCs w:val="28"/>
        </w:rPr>
        <w:t>м</w:t>
      </w:r>
      <w:r w:rsidRPr="00A66697">
        <w:rPr>
          <w:rFonts w:ascii="Times New Roman" w:hAnsi="Times New Roman" w:cs="Times New Roman"/>
          <w:sz w:val="28"/>
          <w:szCs w:val="28"/>
        </w:rPr>
        <w:t xml:space="preserve"> контракт</w:t>
      </w:r>
      <w:r>
        <w:rPr>
          <w:rFonts w:ascii="Times New Roman" w:hAnsi="Times New Roman" w:cs="Times New Roman"/>
          <w:sz w:val="28"/>
          <w:szCs w:val="28"/>
        </w:rPr>
        <w:t>е</w:t>
      </w:r>
      <w:r w:rsidRPr="00A66697">
        <w:rPr>
          <w:rFonts w:ascii="Times New Roman" w:hAnsi="Times New Roman" w:cs="Times New Roman"/>
          <w:sz w:val="28"/>
          <w:szCs w:val="28"/>
        </w:rPr>
        <w:t xml:space="preserve"> (СПИК 2.0)</w:t>
      </w:r>
      <w:r>
        <w:rPr>
          <w:rFonts w:ascii="Times New Roman" w:hAnsi="Times New Roman" w:cs="Times New Roman"/>
          <w:sz w:val="28"/>
          <w:szCs w:val="28"/>
        </w:rPr>
        <w:t>, который был</w:t>
      </w:r>
      <w:r w:rsidRPr="00A66697">
        <w:rPr>
          <w:rFonts w:ascii="Times New Roman" w:hAnsi="Times New Roman" w:cs="Times New Roman"/>
          <w:sz w:val="28"/>
          <w:szCs w:val="28"/>
        </w:rPr>
        <w:t xml:space="preserve"> </w:t>
      </w:r>
      <w:r w:rsidRPr="00A66697">
        <w:rPr>
          <w:rFonts w:ascii="Times New Roman" w:eastAsia="Times New Roman" w:hAnsi="Times New Roman" w:cs="Times New Roman"/>
          <w:spacing w:val="-5"/>
          <w:sz w:val="28"/>
          <w:szCs w:val="28"/>
          <w:lang w:eastAsia="ru-RU"/>
        </w:rPr>
        <w:t>запущен в России для поддержки отечественной промышленности</w:t>
      </w:r>
      <w:r>
        <w:rPr>
          <w:rFonts w:ascii="Times New Roman" w:eastAsia="Times New Roman" w:hAnsi="Times New Roman" w:cs="Times New Roman"/>
          <w:spacing w:val="-5"/>
          <w:sz w:val="28"/>
          <w:szCs w:val="28"/>
          <w:lang w:eastAsia="ru-RU"/>
        </w:rPr>
        <w:t xml:space="preserve">. </w:t>
      </w:r>
    </w:p>
    <w:p w:rsidR="004E2D02" w:rsidRPr="00B75FB7" w:rsidRDefault="004E2D02" w:rsidP="004E2D02">
      <w:pPr>
        <w:ind w:firstLine="708"/>
        <w:jc w:val="both"/>
        <w:rPr>
          <w:sz w:val="28"/>
          <w:szCs w:val="28"/>
        </w:rPr>
      </w:pPr>
      <w:r w:rsidRPr="00B75FB7">
        <w:rPr>
          <w:sz w:val="28"/>
          <w:szCs w:val="28"/>
        </w:rPr>
        <w:lastRenderedPageBreak/>
        <w:tab/>
        <w:t xml:space="preserve">26 </w:t>
      </w:r>
      <w:r>
        <w:rPr>
          <w:sz w:val="28"/>
          <w:szCs w:val="28"/>
        </w:rPr>
        <w:t>октября</w:t>
      </w:r>
      <w:r w:rsidRPr="00B75FB7">
        <w:rPr>
          <w:sz w:val="28"/>
          <w:szCs w:val="28"/>
        </w:rPr>
        <w:t xml:space="preserve"> заместитель Председателя Правительства ЧР – министр</w:t>
      </w:r>
      <w:r>
        <w:rPr>
          <w:sz w:val="28"/>
          <w:szCs w:val="28"/>
        </w:rPr>
        <w:t xml:space="preserve"> финансов</w:t>
      </w:r>
      <w:r w:rsidRPr="00B75FB7">
        <w:rPr>
          <w:sz w:val="28"/>
          <w:szCs w:val="28"/>
        </w:rPr>
        <w:t xml:space="preserve"> ЧР С.Х.</w:t>
      </w:r>
      <w:r>
        <w:rPr>
          <w:sz w:val="28"/>
          <w:szCs w:val="28"/>
        </w:rPr>
        <w:t> </w:t>
      </w:r>
      <w:r w:rsidRPr="00B75FB7">
        <w:rPr>
          <w:sz w:val="28"/>
          <w:szCs w:val="28"/>
        </w:rPr>
        <w:t xml:space="preserve">Тагаев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видеоконференцсвязи под председательством полномочного представителя Президента Российской Федерации в Северо-Кавказском федеральном округе Юрии Чайка. </w:t>
      </w:r>
    </w:p>
    <w:p w:rsidR="004E2D02" w:rsidRPr="00B75FB7" w:rsidRDefault="004E2D02" w:rsidP="004E2D02">
      <w:pPr>
        <w:ind w:firstLine="708"/>
        <w:jc w:val="both"/>
        <w:rPr>
          <w:sz w:val="28"/>
          <w:szCs w:val="28"/>
        </w:rPr>
      </w:pPr>
      <w:r w:rsidRPr="00B75FB7">
        <w:rPr>
          <w:sz w:val="28"/>
          <w:szCs w:val="28"/>
        </w:rPr>
        <w:tab/>
        <w:t xml:space="preserve">В ходе заседания комиссии были рассмотрены также вопросы, связанные с ситуацией на рынках труда субъектов Северо-Кавказского федерального округа. </w:t>
      </w:r>
    </w:p>
    <w:p w:rsidR="004E2D02" w:rsidRPr="00B75FB7" w:rsidRDefault="004E2D02" w:rsidP="004E2D02">
      <w:pPr>
        <w:ind w:firstLine="708"/>
        <w:jc w:val="both"/>
        <w:rPr>
          <w:sz w:val="28"/>
          <w:szCs w:val="28"/>
        </w:rPr>
      </w:pPr>
      <w:r w:rsidRPr="00B75FB7">
        <w:rPr>
          <w:sz w:val="28"/>
          <w:szCs w:val="28"/>
        </w:rPr>
        <w:tab/>
        <w:t>Полномочный представитель подчеркнул, что работа комиссии должна быть нацелена на единый результат – защиту социальных и трудовых прав граждан.</w:t>
      </w:r>
    </w:p>
    <w:p w:rsidR="004E2D02" w:rsidRPr="00B75FB7" w:rsidRDefault="004E2D02" w:rsidP="004E2D02">
      <w:pPr>
        <w:ind w:firstLine="708"/>
        <w:jc w:val="both"/>
        <w:rPr>
          <w:sz w:val="28"/>
          <w:szCs w:val="28"/>
        </w:rPr>
      </w:pPr>
      <w:r w:rsidRPr="00B75FB7">
        <w:rPr>
          <w:sz w:val="28"/>
          <w:szCs w:val="28"/>
        </w:rPr>
        <w:tab/>
        <w:t>По итогам совещания был сформирован перечень поручений, который будет взят на контроль.</w:t>
      </w:r>
    </w:p>
    <w:p w:rsidR="004E2D02" w:rsidRPr="00B75FB7" w:rsidRDefault="004E2D02" w:rsidP="004E2D02">
      <w:pPr>
        <w:ind w:firstLine="708"/>
        <w:jc w:val="both"/>
        <w:rPr>
          <w:sz w:val="28"/>
          <w:szCs w:val="28"/>
        </w:rPr>
      </w:pPr>
      <w:r w:rsidRPr="00B75FB7">
        <w:rPr>
          <w:sz w:val="28"/>
          <w:szCs w:val="28"/>
        </w:rPr>
        <w:tab/>
        <w:t>28 октября на совещании в Министерстве финансов Чеченской Республики под руководством заместителя Председателя Правительства ЧР – министра финансов ЧР С.Х</w:t>
      </w:r>
      <w:r>
        <w:rPr>
          <w:sz w:val="28"/>
          <w:szCs w:val="28"/>
        </w:rPr>
        <w:t xml:space="preserve">. </w:t>
      </w:r>
      <w:r w:rsidRPr="00B75FB7">
        <w:rPr>
          <w:sz w:val="28"/>
          <w:szCs w:val="28"/>
        </w:rPr>
        <w:t>Тагаева был рассмотрен вопрос формирования тарифной политики на очередной период регулирования.</w:t>
      </w:r>
    </w:p>
    <w:p w:rsidR="004E2D02" w:rsidRPr="00B75FB7" w:rsidRDefault="004E2D02" w:rsidP="004E2D02">
      <w:pPr>
        <w:ind w:firstLine="708"/>
        <w:jc w:val="both"/>
        <w:rPr>
          <w:sz w:val="28"/>
          <w:szCs w:val="28"/>
        </w:rPr>
      </w:pPr>
      <w:r w:rsidRPr="00B75FB7">
        <w:rPr>
          <w:sz w:val="28"/>
          <w:szCs w:val="28"/>
        </w:rPr>
        <w:tab/>
        <w:t xml:space="preserve">В совещании приняли участие также министр экономического, территориального развития и торговли ЧР Р.Р. Шаптукаев, министр промышленности и энергетики ЧР А.С. Хакимов, председатель </w:t>
      </w:r>
      <w:r>
        <w:rPr>
          <w:sz w:val="28"/>
          <w:szCs w:val="28"/>
        </w:rPr>
        <w:t>К</w:t>
      </w:r>
      <w:r w:rsidRPr="00B75FB7">
        <w:rPr>
          <w:sz w:val="28"/>
          <w:szCs w:val="28"/>
        </w:rPr>
        <w:t xml:space="preserve">омитета цен и тарифов ЧР Н.А. Сангириев и другие руководящие лица участвующих сторон. </w:t>
      </w:r>
    </w:p>
    <w:p w:rsidR="004E2D02" w:rsidRPr="00B75FB7" w:rsidRDefault="004E2D02" w:rsidP="004E2D02">
      <w:pPr>
        <w:ind w:firstLine="708"/>
        <w:jc w:val="both"/>
        <w:rPr>
          <w:sz w:val="28"/>
          <w:szCs w:val="28"/>
        </w:rPr>
      </w:pPr>
      <w:r w:rsidRPr="00B75FB7">
        <w:rPr>
          <w:sz w:val="28"/>
          <w:szCs w:val="28"/>
        </w:rPr>
        <w:tab/>
        <w:t xml:space="preserve">В своем выступлении С.Х. Тагаев отметил, что изменения тарифов ожидаемые с 1 декабря 2022 года по прогнозу Министерства экономического развития Российской Федерации потребуют внесения изменения в действующую редакцию распоряжения Главы Чеченской Республики № 306-рг, учитывая, что средний индекс изменения размера вносимой гражданами платы вместо 6,5 % составит 9 %. </w:t>
      </w:r>
    </w:p>
    <w:p w:rsidR="004E2D02" w:rsidRPr="00B75FB7" w:rsidRDefault="004E2D02" w:rsidP="004E2D02">
      <w:pPr>
        <w:ind w:firstLine="708"/>
        <w:jc w:val="both"/>
        <w:rPr>
          <w:sz w:val="28"/>
          <w:szCs w:val="28"/>
        </w:rPr>
      </w:pPr>
      <w:r w:rsidRPr="00B75FB7">
        <w:rPr>
          <w:sz w:val="28"/>
          <w:szCs w:val="28"/>
        </w:rPr>
        <w:tab/>
        <w:t xml:space="preserve">В ходе совещания было отмечено, что такой рост тарифов понесет за собой социальную напряженность.  </w:t>
      </w:r>
    </w:p>
    <w:p w:rsidR="004E2D02" w:rsidRDefault="004E2D02" w:rsidP="004E2D02">
      <w:pPr>
        <w:ind w:firstLine="708"/>
        <w:jc w:val="both"/>
        <w:rPr>
          <w:sz w:val="28"/>
          <w:szCs w:val="28"/>
        </w:rPr>
      </w:pPr>
      <w:r w:rsidRPr="00B75FB7">
        <w:rPr>
          <w:sz w:val="28"/>
          <w:szCs w:val="28"/>
        </w:rPr>
        <w:tab/>
        <w:t>Рассматривая пути решения данной ситуации, участники совещания посчитали целесообразным рассмотреть возможность пересмотра тарифов на очередной год во избежание роста социальной напряженности, снижения экономической активности среднего и малого предпринимательства, а также инвестиционной привлекательности региона</w:t>
      </w:r>
    </w:p>
    <w:p w:rsidR="004E2D02" w:rsidRPr="00B75FB7" w:rsidRDefault="004E2D02" w:rsidP="004E2D02">
      <w:pPr>
        <w:ind w:firstLine="708"/>
        <w:jc w:val="both"/>
        <w:rPr>
          <w:sz w:val="28"/>
          <w:szCs w:val="28"/>
        </w:rPr>
      </w:pPr>
      <w:r w:rsidRPr="00B75FB7">
        <w:rPr>
          <w:sz w:val="28"/>
          <w:szCs w:val="28"/>
        </w:rPr>
        <w:tab/>
        <w:t>Начальник отдела финансовой грамотности и проектного управления Министерства финансов Чеченской Республики Адам Вацуев принял участие в окружной конференции «Повышение финансовой грамотности в СКФО: тренды, задачи, перспективы», которая прошла в Железноводске 28 октября 2022 года.</w:t>
      </w:r>
    </w:p>
    <w:p w:rsidR="004E2D02" w:rsidRPr="00B75FB7" w:rsidRDefault="004E2D02" w:rsidP="004E2D02">
      <w:pPr>
        <w:ind w:firstLine="708"/>
        <w:jc w:val="both"/>
        <w:rPr>
          <w:sz w:val="28"/>
          <w:szCs w:val="28"/>
        </w:rPr>
      </w:pPr>
      <w:r w:rsidRPr="00B75FB7">
        <w:rPr>
          <w:sz w:val="28"/>
          <w:szCs w:val="28"/>
        </w:rPr>
        <w:tab/>
        <w:t>В конференции приняли участие представители органов власти, полпредства Президента РФ в СКФО и научного сообщества, делегации из всех регионов Северного Кавказа. В их числе управляющий Отделением Банка России по Чеченской Республике Иса. Организаторами конференции выступили Министерство финансов Российской Федерации, Банк России и Правительство Ставропольского края.</w:t>
      </w:r>
    </w:p>
    <w:p w:rsidR="004E2D02" w:rsidRDefault="004E2D02" w:rsidP="004E2D02">
      <w:pPr>
        <w:ind w:firstLine="708"/>
        <w:jc w:val="both"/>
        <w:rPr>
          <w:sz w:val="28"/>
          <w:szCs w:val="28"/>
        </w:rPr>
      </w:pPr>
      <w:r w:rsidRPr="00B75FB7">
        <w:rPr>
          <w:sz w:val="28"/>
          <w:szCs w:val="28"/>
        </w:rPr>
        <w:tab/>
        <w:t xml:space="preserve">На конференции обозначили приоритетные направления в сфере финансовой грамотности на ближайшие годы – актуализация образовательных программ и методических материалов по финграмотности, переподготовка профильных педагогов, обеспечение еще большей доступности информации по </w:t>
      </w:r>
      <w:r w:rsidRPr="00B75FB7">
        <w:rPr>
          <w:sz w:val="28"/>
          <w:szCs w:val="28"/>
        </w:rPr>
        <w:lastRenderedPageBreak/>
        <w:t>финансовой и цифровой безопасности, в том числе за счет федерального и р</w:t>
      </w:r>
      <w:r>
        <w:rPr>
          <w:sz w:val="28"/>
          <w:szCs w:val="28"/>
        </w:rPr>
        <w:t>егиональных порталов госуслуг.</w:t>
      </w:r>
    </w:p>
    <w:p w:rsidR="004E2D02" w:rsidRPr="009F219F" w:rsidRDefault="004E2D02" w:rsidP="004E2D02">
      <w:pPr>
        <w:ind w:firstLine="708"/>
        <w:jc w:val="both"/>
        <w:rPr>
          <w:color w:val="000000" w:themeColor="text1"/>
          <w:sz w:val="28"/>
          <w:szCs w:val="28"/>
        </w:rPr>
      </w:pPr>
      <w:r>
        <w:rPr>
          <w:sz w:val="28"/>
          <w:szCs w:val="28"/>
        </w:rPr>
        <w:t xml:space="preserve"> </w:t>
      </w:r>
      <w:r w:rsidRPr="009F219F">
        <w:rPr>
          <w:color w:val="000000" w:themeColor="text1"/>
          <w:sz w:val="28"/>
          <w:szCs w:val="28"/>
        </w:rPr>
        <w:t xml:space="preserve">3 ноября 2022 года </w:t>
      </w:r>
      <w:r w:rsidRPr="009F219F">
        <w:rPr>
          <w:rFonts w:eastAsia="Calibri"/>
          <w:color w:val="000000" w:themeColor="text1"/>
          <w:sz w:val="28"/>
          <w:szCs w:val="28"/>
          <w:lang w:eastAsia="en-US"/>
        </w:rPr>
        <w:t xml:space="preserve">заместитель Председателя Правительства ЧР – министр финансов ЧР С.Х.Тагаев вместе с руководящим составом ведомства и представителями финансовых </w:t>
      </w:r>
      <w:r>
        <w:rPr>
          <w:rFonts w:eastAsia="Calibri"/>
          <w:color w:val="000000" w:themeColor="text1"/>
          <w:sz w:val="28"/>
          <w:szCs w:val="28"/>
          <w:lang w:eastAsia="en-US"/>
        </w:rPr>
        <w:t>органов</w:t>
      </w:r>
      <w:r w:rsidRPr="009F219F">
        <w:rPr>
          <w:rFonts w:eastAsia="Calibri"/>
          <w:color w:val="000000" w:themeColor="text1"/>
          <w:sz w:val="28"/>
          <w:szCs w:val="28"/>
          <w:lang w:eastAsia="en-US"/>
        </w:rPr>
        <w:t xml:space="preserve"> муниципальных образований </w:t>
      </w:r>
      <w:r>
        <w:rPr>
          <w:rFonts w:eastAsia="Calibri"/>
          <w:color w:val="000000" w:themeColor="text1"/>
          <w:sz w:val="28"/>
          <w:szCs w:val="28"/>
          <w:lang w:eastAsia="en-US"/>
        </w:rPr>
        <w:t>Чеченской Республики</w:t>
      </w:r>
      <w:r w:rsidRPr="009F219F">
        <w:rPr>
          <w:rFonts w:eastAsia="Calibri"/>
          <w:color w:val="000000" w:themeColor="text1"/>
          <w:sz w:val="28"/>
          <w:szCs w:val="28"/>
          <w:lang w:eastAsia="en-US"/>
        </w:rPr>
        <w:t xml:space="preserve"> принял участие в совещании членов Союза финансистов России, </w:t>
      </w:r>
      <w:r>
        <w:rPr>
          <w:rFonts w:eastAsia="Calibri"/>
          <w:color w:val="000000" w:themeColor="text1"/>
          <w:sz w:val="28"/>
          <w:szCs w:val="28"/>
          <w:lang w:eastAsia="en-US"/>
        </w:rPr>
        <w:t>которое прошло в формате аудио-</w:t>
      </w:r>
      <w:r w:rsidRPr="009F219F">
        <w:rPr>
          <w:rFonts w:eastAsia="Calibri"/>
          <w:color w:val="000000" w:themeColor="text1"/>
          <w:sz w:val="28"/>
          <w:szCs w:val="28"/>
          <w:lang w:eastAsia="en-US"/>
        </w:rPr>
        <w:t xml:space="preserve">видеоконференции под руководством </w:t>
      </w:r>
      <w:r>
        <w:rPr>
          <w:rFonts w:eastAsia="Calibri"/>
          <w:color w:val="000000" w:themeColor="text1"/>
          <w:sz w:val="28"/>
          <w:szCs w:val="28"/>
          <w:lang w:eastAsia="en-US"/>
        </w:rPr>
        <w:t>председателя С</w:t>
      </w:r>
      <w:r w:rsidRPr="009F219F">
        <w:rPr>
          <w:rFonts w:eastAsia="Calibri"/>
          <w:color w:val="000000" w:themeColor="text1"/>
          <w:sz w:val="28"/>
          <w:szCs w:val="28"/>
          <w:lang w:eastAsia="en-US"/>
        </w:rPr>
        <w:t xml:space="preserve">овета Союза финансистов России Н.С. Максимовой. </w:t>
      </w:r>
    </w:p>
    <w:p w:rsidR="004E2D02" w:rsidRPr="009F219F" w:rsidRDefault="004E2D02" w:rsidP="004E2D02">
      <w:pPr>
        <w:ind w:firstLine="708"/>
        <w:jc w:val="both"/>
        <w:rPr>
          <w:color w:val="000000" w:themeColor="text1"/>
          <w:sz w:val="28"/>
          <w:szCs w:val="28"/>
        </w:rPr>
      </w:pPr>
      <w:r w:rsidRPr="009F219F">
        <w:rPr>
          <w:rFonts w:eastAsia="Calibri"/>
          <w:color w:val="000000" w:themeColor="text1"/>
          <w:sz w:val="28"/>
          <w:szCs w:val="28"/>
          <w:lang w:eastAsia="en-US"/>
        </w:rPr>
        <w:t xml:space="preserve">В рамках совещания обсудили вопросы влияния изменений в порядке уплаты </w:t>
      </w:r>
      <w:r>
        <w:rPr>
          <w:rFonts w:eastAsia="Calibri"/>
          <w:color w:val="000000" w:themeColor="text1"/>
          <w:sz w:val="28"/>
          <w:szCs w:val="28"/>
          <w:lang w:eastAsia="en-US"/>
        </w:rPr>
        <w:t xml:space="preserve">налогов </w:t>
      </w:r>
      <w:r w:rsidRPr="009F219F">
        <w:rPr>
          <w:rFonts w:eastAsia="Calibri"/>
          <w:color w:val="000000" w:themeColor="text1"/>
          <w:sz w:val="28"/>
          <w:szCs w:val="28"/>
          <w:lang w:eastAsia="en-US"/>
        </w:rPr>
        <w:t xml:space="preserve">на экономику субъектов Российской Федерации и наполнение доходной части их бюджетов, особенности уплаты единого налогового платежа в бюджетную систему Российской Федерации 2022-2023 г.г., а также отдельные вопросы казначейского сопровождения средств, предоставленных из бюджета субъектов Российской Федерации и местных бюджетов.  </w:t>
      </w:r>
    </w:p>
    <w:p w:rsidR="004E2D02" w:rsidRPr="009F219F" w:rsidRDefault="004E2D02" w:rsidP="004E2D02">
      <w:pPr>
        <w:ind w:firstLine="708"/>
        <w:jc w:val="both"/>
        <w:rPr>
          <w:rFonts w:eastAsia="Calibri"/>
          <w:color w:val="000000" w:themeColor="text1"/>
          <w:sz w:val="28"/>
          <w:szCs w:val="28"/>
          <w:lang w:eastAsia="en-US"/>
        </w:rPr>
      </w:pPr>
      <w:r>
        <w:rPr>
          <w:rFonts w:eastAsia="Calibri"/>
          <w:color w:val="000000" w:themeColor="text1"/>
          <w:sz w:val="28"/>
          <w:szCs w:val="28"/>
          <w:lang w:eastAsia="en-US"/>
        </w:rPr>
        <w:t>Также на</w:t>
      </w:r>
      <w:r w:rsidRPr="009F219F">
        <w:rPr>
          <w:rFonts w:eastAsia="Calibri"/>
          <w:color w:val="000000" w:themeColor="text1"/>
          <w:sz w:val="28"/>
          <w:szCs w:val="28"/>
          <w:lang w:eastAsia="en-US"/>
        </w:rPr>
        <w:t xml:space="preserve"> совещания рассмотрели основные характеристики проекта федерального закона «О федеральном бюджете на 2023 год и на плановый период 2024 и 2025 годов.</w:t>
      </w:r>
    </w:p>
    <w:p w:rsidR="004E2D02" w:rsidRPr="009F219F" w:rsidRDefault="004E2D02" w:rsidP="004E2D02">
      <w:pPr>
        <w:ind w:firstLine="708"/>
        <w:jc w:val="both"/>
        <w:rPr>
          <w:rFonts w:eastAsia="Calibri"/>
          <w:color w:val="000000" w:themeColor="text1"/>
          <w:sz w:val="28"/>
          <w:szCs w:val="28"/>
          <w:lang w:eastAsia="en-US"/>
        </w:rPr>
      </w:pPr>
      <w:r w:rsidRPr="009F219F">
        <w:rPr>
          <w:rFonts w:eastAsia="Calibri"/>
          <w:color w:val="000000" w:themeColor="text1"/>
          <w:sz w:val="28"/>
          <w:szCs w:val="28"/>
          <w:lang w:eastAsia="en-US"/>
        </w:rPr>
        <w:t>4 ноября 2022 года</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 xml:space="preserve">в режиме видео-конференц-связи </w:t>
      </w:r>
      <w:r>
        <w:rPr>
          <w:rFonts w:eastAsia="Calibri"/>
          <w:color w:val="000000" w:themeColor="text1"/>
          <w:sz w:val="28"/>
          <w:szCs w:val="28"/>
          <w:lang w:eastAsia="en-US"/>
        </w:rPr>
        <w:t>прошло</w:t>
      </w:r>
      <w:r w:rsidRPr="009F219F">
        <w:rPr>
          <w:rFonts w:eastAsia="Calibri"/>
          <w:color w:val="000000" w:themeColor="text1"/>
          <w:sz w:val="28"/>
          <w:szCs w:val="28"/>
          <w:lang w:eastAsia="en-US"/>
        </w:rPr>
        <w:t xml:space="preserve"> совещани</w:t>
      </w:r>
      <w:r>
        <w:rPr>
          <w:rFonts w:eastAsia="Calibri"/>
          <w:color w:val="000000" w:themeColor="text1"/>
          <w:sz w:val="28"/>
          <w:szCs w:val="28"/>
          <w:lang w:eastAsia="en-US"/>
        </w:rPr>
        <w:t>е</w:t>
      </w:r>
      <w:r w:rsidRPr="009F219F">
        <w:rPr>
          <w:rFonts w:eastAsia="Calibri"/>
          <w:color w:val="000000" w:themeColor="text1"/>
          <w:sz w:val="28"/>
          <w:szCs w:val="28"/>
          <w:lang w:eastAsia="en-US"/>
        </w:rPr>
        <w:t xml:space="preserve"> Банка России о ходе </w:t>
      </w:r>
      <w:r>
        <w:rPr>
          <w:rFonts w:eastAsia="Calibri"/>
          <w:color w:val="000000" w:themeColor="text1"/>
          <w:sz w:val="28"/>
          <w:szCs w:val="28"/>
          <w:lang w:eastAsia="en-US"/>
        </w:rPr>
        <w:t>работы по созданию правовых</w:t>
      </w:r>
      <w:r w:rsidRPr="009F219F">
        <w:rPr>
          <w:rFonts w:eastAsia="Calibri"/>
          <w:color w:val="000000" w:themeColor="text1"/>
          <w:sz w:val="28"/>
          <w:szCs w:val="28"/>
          <w:lang w:eastAsia="en-US"/>
        </w:rPr>
        <w:t xml:space="preserve"> условий проведения эксперимента по партнерскому финансированию.</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совещании приняли участие  представители Банка России</w:t>
      </w:r>
      <w:r>
        <w:rPr>
          <w:rFonts w:eastAsia="Calibri"/>
          <w:color w:val="000000" w:themeColor="text1"/>
          <w:sz w:val="28"/>
          <w:szCs w:val="28"/>
          <w:lang w:eastAsia="en-US"/>
        </w:rPr>
        <w:t xml:space="preserve"> и его</w:t>
      </w:r>
      <w:r w:rsidRPr="009F219F">
        <w:rPr>
          <w:rFonts w:eastAsia="Calibri"/>
          <w:color w:val="000000" w:themeColor="text1"/>
          <w:sz w:val="28"/>
          <w:szCs w:val="28"/>
          <w:lang w:eastAsia="en-US"/>
        </w:rPr>
        <w:t xml:space="preserve"> территориальных учреждений, Минфина России и региональных финансовых органов</w:t>
      </w:r>
      <w:r>
        <w:rPr>
          <w:rFonts w:eastAsia="Calibri"/>
          <w:color w:val="000000" w:themeColor="text1"/>
          <w:sz w:val="28"/>
          <w:szCs w:val="28"/>
          <w:lang w:eastAsia="en-US"/>
        </w:rPr>
        <w:t>. О</w:t>
      </w:r>
      <w:r w:rsidRPr="009F219F">
        <w:rPr>
          <w:rFonts w:eastAsia="Calibri"/>
          <w:color w:val="000000" w:themeColor="text1"/>
          <w:sz w:val="28"/>
          <w:szCs w:val="28"/>
          <w:lang w:eastAsia="en-US"/>
        </w:rPr>
        <w:t>т Минфина ЧР участвовали заместитель Председателя Правительства ЧР – министр финансов ЧР С.Х. Тагаев и другие руководящие лица ведомства.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Обсудили проект федерального закона № 198584-8 «О проведении эксперимента по установлению специального регулирования в целях создания необходимых условий для осуществления деятельности по партнерскому финансированию в отдельных субъектах Российской Федерации».</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своем выступлении С.Х. Тагаев отметил, что данный эксперимент на территории Чеченской Республики, Республики Дагестан, Республики Башкортостан и Республики Татарстан направлен, в первую очередь, на создание необходимых условий для осуществления деятельности по партнерскому финансированию и основывается на опыте указанных республик в вопросе развития партнерского финансирования.</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Указанным проектом федерального закона</w:t>
      </w:r>
      <w:r w:rsidRPr="009F219F">
        <w:rPr>
          <w:rFonts w:eastAsia="Calibri"/>
          <w:color w:val="000000" w:themeColor="text1"/>
          <w:sz w:val="28"/>
          <w:szCs w:val="28"/>
          <w:lang w:eastAsia="en-US"/>
        </w:rPr>
        <w:t xml:space="preserve"> </w:t>
      </w:r>
      <w:r>
        <w:rPr>
          <w:rFonts w:eastAsia="Calibri"/>
          <w:color w:val="000000" w:themeColor="text1"/>
          <w:sz w:val="28"/>
          <w:szCs w:val="28"/>
          <w:lang w:eastAsia="en-US"/>
        </w:rPr>
        <w:t xml:space="preserve">предлагается </w:t>
      </w:r>
      <w:r w:rsidRPr="009F219F">
        <w:rPr>
          <w:rFonts w:eastAsia="Calibri"/>
          <w:color w:val="000000" w:themeColor="text1"/>
          <w:sz w:val="28"/>
          <w:szCs w:val="28"/>
          <w:lang w:eastAsia="en-US"/>
        </w:rPr>
        <w:t xml:space="preserve">провести </w:t>
      </w:r>
      <w:r>
        <w:rPr>
          <w:rFonts w:eastAsia="Calibri"/>
          <w:color w:val="000000" w:themeColor="text1"/>
          <w:sz w:val="28"/>
          <w:szCs w:val="28"/>
          <w:lang w:eastAsia="en-US"/>
        </w:rPr>
        <w:t>с 1 </w:t>
      </w:r>
      <w:r w:rsidRPr="009F219F">
        <w:rPr>
          <w:rFonts w:eastAsia="Calibri"/>
          <w:color w:val="000000" w:themeColor="text1"/>
          <w:sz w:val="28"/>
          <w:szCs w:val="28"/>
          <w:lang w:eastAsia="en-US"/>
        </w:rPr>
        <w:t>февраля 2023 года в Республике Башкортостан, Чеченской Республике, Республике Дагестан, Республике Татарстан эксперимент по установлению специального правового режима для осуществления деятельности по партнерскому финансированию, цель которого - привлечение иностранных инвестиций в российскую экономику.</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Также</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4 ноября 2022 года Заместитель Председателя Правительства ЧР – министр финансов ЧР С.Х. Тагаев принял участие в совещании по вопросам реализации проекта «Реконструкция и строительство аэропорта Грозный (Северный)» им. Ахмат-Хаджи Кадырова, которое прошло в Правительстве ЧР под руководством Председателя Правительства ЧР М.М.</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Хучиева.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В ходе совещания обсудили основные проблемные вопросы, </w:t>
      </w:r>
      <w:r>
        <w:rPr>
          <w:rFonts w:eastAsia="Calibri"/>
          <w:color w:val="000000" w:themeColor="text1"/>
          <w:sz w:val="28"/>
          <w:szCs w:val="28"/>
          <w:lang w:eastAsia="en-US"/>
        </w:rPr>
        <w:t>возникающие</w:t>
      </w:r>
      <w:r w:rsidRPr="009F219F">
        <w:rPr>
          <w:rFonts w:eastAsia="Calibri"/>
          <w:color w:val="000000" w:themeColor="text1"/>
          <w:sz w:val="28"/>
          <w:szCs w:val="28"/>
          <w:lang w:eastAsia="en-US"/>
        </w:rPr>
        <w:t xml:space="preserve"> при реализации данного проекта. </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lastRenderedPageBreak/>
        <w:t>По результатам совещания</w:t>
      </w:r>
      <w:r w:rsidRPr="009F219F">
        <w:rPr>
          <w:rFonts w:eastAsia="Calibri"/>
          <w:color w:val="000000" w:themeColor="text1"/>
          <w:sz w:val="28"/>
          <w:szCs w:val="28"/>
          <w:lang w:eastAsia="en-US"/>
        </w:rPr>
        <w:t xml:space="preserve"> М.М. Хучиев</w:t>
      </w:r>
      <w:r>
        <w:rPr>
          <w:rFonts w:eastAsia="Calibri"/>
          <w:color w:val="000000" w:themeColor="text1"/>
          <w:sz w:val="28"/>
          <w:szCs w:val="28"/>
          <w:lang w:eastAsia="en-US"/>
        </w:rPr>
        <w:t>ым дано</w:t>
      </w:r>
      <w:r w:rsidRPr="009F219F">
        <w:rPr>
          <w:rFonts w:eastAsia="Calibri"/>
          <w:color w:val="000000" w:themeColor="text1"/>
          <w:sz w:val="28"/>
          <w:szCs w:val="28"/>
          <w:lang w:eastAsia="en-US"/>
        </w:rPr>
        <w:t xml:space="preserve"> поручение ответственным лицам   проработать вопрос заключения договора с Госкорпорацией по организации воздушного движения в РФ на строительство командно-диспетчерского пункта, а также получения госэкспертизы на отдельные изменения проектных решений.</w:t>
      </w:r>
    </w:p>
    <w:p w:rsidR="004E2D02" w:rsidRPr="009F219F" w:rsidRDefault="004E2D02" w:rsidP="004E2D02">
      <w:pPr>
        <w:jc w:val="both"/>
        <w:rPr>
          <w:rFonts w:eastAsia="Calibri"/>
          <w:color w:val="000000" w:themeColor="text1"/>
          <w:sz w:val="28"/>
          <w:szCs w:val="28"/>
          <w:lang w:eastAsia="en-US"/>
        </w:rPr>
      </w:pPr>
      <w:r w:rsidRPr="009F219F">
        <w:rPr>
          <w:rFonts w:eastAsia="Calibri"/>
          <w:color w:val="000000" w:themeColor="text1"/>
          <w:sz w:val="28"/>
          <w:szCs w:val="28"/>
          <w:lang w:eastAsia="en-US"/>
        </w:rPr>
        <w:tab/>
        <w:t xml:space="preserve">15 ноября 2022 года в Министерстве финансов </w:t>
      </w:r>
      <w:r>
        <w:rPr>
          <w:rFonts w:eastAsia="Calibri"/>
          <w:color w:val="000000" w:themeColor="text1"/>
          <w:sz w:val="28"/>
          <w:szCs w:val="28"/>
          <w:lang w:eastAsia="en-US"/>
        </w:rPr>
        <w:t xml:space="preserve">Чеченской Республики </w:t>
      </w:r>
      <w:r w:rsidRPr="009F219F">
        <w:rPr>
          <w:rFonts w:eastAsia="Calibri"/>
          <w:color w:val="000000" w:themeColor="text1"/>
          <w:sz w:val="28"/>
          <w:szCs w:val="28"/>
          <w:lang w:eastAsia="en-US"/>
        </w:rPr>
        <w:t>состоялось третье заседание комиссии по оценке эффективности деятельности органов исполнительной власти Чеченской Республики под председательством заместителя Председателя Правительства ЧР</w:t>
      </w:r>
      <w:r>
        <w:rPr>
          <w:rFonts w:eastAsia="Calibri"/>
          <w:color w:val="000000" w:themeColor="text1"/>
          <w:sz w:val="28"/>
          <w:szCs w:val="28"/>
          <w:lang w:eastAsia="en-US"/>
        </w:rPr>
        <w:t xml:space="preserve"> –</w:t>
      </w:r>
      <w:r>
        <w:rPr>
          <w:rFonts w:eastAsia="Calibri"/>
        </w:rPr>
        <w:t xml:space="preserve"> </w:t>
      </w:r>
      <w:r w:rsidRPr="009F219F">
        <w:rPr>
          <w:rFonts w:eastAsia="Calibri"/>
          <w:color w:val="000000" w:themeColor="text1"/>
          <w:sz w:val="28"/>
          <w:szCs w:val="28"/>
          <w:lang w:eastAsia="en-US"/>
        </w:rPr>
        <w:t>министра финансов ЧР С.Х.</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Тагаева. В заседании приняли участие министр экономического, территориального развития и торговли Р.Р. Шаптукаев, представители Администрации Главы и Правительства ЧР,  министерств и ведомств республики.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ходе совещания решили принять к сведению подготовленный Минэкономтерразвития ЧР сводный доклад «О корректировке показателей, отраженных в приложениях №№ 2-18 к распоряжению Правительства Чеченской Республики № 420-р от 13 декабря 2019 года «Об оценке эффективности деятельности органов исполнительной власти Чеченской Республики», а также с учетом состоявшихся обсуждений утвердить изменения в перечень</w:t>
      </w:r>
      <w:r>
        <w:rPr>
          <w:rFonts w:eastAsia="Calibri"/>
          <w:color w:val="000000" w:themeColor="text1"/>
          <w:sz w:val="28"/>
          <w:szCs w:val="28"/>
          <w:lang w:eastAsia="en-US"/>
        </w:rPr>
        <w:t xml:space="preserve"> показателей, отраженных в вышеуказанных </w:t>
      </w:r>
      <w:r w:rsidRPr="009F219F">
        <w:rPr>
          <w:rFonts w:eastAsia="Calibri"/>
          <w:color w:val="000000" w:themeColor="text1"/>
          <w:sz w:val="28"/>
          <w:szCs w:val="28"/>
          <w:lang w:eastAsia="en-US"/>
        </w:rPr>
        <w:t>приложениях.</w:t>
      </w:r>
    </w:p>
    <w:p w:rsidR="004E2D02" w:rsidRPr="009F219F" w:rsidRDefault="004E2D02" w:rsidP="004E2D02">
      <w:pPr>
        <w:jc w:val="both"/>
        <w:rPr>
          <w:rFonts w:eastAsia="Calibri"/>
          <w:color w:val="000000" w:themeColor="text1"/>
          <w:sz w:val="28"/>
          <w:szCs w:val="28"/>
          <w:lang w:eastAsia="en-US"/>
        </w:rPr>
      </w:pPr>
      <w:r w:rsidRPr="009F219F">
        <w:rPr>
          <w:rFonts w:eastAsia="Calibri"/>
          <w:color w:val="000000" w:themeColor="text1"/>
          <w:sz w:val="28"/>
          <w:szCs w:val="28"/>
          <w:lang w:eastAsia="en-US"/>
        </w:rPr>
        <w:tab/>
        <w:t xml:space="preserve">18 ноября 2022 года в Министерстве финансов Чеченской Республики обсудили вопросы подготовки, формирования и представления годовой отчетности за 2022 год.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В совещании </w:t>
      </w:r>
      <w:r>
        <w:rPr>
          <w:rFonts w:eastAsia="Calibri"/>
          <w:color w:val="000000" w:themeColor="text1"/>
          <w:sz w:val="28"/>
          <w:szCs w:val="28"/>
          <w:lang w:eastAsia="en-US"/>
        </w:rPr>
        <w:t>под председательством заместителя</w:t>
      </w:r>
      <w:r w:rsidRPr="009F219F">
        <w:rPr>
          <w:rFonts w:eastAsia="Calibri"/>
          <w:color w:val="000000" w:themeColor="text1"/>
          <w:sz w:val="28"/>
          <w:szCs w:val="28"/>
          <w:lang w:eastAsia="en-US"/>
        </w:rPr>
        <w:t xml:space="preserve"> министра финансов ЧР Х.А.</w:t>
      </w:r>
      <w:r>
        <w:rPr>
          <w:rFonts w:eastAsia="Calibri"/>
          <w:color w:val="000000" w:themeColor="text1"/>
          <w:sz w:val="28"/>
          <w:szCs w:val="28"/>
          <w:lang w:eastAsia="en-US"/>
        </w:rPr>
        <w:t> </w:t>
      </w:r>
      <w:r w:rsidRPr="009F219F">
        <w:rPr>
          <w:rFonts w:eastAsia="Calibri"/>
          <w:color w:val="000000" w:themeColor="text1"/>
          <w:sz w:val="28"/>
          <w:szCs w:val="28"/>
          <w:lang w:eastAsia="en-US"/>
        </w:rPr>
        <w:t>Олсункаев</w:t>
      </w:r>
      <w:r>
        <w:rPr>
          <w:rFonts w:eastAsia="Calibri"/>
          <w:color w:val="000000" w:themeColor="text1"/>
          <w:sz w:val="28"/>
          <w:szCs w:val="28"/>
          <w:lang w:eastAsia="en-US"/>
        </w:rPr>
        <w:t>а приняли участие</w:t>
      </w:r>
      <w:r w:rsidRPr="009F219F">
        <w:rPr>
          <w:rFonts w:eastAsia="Calibri"/>
          <w:color w:val="000000" w:themeColor="text1"/>
          <w:sz w:val="28"/>
          <w:szCs w:val="28"/>
          <w:lang w:eastAsia="en-US"/>
        </w:rPr>
        <w:t xml:space="preserve"> директор департамента бухгалтерского учета и отчетности – главный бухг</w:t>
      </w:r>
      <w:r>
        <w:rPr>
          <w:rFonts w:eastAsia="Calibri"/>
          <w:color w:val="000000" w:themeColor="text1"/>
          <w:sz w:val="28"/>
          <w:szCs w:val="28"/>
          <w:lang w:eastAsia="en-US"/>
        </w:rPr>
        <w:t>алтер Минфина ЧР Л.А. Мунаева, г</w:t>
      </w:r>
      <w:r w:rsidRPr="009F219F">
        <w:rPr>
          <w:rFonts w:eastAsia="Calibri"/>
          <w:color w:val="000000" w:themeColor="text1"/>
          <w:sz w:val="28"/>
          <w:szCs w:val="28"/>
          <w:lang w:eastAsia="en-US"/>
        </w:rPr>
        <w:t xml:space="preserve">лавный налоговый инспектор Управления Федеральной налоговой службы по ЧР М.Р. Нанаев, заместитель директора департамента бухгалтерского учета и отчетности – заместитель  главного бухгалтера Минфина ЧР Г.А. Курбанов, начальник отдела методического обеспечения бухгалтерского учета и отчетности департамента бухгалтерского учета и отчетности Минфина ЧР В.С. Исраилов, а также главные бухгалтера главных администраторов средств республиканского бюджета, финансовых </w:t>
      </w:r>
      <w:r>
        <w:rPr>
          <w:rFonts w:eastAsia="Calibri"/>
          <w:color w:val="000000" w:themeColor="text1"/>
          <w:sz w:val="28"/>
          <w:szCs w:val="28"/>
          <w:lang w:eastAsia="en-US"/>
        </w:rPr>
        <w:t>органов</w:t>
      </w:r>
      <w:r w:rsidRPr="009F219F">
        <w:rPr>
          <w:rFonts w:eastAsia="Calibri"/>
          <w:color w:val="000000" w:themeColor="text1"/>
          <w:sz w:val="28"/>
          <w:szCs w:val="28"/>
          <w:lang w:eastAsia="en-US"/>
        </w:rPr>
        <w:t xml:space="preserve"> городских округов и муниципальных районов ЧР, территориального фонда обязательного медицинского страхования ЧР.</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w:t>
      </w:r>
      <w:r w:rsidRPr="009F219F">
        <w:rPr>
          <w:rFonts w:eastAsia="Calibri"/>
          <w:color w:val="000000" w:themeColor="text1"/>
          <w:sz w:val="28"/>
          <w:szCs w:val="28"/>
          <w:lang w:eastAsia="en-US"/>
        </w:rPr>
        <w:t xml:space="preserve"> ходе совещания рассмотрены вопросы применения унифицированных форм электронных первичных документов, </w:t>
      </w:r>
      <w:r>
        <w:rPr>
          <w:rFonts w:eastAsia="Calibri"/>
          <w:color w:val="000000" w:themeColor="text1"/>
          <w:sz w:val="28"/>
          <w:szCs w:val="28"/>
          <w:lang w:eastAsia="en-US"/>
        </w:rPr>
        <w:t>особенности</w:t>
      </w:r>
      <w:r w:rsidRPr="009F219F">
        <w:rPr>
          <w:rFonts w:eastAsia="Calibri"/>
          <w:color w:val="000000" w:themeColor="text1"/>
          <w:sz w:val="28"/>
          <w:szCs w:val="28"/>
          <w:lang w:eastAsia="en-US"/>
        </w:rPr>
        <w:t xml:space="preserve"> формирования Справки по консолидируемым расчетам по безвозмездной прием-передаче нефинансовых активов за 2022 год</w:t>
      </w:r>
      <w:r>
        <w:rPr>
          <w:rFonts w:eastAsia="Calibri"/>
          <w:color w:val="000000" w:themeColor="text1"/>
          <w:sz w:val="28"/>
          <w:szCs w:val="28"/>
          <w:lang w:eastAsia="en-US"/>
        </w:rPr>
        <w:t>,</w:t>
      </w:r>
      <w:r w:rsidRPr="009F219F">
        <w:rPr>
          <w:rFonts w:eastAsia="Calibri"/>
          <w:color w:val="000000" w:themeColor="text1"/>
          <w:sz w:val="28"/>
          <w:szCs w:val="28"/>
          <w:lang w:eastAsia="en-US"/>
        </w:rPr>
        <w:t xml:space="preserve"> </w:t>
      </w:r>
      <w:r>
        <w:rPr>
          <w:rFonts w:eastAsia="Calibri"/>
          <w:color w:val="000000" w:themeColor="text1"/>
          <w:sz w:val="28"/>
          <w:szCs w:val="28"/>
          <w:lang w:eastAsia="en-US"/>
        </w:rPr>
        <w:t xml:space="preserve">а также вопросы перехода к использованию </w:t>
      </w:r>
      <w:r w:rsidRPr="009F219F">
        <w:rPr>
          <w:rFonts w:eastAsia="Calibri"/>
          <w:color w:val="000000" w:themeColor="text1"/>
          <w:sz w:val="28"/>
          <w:szCs w:val="28"/>
          <w:lang w:eastAsia="en-US"/>
        </w:rPr>
        <w:t xml:space="preserve">с 01.01.2023 г.  </w:t>
      </w:r>
      <w:r>
        <w:rPr>
          <w:rFonts w:eastAsia="Calibri"/>
          <w:color w:val="000000" w:themeColor="text1"/>
          <w:sz w:val="28"/>
          <w:szCs w:val="28"/>
          <w:lang w:eastAsia="en-US"/>
        </w:rPr>
        <w:t>концепции единого налогового</w:t>
      </w:r>
      <w:r w:rsidRPr="009F219F">
        <w:rPr>
          <w:rFonts w:eastAsia="Calibri"/>
          <w:color w:val="000000" w:themeColor="text1"/>
          <w:sz w:val="28"/>
          <w:szCs w:val="28"/>
          <w:lang w:eastAsia="en-US"/>
        </w:rPr>
        <w:t xml:space="preserve"> счет</w:t>
      </w:r>
      <w:r>
        <w:rPr>
          <w:rFonts w:eastAsia="Calibri"/>
          <w:color w:val="000000" w:themeColor="text1"/>
          <w:sz w:val="28"/>
          <w:szCs w:val="28"/>
          <w:lang w:eastAsia="en-US"/>
        </w:rPr>
        <w:t>а</w:t>
      </w:r>
      <w:r w:rsidRPr="009F219F">
        <w:rPr>
          <w:rFonts w:eastAsia="Calibri"/>
          <w:color w:val="000000" w:themeColor="text1"/>
          <w:sz w:val="28"/>
          <w:szCs w:val="28"/>
          <w:lang w:eastAsia="en-US"/>
        </w:rPr>
        <w:t>.</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19 ноября 2022 года </w:t>
      </w:r>
      <w:r>
        <w:rPr>
          <w:rFonts w:eastAsia="Calibri"/>
          <w:color w:val="000000" w:themeColor="text1"/>
          <w:sz w:val="28"/>
          <w:szCs w:val="28"/>
          <w:lang w:eastAsia="en-US"/>
        </w:rPr>
        <w:t xml:space="preserve">состоялось совещание </w:t>
      </w:r>
      <w:r w:rsidRPr="009F219F">
        <w:rPr>
          <w:rFonts w:eastAsia="Calibri"/>
          <w:color w:val="000000" w:themeColor="text1"/>
          <w:sz w:val="28"/>
          <w:szCs w:val="28"/>
          <w:lang w:eastAsia="en-US"/>
        </w:rPr>
        <w:t>Глав</w:t>
      </w:r>
      <w:r>
        <w:rPr>
          <w:rFonts w:eastAsia="Calibri"/>
          <w:color w:val="000000" w:themeColor="text1"/>
          <w:sz w:val="28"/>
          <w:szCs w:val="28"/>
          <w:lang w:eastAsia="en-US"/>
        </w:rPr>
        <w:t>ы</w:t>
      </w:r>
      <w:r w:rsidRPr="009F219F">
        <w:rPr>
          <w:rFonts w:eastAsia="Calibri"/>
          <w:color w:val="000000" w:themeColor="text1"/>
          <w:sz w:val="28"/>
          <w:szCs w:val="28"/>
          <w:lang w:eastAsia="en-US"/>
        </w:rPr>
        <w:t xml:space="preserve"> Чеченской Республики, Геро</w:t>
      </w:r>
      <w:r>
        <w:rPr>
          <w:rFonts w:eastAsia="Calibri"/>
          <w:color w:val="000000" w:themeColor="text1"/>
          <w:sz w:val="28"/>
          <w:szCs w:val="28"/>
          <w:lang w:eastAsia="en-US"/>
        </w:rPr>
        <w:t>я</w:t>
      </w:r>
      <w:r w:rsidRPr="009F219F">
        <w:rPr>
          <w:rFonts w:eastAsia="Calibri"/>
          <w:color w:val="000000" w:themeColor="text1"/>
          <w:sz w:val="28"/>
          <w:szCs w:val="28"/>
          <w:lang w:eastAsia="en-US"/>
        </w:rPr>
        <w:t xml:space="preserve"> России </w:t>
      </w:r>
      <w:r>
        <w:rPr>
          <w:rFonts w:eastAsia="Calibri"/>
          <w:color w:val="000000" w:themeColor="text1"/>
          <w:sz w:val="28"/>
          <w:szCs w:val="28"/>
          <w:lang w:eastAsia="en-US"/>
        </w:rPr>
        <w:t>Р.А.</w:t>
      </w:r>
      <w:r w:rsidRPr="009F219F">
        <w:rPr>
          <w:rFonts w:eastAsia="Calibri"/>
          <w:color w:val="000000" w:themeColor="text1"/>
          <w:sz w:val="28"/>
          <w:szCs w:val="28"/>
          <w:lang w:eastAsia="en-US"/>
        </w:rPr>
        <w:t xml:space="preserve"> Кадыров</w:t>
      </w:r>
      <w:r>
        <w:rPr>
          <w:rFonts w:eastAsia="Calibri"/>
          <w:color w:val="000000" w:themeColor="text1"/>
          <w:sz w:val="28"/>
          <w:szCs w:val="28"/>
          <w:lang w:eastAsia="en-US"/>
        </w:rPr>
        <w:t>а</w:t>
      </w:r>
      <w:r w:rsidRPr="009F219F">
        <w:rPr>
          <w:rFonts w:eastAsia="Calibri"/>
          <w:color w:val="000000" w:themeColor="text1"/>
          <w:sz w:val="28"/>
          <w:szCs w:val="28"/>
          <w:lang w:eastAsia="en-US"/>
        </w:rPr>
        <w:t xml:space="preserve"> с членами Администрации и Правительства ЧР о текущем состоянии отдельных отраслей экономики. </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На совещании з</w:t>
      </w:r>
      <w:r w:rsidRPr="009F219F">
        <w:rPr>
          <w:rFonts w:eastAsia="Calibri"/>
          <w:color w:val="000000" w:themeColor="text1"/>
          <w:sz w:val="28"/>
          <w:szCs w:val="28"/>
          <w:lang w:eastAsia="en-US"/>
        </w:rPr>
        <w:t xml:space="preserve">аместитель Председателя Правительства ЧР - министр финансов ЧР </w:t>
      </w:r>
      <w:r>
        <w:rPr>
          <w:rFonts w:eastAsia="Calibri"/>
          <w:color w:val="000000" w:themeColor="text1"/>
          <w:sz w:val="28"/>
          <w:szCs w:val="28"/>
          <w:lang w:eastAsia="en-US"/>
        </w:rPr>
        <w:t>С.Х. </w:t>
      </w:r>
      <w:r w:rsidRPr="009F219F">
        <w:rPr>
          <w:rFonts w:eastAsia="Calibri"/>
          <w:color w:val="000000" w:themeColor="text1"/>
          <w:sz w:val="28"/>
          <w:szCs w:val="28"/>
          <w:lang w:eastAsia="en-US"/>
        </w:rPr>
        <w:t>Тагаев представил подробный доклад об исполнении плана по налоговым и неналоговым доходам консолидированного бюджета Чеченской Республики</w:t>
      </w:r>
      <w:r>
        <w:rPr>
          <w:rFonts w:eastAsia="Calibri"/>
          <w:color w:val="000000" w:themeColor="text1"/>
          <w:sz w:val="28"/>
          <w:szCs w:val="28"/>
          <w:lang w:eastAsia="en-US"/>
        </w:rPr>
        <w:t xml:space="preserve"> </w:t>
      </w:r>
      <w:r w:rsidRPr="009F219F">
        <w:rPr>
          <w:rFonts w:eastAsia="Calibri"/>
          <w:color w:val="000000" w:themeColor="text1"/>
          <w:sz w:val="28"/>
          <w:szCs w:val="28"/>
          <w:lang w:eastAsia="en-US"/>
        </w:rPr>
        <w:t>на 1 ноября 2022 года.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Общий объем поступлений по налоговым и неналоговым доходам в консолидированный бюджет Чеченской Республики на 1 ноября 2022 года  </w:t>
      </w:r>
      <w:r w:rsidRPr="009F219F">
        <w:rPr>
          <w:rFonts w:eastAsia="Calibri"/>
          <w:color w:val="000000" w:themeColor="text1"/>
          <w:sz w:val="28"/>
          <w:szCs w:val="28"/>
          <w:lang w:eastAsia="en-US"/>
        </w:rPr>
        <w:lastRenderedPageBreak/>
        <w:t>составил 20 613 314,2 тыс. руб.</w:t>
      </w:r>
      <w:r w:rsidRPr="006D1523">
        <w:rPr>
          <w:rFonts w:eastAsia="Calibri"/>
          <w:color w:val="000000" w:themeColor="text1"/>
          <w:sz w:val="28"/>
          <w:szCs w:val="28"/>
          <w:lang w:eastAsia="en-US"/>
        </w:rPr>
        <w:t xml:space="preserve"> </w:t>
      </w:r>
      <w:r w:rsidRPr="009F219F">
        <w:rPr>
          <w:rFonts w:eastAsia="Calibri"/>
          <w:color w:val="000000" w:themeColor="text1"/>
          <w:sz w:val="28"/>
          <w:szCs w:val="28"/>
          <w:lang w:eastAsia="en-US"/>
        </w:rPr>
        <w:t>(при плане 18 025 878,3 тыс. руб.), в том числе доходы республиканского бюджета – 14 655 504,1 тыс. руб., бюджетов муниципальных образований Чеченской Республики – 5 957 810,2 тыс. рублей.</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Исполнение плановых назначений по поступлениям налоговых и неналоговых доходов в консолидированный бюджет Чеченской Республики за отчетный период составило 114,4 %, с превышением объема плановых назначений по поступлениям указанных доходов за 10 месяцев 2022 года на 2 587 436,0 тыс. рублей.</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Динамика поступлений неналоговых доходов консолидированного бюджета Чеченской Республики на 1 ноября 2022 года в сравнении с аналогичным периодом прошлого года составила 123,5 %  с приростом поступлений на 209,8 млн. рублей.</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24 ноября 2022 года з</w:t>
      </w:r>
      <w:r w:rsidRPr="009F219F">
        <w:rPr>
          <w:rFonts w:eastAsia="Calibri"/>
          <w:color w:val="000000" w:themeColor="text1"/>
          <w:sz w:val="28"/>
          <w:szCs w:val="28"/>
          <w:lang w:eastAsia="en-US"/>
        </w:rPr>
        <w:t>аместитель Председателя Правительства ЧР – министр финансов ЧР С.Х. Тагаев принял участие в совместном заседании рабочей группы Комиссии Госсовета РФ по направлению «Государственное и муниципальное управление» по координации деятельности органов государственной власти субъектов РФ с федеральными структурами и штаба Правительственной комиссии по региональному развитию в РФ, которое прошло в режиме видео-конференц-связи.</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Заседание прошло под председательством мэра Москвы Сергея Собянина и Заместителя Председателя Правительства РФ Марата Хуснуллина.</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На рассмотрение</w:t>
      </w:r>
      <w:r w:rsidRPr="009F219F">
        <w:rPr>
          <w:rFonts w:eastAsia="Calibri"/>
          <w:color w:val="000000" w:themeColor="text1"/>
          <w:sz w:val="28"/>
          <w:szCs w:val="28"/>
          <w:lang w:eastAsia="en-US"/>
        </w:rPr>
        <w:t xml:space="preserve"> были вынесены вопросы реализации мероприятий, предусмотренных Указом Президента России В.В. Путина, направленн</w:t>
      </w:r>
      <w:r>
        <w:rPr>
          <w:rFonts w:eastAsia="Calibri"/>
          <w:color w:val="000000" w:themeColor="text1"/>
          <w:sz w:val="28"/>
          <w:szCs w:val="28"/>
          <w:lang w:eastAsia="en-US"/>
        </w:rPr>
        <w:t xml:space="preserve">ых на координацию деятельности </w:t>
      </w:r>
      <w:r w:rsidRPr="009F219F">
        <w:rPr>
          <w:rFonts w:eastAsia="Calibri"/>
          <w:color w:val="000000" w:themeColor="text1"/>
          <w:sz w:val="28"/>
          <w:szCs w:val="28"/>
          <w:lang w:eastAsia="en-US"/>
        </w:rPr>
        <w:t>при введении различных уровней реагирования.</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24 ноября 2022 года </w:t>
      </w:r>
      <w:r>
        <w:rPr>
          <w:rFonts w:eastAsia="Calibri"/>
          <w:color w:val="000000" w:themeColor="text1"/>
          <w:sz w:val="28"/>
          <w:szCs w:val="28"/>
          <w:lang w:eastAsia="en-US"/>
        </w:rPr>
        <w:t>прошло совещание</w:t>
      </w:r>
      <w:r w:rsidRPr="009F219F">
        <w:rPr>
          <w:rFonts w:eastAsia="Calibri"/>
          <w:color w:val="000000" w:themeColor="text1"/>
          <w:sz w:val="28"/>
          <w:szCs w:val="28"/>
          <w:lang w:eastAsia="en-US"/>
        </w:rPr>
        <w:t xml:space="preserve"> в режиме видео-конференц-связи под руководством заместителя полномочного предст</w:t>
      </w:r>
      <w:r>
        <w:rPr>
          <w:rFonts w:eastAsia="Calibri"/>
          <w:color w:val="000000" w:themeColor="text1"/>
          <w:sz w:val="28"/>
          <w:szCs w:val="28"/>
          <w:lang w:eastAsia="en-US"/>
        </w:rPr>
        <w:t>авителя Президента РФ в Северо-К</w:t>
      </w:r>
      <w:r w:rsidRPr="009F219F">
        <w:rPr>
          <w:rFonts w:eastAsia="Calibri"/>
          <w:color w:val="000000" w:themeColor="text1"/>
          <w:sz w:val="28"/>
          <w:szCs w:val="28"/>
          <w:lang w:eastAsia="en-US"/>
        </w:rPr>
        <w:t>авказском округе В.Е. Надыкто</w:t>
      </w:r>
      <w:r>
        <w:rPr>
          <w:rFonts w:eastAsia="Calibri"/>
          <w:color w:val="000000" w:themeColor="text1"/>
          <w:sz w:val="28"/>
          <w:szCs w:val="28"/>
          <w:lang w:eastAsia="en-US"/>
        </w:rPr>
        <w:t xml:space="preserve"> о ходе</w:t>
      </w:r>
      <w:r w:rsidRPr="009F219F">
        <w:rPr>
          <w:rFonts w:eastAsia="Calibri"/>
          <w:color w:val="000000" w:themeColor="text1"/>
          <w:sz w:val="28"/>
          <w:szCs w:val="28"/>
          <w:lang w:eastAsia="en-US"/>
        </w:rPr>
        <w:t xml:space="preserve"> выполнения перечня поручений Главы государства по вопросам реализации государственной программы РФ «Национальная система пространственных данных».</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работе совещания приняли участие заместитель Председателя Правительства ЧР – министр финансов ЧР С.Х. Тагаев, заместитель министра имущественных и земельных отношений ЧР Х.Х. Дадаев, руководитель Управления Федеральной службы государственной регистрации, кадастра и картографии по ЧР М.М. Мустаев, директор филиала ФГБУ «ФКП Росреестра» по ЧР М.А. Айдамиров и другие ответственные лица.</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В своем выступлении С.Х. Тагаев отметил, что распоряжением Правительства ЧР утвержден План мероприятий («дорожная карта») по подготовке к проведению комплексных кадастровых работ на территории ЧР, который включает в себя ряд основных мероприятий и конкретные сроки их реализации для проведения комплексных кадастровых работ в 20</w:t>
      </w:r>
      <w:r>
        <w:rPr>
          <w:rFonts w:eastAsia="Calibri"/>
          <w:color w:val="000000" w:themeColor="text1"/>
          <w:sz w:val="28"/>
          <w:szCs w:val="28"/>
          <w:lang w:eastAsia="en-US"/>
        </w:rPr>
        <w:t xml:space="preserve">24 году и плановом периоде 2025 и </w:t>
      </w:r>
      <w:r w:rsidRPr="009F219F">
        <w:rPr>
          <w:rFonts w:eastAsia="Calibri"/>
          <w:color w:val="000000" w:themeColor="text1"/>
          <w:sz w:val="28"/>
          <w:szCs w:val="28"/>
          <w:lang w:eastAsia="en-US"/>
        </w:rPr>
        <w:t>2026 годов.</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 xml:space="preserve">Также </w:t>
      </w:r>
      <w:r w:rsidRPr="009F219F">
        <w:rPr>
          <w:rFonts w:eastAsia="Calibri"/>
          <w:color w:val="000000" w:themeColor="text1"/>
          <w:sz w:val="28"/>
          <w:szCs w:val="28"/>
          <w:lang w:eastAsia="en-US"/>
        </w:rPr>
        <w:t xml:space="preserve">24 ноября 2022 года  в Минфине ЧР под председательством заместителя министра финансов ЧР Х-А. Х. Эскирханова прошло совещание, организованное по инициативе </w:t>
      </w:r>
      <w:r>
        <w:rPr>
          <w:rFonts w:eastAsia="Calibri"/>
          <w:color w:val="000000" w:themeColor="text1"/>
          <w:sz w:val="28"/>
          <w:szCs w:val="28"/>
          <w:lang w:eastAsia="en-US"/>
        </w:rPr>
        <w:t>Управления ФНС</w:t>
      </w:r>
      <w:r w:rsidRPr="009F219F">
        <w:rPr>
          <w:rFonts w:eastAsia="Calibri"/>
          <w:color w:val="000000" w:themeColor="text1"/>
          <w:sz w:val="28"/>
          <w:szCs w:val="28"/>
          <w:lang w:eastAsia="en-US"/>
        </w:rPr>
        <w:t xml:space="preserve"> России по Чеченской Республике. В совещании также прин</w:t>
      </w:r>
      <w:r>
        <w:rPr>
          <w:rFonts w:eastAsia="Calibri"/>
          <w:color w:val="000000" w:themeColor="text1"/>
          <w:sz w:val="28"/>
          <w:szCs w:val="28"/>
          <w:lang w:eastAsia="en-US"/>
        </w:rPr>
        <w:t>яли</w:t>
      </w:r>
      <w:r w:rsidRPr="009F219F">
        <w:rPr>
          <w:rFonts w:eastAsia="Calibri"/>
          <w:color w:val="000000" w:themeColor="text1"/>
          <w:sz w:val="28"/>
          <w:szCs w:val="28"/>
          <w:lang w:eastAsia="en-US"/>
        </w:rPr>
        <w:t xml:space="preserve"> участие депутат Парламента ЧР Ш.Ш.</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Чабагаев, заместитель министра финансов ЧР С.С. Джунаидов, заместитель руководителя УФК по ЧР М.Х. Кадырова и руководители </w:t>
      </w:r>
      <w:r>
        <w:rPr>
          <w:rFonts w:eastAsia="Calibri"/>
          <w:color w:val="000000" w:themeColor="text1"/>
          <w:sz w:val="28"/>
          <w:szCs w:val="28"/>
          <w:lang w:eastAsia="en-US"/>
        </w:rPr>
        <w:t>финансовых органов муниципальных районов (городских округов) ЧР</w:t>
      </w:r>
      <w:r w:rsidRPr="009F219F">
        <w:rPr>
          <w:rFonts w:eastAsia="Calibri"/>
          <w:color w:val="000000" w:themeColor="text1"/>
          <w:sz w:val="28"/>
          <w:szCs w:val="28"/>
          <w:lang w:eastAsia="en-US"/>
        </w:rPr>
        <w:t>.</w:t>
      </w:r>
    </w:p>
    <w:p w:rsidR="004E2D02" w:rsidRDefault="004E2D02" w:rsidP="004E2D02">
      <w:pPr>
        <w:ind w:firstLine="720"/>
        <w:jc w:val="both"/>
        <w:rPr>
          <w:rFonts w:eastAsia="Calibri"/>
          <w:color w:val="000000" w:themeColor="text1"/>
          <w:sz w:val="28"/>
          <w:szCs w:val="28"/>
          <w:lang w:eastAsia="en-US"/>
        </w:rPr>
      </w:pP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Целью совещания являлось проведение разъяснительной работы в связи с вступлением в силу с 1 января 2023 года механизм</w:t>
      </w:r>
      <w:r>
        <w:rPr>
          <w:rFonts w:eastAsia="Calibri"/>
          <w:color w:val="000000" w:themeColor="text1"/>
          <w:sz w:val="28"/>
          <w:szCs w:val="28"/>
          <w:lang w:eastAsia="en-US"/>
        </w:rPr>
        <w:t>а</w:t>
      </w:r>
      <w:r w:rsidRPr="009F219F">
        <w:rPr>
          <w:rFonts w:eastAsia="Calibri"/>
          <w:color w:val="000000" w:themeColor="text1"/>
          <w:sz w:val="28"/>
          <w:szCs w:val="28"/>
          <w:lang w:eastAsia="en-US"/>
        </w:rPr>
        <w:t xml:space="preserve"> Единого налогового счета</w:t>
      </w:r>
      <w:r>
        <w:rPr>
          <w:rFonts w:eastAsia="Calibri"/>
          <w:color w:val="000000" w:themeColor="text1"/>
          <w:sz w:val="28"/>
          <w:szCs w:val="28"/>
          <w:lang w:eastAsia="en-US"/>
        </w:rPr>
        <w:t xml:space="preserve"> (ЕНС)</w:t>
      </w:r>
      <w:r w:rsidRPr="009F219F">
        <w:rPr>
          <w:rFonts w:eastAsia="Calibri"/>
          <w:color w:val="000000" w:themeColor="text1"/>
          <w:sz w:val="28"/>
          <w:szCs w:val="28"/>
          <w:lang w:eastAsia="en-US"/>
        </w:rPr>
        <w:t xml:space="preserve"> и исполнения обязанности налогоплательщика путем уплаты единого налогового платежа.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Заместитель начальника УФНС России по Чеченской Республике </w:t>
      </w:r>
      <w:r>
        <w:rPr>
          <w:rFonts w:eastAsia="Calibri"/>
          <w:color w:val="000000" w:themeColor="text1"/>
          <w:sz w:val="28"/>
          <w:szCs w:val="28"/>
          <w:lang w:eastAsia="en-US"/>
        </w:rPr>
        <w:t>Х.Х. </w:t>
      </w:r>
      <w:r w:rsidRPr="009F219F">
        <w:rPr>
          <w:rFonts w:eastAsia="Calibri"/>
          <w:color w:val="000000" w:themeColor="text1"/>
          <w:sz w:val="28"/>
          <w:szCs w:val="28"/>
          <w:lang w:eastAsia="en-US"/>
        </w:rPr>
        <w:t>Канаев отметил, что институт ЕНС имеет свои особенности и преимущества. Более детально их раскрыл в презентации начальник отдела процессного взыскания задолженности З.М.</w:t>
      </w:r>
      <w:r>
        <w:rPr>
          <w:rFonts w:eastAsia="Calibri"/>
          <w:color w:val="000000" w:themeColor="text1"/>
          <w:sz w:val="28"/>
          <w:szCs w:val="28"/>
          <w:lang w:eastAsia="en-US"/>
        </w:rPr>
        <w:t> </w:t>
      </w:r>
      <w:r w:rsidRPr="009F219F">
        <w:rPr>
          <w:rFonts w:eastAsia="Calibri"/>
          <w:color w:val="000000" w:themeColor="text1"/>
          <w:sz w:val="28"/>
          <w:szCs w:val="28"/>
          <w:lang w:eastAsia="en-US"/>
        </w:rPr>
        <w:t xml:space="preserve">Геримсултанов. Он подчеркнул, что грядущие изменения в самой процедуре уплаты и учета налогов являются масштабными и требуют особого внимания.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Также представители УФНС России по Чеченской Республике постарались ответить на вопросы, возникшие в ходе презентации.  Обсуждались все будущие изменения и возможные последствия, которые возникнут после внедрения ЕНС. По итогам совещания </w:t>
      </w:r>
      <w:r>
        <w:rPr>
          <w:rFonts w:eastAsia="Calibri"/>
          <w:color w:val="000000" w:themeColor="text1"/>
          <w:sz w:val="28"/>
          <w:szCs w:val="28"/>
          <w:lang w:eastAsia="en-US"/>
        </w:rPr>
        <w:t>принято решение о проведении</w:t>
      </w:r>
      <w:r w:rsidRPr="009F219F">
        <w:rPr>
          <w:rFonts w:eastAsia="Calibri"/>
          <w:color w:val="000000" w:themeColor="text1"/>
          <w:sz w:val="28"/>
          <w:szCs w:val="28"/>
          <w:lang w:eastAsia="en-US"/>
        </w:rPr>
        <w:t xml:space="preserve"> повторной </w:t>
      </w:r>
      <w:r>
        <w:rPr>
          <w:rFonts w:eastAsia="Calibri"/>
          <w:color w:val="000000" w:themeColor="text1"/>
          <w:sz w:val="28"/>
          <w:szCs w:val="28"/>
          <w:lang w:eastAsia="en-US"/>
        </w:rPr>
        <w:t>встречи</w:t>
      </w:r>
      <w:r w:rsidRPr="009F219F">
        <w:rPr>
          <w:rFonts w:eastAsia="Calibri"/>
          <w:color w:val="000000" w:themeColor="text1"/>
          <w:sz w:val="28"/>
          <w:szCs w:val="28"/>
          <w:lang w:eastAsia="en-US"/>
        </w:rPr>
        <w:t xml:space="preserve"> в конце текущего года. </w:t>
      </w:r>
    </w:p>
    <w:p w:rsidR="004E2D02" w:rsidRPr="009F219F"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 xml:space="preserve">29 ноября 2022 года в Министерстве финансов Чеченской Республики прошли публичные слушания по проекту республиканского бюджета на 2023 год и плановый период 2024 и 2025 годов.  </w:t>
      </w:r>
    </w:p>
    <w:p w:rsidR="004E2D02"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 рамках публичных слушаний заместителем министра финансов ЧР С.С. </w:t>
      </w:r>
      <w:r w:rsidRPr="009F219F">
        <w:rPr>
          <w:rFonts w:eastAsia="Calibri"/>
          <w:color w:val="000000" w:themeColor="text1"/>
          <w:sz w:val="28"/>
          <w:szCs w:val="28"/>
          <w:lang w:eastAsia="en-US"/>
        </w:rPr>
        <w:t>Джунаидо</w:t>
      </w:r>
      <w:r>
        <w:rPr>
          <w:rFonts w:eastAsia="Calibri"/>
          <w:color w:val="000000" w:themeColor="text1"/>
          <w:sz w:val="28"/>
          <w:szCs w:val="28"/>
          <w:lang w:eastAsia="en-US"/>
        </w:rPr>
        <w:t>вым представлен подробный доклад об основных параметрах республиканского бюджета</w:t>
      </w:r>
      <w:r w:rsidRPr="009F219F">
        <w:rPr>
          <w:rFonts w:eastAsia="Calibri"/>
          <w:color w:val="000000" w:themeColor="text1"/>
          <w:sz w:val="28"/>
          <w:szCs w:val="28"/>
          <w:lang w:eastAsia="en-US"/>
        </w:rPr>
        <w:t xml:space="preserve"> на 2023 год и на плановый период 2024 и 2025 годов.</w:t>
      </w:r>
    </w:p>
    <w:p w:rsidR="004E2D02" w:rsidRPr="009F219F" w:rsidRDefault="004E2D02" w:rsidP="004E2D02">
      <w:pPr>
        <w:ind w:firstLine="720"/>
        <w:jc w:val="both"/>
        <w:rPr>
          <w:rFonts w:eastAsia="Calibri"/>
          <w:color w:val="000000" w:themeColor="text1"/>
          <w:sz w:val="28"/>
          <w:szCs w:val="28"/>
          <w:lang w:eastAsia="en-US"/>
        </w:rPr>
      </w:pPr>
      <w:r>
        <w:rPr>
          <w:rFonts w:eastAsia="Calibri"/>
          <w:color w:val="000000" w:themeColor="text1"/>
          <w:sz w:val="28"/>
          <w:szCs w:val="28"/>
          <w:lang w:eastAsia="en-US"/>
        </w:rPr>
        <w:t>В ходе состоявшегося обсуждения участники</w:t>
      </w:r>
      <w:r w:rsidRPr="009F219F">
        <w:rPr>
          <w:rFonts w:eastAsia="Calibri"/>
          <w:color w:val="000000" w:themeColor="text1"/>
          <w:sz w:val="28"/>
          <w:szCs w:val="28"/>
          <w:lang w:eastAsia="en-US"/>
        </w:rPr>
        <w:t xml:space="preserve"> публичных слушаний </w:t>
      </w:r>
      <w:r>
        <w:rPr>
          <w:rFonts w:eastAsia="Calibri"/>
          <w:color w:val="000000" w:themeColor="text1"/>
          <w:sz w:val="28"/>
          <w:szCs w:val="28"/>
          <w:lang w:eastAsia="en-US"/>
        </w:rPr>
        <w:t>представили</w:t>
      </w:r>
      <w:r w:rsidRPr="009F219F">
        <w:rPr>
          <w:rFonts w:eastAsia="Calibri"/>
          <w:color w:val="000000" w:themeColor="text1"/>
          <w:sz w:val="28"/>
          <w:szCs w:val="28"/>
          <w:lang w:eastAsia="en-US"/>
        </w:rPr>
        <w:t xml:space="preserve"> свои замечания и предложения по проекту республиканского бюджета на 2023 год и плановый период 2024 и 2025 годов.</w:t>
      </w:r>
    </w:p>
    <w:p w:rsidR="004E2D02" w:rsidRDefault="004E2D02" w:rsidP="004E2D02">
      <w:pPr>
        <w:ind w:firstLine="720"/>
        <w:jc w:val="both"/>
        <w:rPr>
          <w:rFonts w:eastAsia="Calibri"/>
          <w:color w:val="000000" w:themeColor="text1"/>
          <w:sz w:val="28"/>
          <w:szCs w:val="28"/>
          <w:lang w:eastAsia="en-US"/>
        </w:rPr>
      </w:pPr>
      <w:r w:rsidRPr="009F219F">
        <w:rPr>
          <w:rFonts w:eastAsia="Calibri"/>
          <w:color w:val="000000" w:themeColor="text1"/>
          <w:sz w:val="28"/>
          <w:szCs w:val="28"/>
          <w:lang w:eastAsia="en-US"/>
        </w:rPr>
        <w:t>Проект республиканского бюджета на 2023 год и на плановый период 2024 и 2025 годов размещен на официальном сайте Министерства финансов Чеченской Республики (www.minfinchr.ru) в разделе Главная/Деятельность/Открытый бюджет/ Проект бюджета и материалы к нему.</w:t>
      </w:r>
    </w:p>
    <w:p w:rsidR="00780349" w:rsidRPr="00780349" w:rsidRDefault="00780349" w:rsidP="00780349">
      <w:pPr>
        <w:ind w:firstLine="720"/>
        <w:jc w:val="both"/>
        <w:rPr>
          <w:rFonts w:eastAsia="Calibri"/>
          <w:color w:val="000000" w:themeColor="text1"/>
          <w:sz w:val="28"/>
          <w:szCs w:val="28"/>
          <w:lang w:eastAsia="en-US"/>
        </w:rPr>
      </w:pPr>
      <w:r w:rsidRPr="00780349">
        <w:rPr>
          <w:rFonts w:eastAsia="Calibri"/>
          <w:color w:val="000000" w:themeColor="text1"/>
          <w:sz w:val="28"/>
          <w:szCs w:val="28"/>
          <w:lang w:eastAsia="en-US"/>
        </w:rPr>
        <w:t xml:space="preserve">6 декабря текущего года Заместитель Председателя Правительства Чеченской Республики – министр финансов Чеченской Республики С.Х. Тагаев провел   совещание с руководителями курируемых им ведомств с участием представителей Секретариата Минфина Чеченской Республики. </w:t>
      </w:r>
    </w:p>
    <w:p w:rsidR="00780349" w:rsidRPr="00780349" w:rsidRDefault="00780349" w:rsidP="00780349">
      <w:pPr>
        <w:ind w:firstLine="720"/>
        <w:jc w:val="both"/>
        <w:rPr>
          <w:rFonts w:eastAsia="Calibri"/>
          <w:color w:val="000000" w:themeColor="text1"/>
          <w:sz w:val="28"/>
          <w:szCs w:val="28"/>
          <w:lang w:eastAsia="en-US"/>
        </w:rPr>
      </w:pPr>
      <w:r w:rsidRPr="00780349">
        <w:rPr>
          <w:rFonts w:eastAsia="Calibri"/>
          <w:color w:val="000000" w:themeColor="text1"/>
          <w:sz w:val="28"/>
          <w:szCs w:val="28"/>
          <w:lang w:eastAsia="en-US"/>
        </w:rPr>
        <w:t xml:space="preserve">В ходе совещания выступили с докладом об итогах деятельности за 11 месяцев 2022 года министр экономического, территориального развития и торговли ЧР Р.Р. Шаптукаев, председатель Государственного комитета цен и тарифов Н.А. Сангариев, Председатель Комитета Правительства ЧР по защите прав потребителей и регулированию потребительского рынка А.А. Усманов, председатель Комитета Правительства ЧР по государственному заказу У.А. Тумхаджиев. Руководители ведомств обозначили проблемные вопросы, также поделились планами на предстоящий год. </w:t>
      </w:r>
    </w:p>
    <w:p w:rsidR="00780349" w:rsidRDefault="00780349" w:rsidP="00780349">
      <w:pPr>
        <w:ind w:firstLine="720"/>
        <w:jc w:val="both"/>
        <w:rPr>
          <w:rFonts w:eastAsia="Calibri"/>
          <w:color w:val="000000" w:themeColor="text1"/>
          <w:sz w:val="28"/>
          <w:szCs w:val="28"/>
          <w:lang w:eastAsia="en-US"/>
        </w:rPr>
      </w:pPr>
      <w:r w:rsidRPr="00780349">
        <w:rPr>
          <w:rFonts w:eastAsia="Calibri"/>
          <w:color w:val="000000" w:themeColor="text1"/>
          <w:sz w:val="28"/>
          <w:szCs w:val="28"/>
          <w:lang w:eastAsia="en-US"/>
        </w:rPr>
        <w:t>В завершение С.Х. Тагаев подчеркнул усилить работу по ключевым направлениям.</w:t>
      </w:r>
    </w:p>
    <w:p w:rsidR="00780349" w:rsidRPr="0046716F" w:rsidRDefault="00780349" w:rsidP="00780349">
      <w:pPr>
        <w:ind w:firstLine="709"/>
        <w:jc w:val="both"/>
        <w:rPr>
          <w:sz w:val="28"/>
          <w:szCs w:val="28"/>
        </w:rPr>
      </w:pPr>
      <w:r>
        <w:rPr>
          <w:sz w:val="28"/>
          <w:szCs w:val="28"/>
        </w:rPr>
        <w:t xml:space="preserve">16 декабря Заместитель Председателя Правительства ЧР-министр финансов ЧР С.Х. Тагаев вместе с руководящим составом Минфина ЧР принял участие </w:t>
      </w:r>
      <w:r w:rsidRPr="0046716F">
        <w:rPr>
          <w:sz w:val="28"/>
          <w:szCs w:val="28"/>
        </w:rPr>
        <w:t xml:space="preserve">в благотворительной акции «Дари добро». Инициатором данной акции является внучка Первого Президента ЧР, Героя России Ахмат-Хаджи Кадырова (Дала </w:t>
      </w:r>
      <w:r w:rsidRPr="0046716F">
        <w:rPr>
          <w:sz w:val="28"/>
          <w:szCs w:val="28"/>
        </w:rPr>
        <w:lastRenderedPageBreak/>
        <w:t>г1азот къобала дойла цуьнан), министр культуры Чеченской Республики Айшат Кадырова.</w:t>
      </w:r>
    </w:p>
    <w:p w:rsidR="00780349" w:rsidRDefault="00780349" w:rsidP="00780349">
      <w:pPr>
        <w:ind w:firstLine="709"/>
        <w:jc w:val="both"/>
        <w:rPr>
          <w:sz w:val="28"/>
          <w:szCs w:val="28"/>
        </w:rPr>
      </w:pPr>
      <w:r w:rsidRPr="0046716F">
        <w:rPr>
          <w:sz w:val="28"/>
          <w:szCs w:val="28"/>
        </w:rPr>
        <w:t>Проект ре</w:t>
      </w:r>
      <w:r>
        <w:rPr>
          <w:sz w:val="28"/>
          <w:szCs w:val="28"/>
        </w:rPr>
        <w:t>ализовывается уже несколько лет</w:t>
      </w:r>
      <w:r w:rsidRPr="0046716F">
        <w:rPr>
          <w:sz w:val="28"/>
          <w:szCs w:val="28"/>
        </w:rPr>
        <w:t xml:space="preserve"> и в этом году вырученные средства будут направлены семьям бойцов из Чеченской Республики, принимающих участие в специальной военной операции на Украине.</w:t>
      </w:r>
    </w:p>
    <w:p w:rsidR="00BD407B" w:rsidRDefault="00BD407B" w:rsidP="00BD407B">
      <w:pPr>
        <w:ind w:firstLine="709"/>
        <w:jc w:val="both"/>
        <w:rPr>
          <w:sz w:val="28"/>
          <w:szCs w:val="28"/>
        </w:rPr>
      </w:pPr>
      <w:r w:rsidRPr="004E02EB">
        <w:rPr>
          <w:sz w:val="28"/>
          <w:szCs w:val="28"/>
        </w:rPr>
        <w:t>19 декабря</w:t>
      </w:r>
      <w:r>
        <w:rPr>
          <w:b/>
          <w:sz w:val="28"/>
          <w:szCs w:val="28"/>
        </w:rPr>
        <w:t xml:space="preserve"> </w:t>
      </w:r>
      <w:r>
        <w:rPr>
          <w:sz w:val="28"/>
          <w:szCs w:val="28"/>
        </w:rPr>
        <w:t>в Министерстве финансов Чеченской Республики подвели предварительные итоги года. В мероприятии, которое также было приурочено Дню финансиста, приняли участие заместитель Руководителя</w:t>
      </w:r>
      <w:r w:rsidRPr="00BA7F70">
        <w:rPr>
          <w:sz w:val="28"/>
          <w:szCs w:val="28"/>
        </w:rPr>
        <w:t xml:space="preserve"> Администрации Главы и Правительства Чеченской Республики</w:t>
      </w:r>
      <w:r>
        <w:rPr>
          <w:sz w:val="28"/>
          <w:szCs w:val="28"/>
        </w:rPr>
        <w:t xml:space="preserve"> - директор правового департамента Г.Э. Берсункаев, руководитель УФНС России по ЧР С.Б. Тумхаджиев, ветераны Минфина ЧР, руководители и сотрудники городских, районных финансовых управлений, а также подведомственных организаций.  </w:t>
      </w:r>
    </w:p>
    <w:p w:rsidR="00BD407B" w:rsidRDefault="00BD407B" w:rsidP="00BD407B">
      <w:pPr>
        <w:ind w:firstLine="709"/>
        <w:jc w:val="both"/>
        <w:rPr>
          <w:sz w:val="28"/>
          <w:szCs w:val="28"/>
        </w:rPr>
      </w:pPr>
      <w:r>
        <w:rPr>
          <w:sz w:val="28"/>
          <w:szCs w:val="28"/>
        </w:rPr>
        <w:t xml:space="preserve">В ходе совещания заместитель Председателя Правительства ЧР-министр финансов ЧР С.Х. Тагаев выступил с докладом по предварительным итогам деятельности Министерства финансов ЧР в 2022 году. Он озвучил данные по исполнению бюджета ЧР за истекший период. Министр подчеркнул, что основные усилия в процессе исполнения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республиканского и местных бюджетов республики, создание условий для увеличения привлечения в бюджет республики дополнительных финансовых средств из федерального бюджета в рамках реализации региональных проектов и государственных программ, первоочередное финансовое обеспечение  всех социально значимых и приоритетных направлений расходов, определенных Правительством ЧР. </w:t>
      </w:r>
    </w:p>
    <w:p w:rsidR="00BD407B" w:rsidRDefault="00BD407B" w:rsidP="00BD407B">
      <w:pPr>
        <w:pStyle w:val="a7"/>
        <w:jc w:val="both"/>
        <w:rPr>
          <w:rFonts w:ascii="Times New Roman" w:hAnsi="Times New Roman" w:cs="Times New Roman"/>
          <w:sz w:val="28"/>
          <w:szCs w:val="28"/>
        </w:rPr>
      </w:pPr>
      <w:r>
        <w:rPr>
          <w:rFonts w:ascii="Times New Roman" w:hAnsi="Times New Roman" w:cs="Times New Roman"/>
          <w:sz w:val="28"/>
          <w:szCs w:val="28"/>
        </w:rPr>
        <w:tab/>
      </w:r>
      <w:r w:rsidRPr="004949C2">
        <w:rPr>
          <w:rFonts w:ascii="Times New Roman" w:hAnsi="Times New Roman" w:cs="Times New Roman"/>
          <w:sz w:val="28"/>
          <w:szCs w:val="28"/>
        </w:rPr>
        <w:t xml:space="preserve">20 </w:t>
      </w:r>
      <w:r>
        <w:rPr>
          <w:rFonts w:ascii="Times New Roman" w:hAnsi="Times New Roman" w:cs="Times New Roman"/>
          <w:sz w:val="28"/>
          <w:szCs w:val="28"/>
        </w:rPr>
        <w:t>декабря в</w:t>
      </w:r>
      <w:r w:rsidRPr="00E747DC">
        <w:rPr>
          <w:rFonts w:ascii="Times New Roman" w:hAnsi="Times New Roman" w:cs="Times New Roman"/>
          <w:sz w:val="28"/>
          <w:szCs w:val="28"/>
        </w:rPr>
        <w:t xml:space="preserve"> Координационном центре Правительства Российской Федерации под руководством</w:t>
      </w:r>
      <w:r>
        <w:rPr>
          <w:rFonts w:ascii="Times New Roman" w:hAnsi="Times New Roman" w:cs="Times New Roman"/>
          <w:sz w:val="28"/>
          <w:szCs w:val="28"/>
        </w:rPr>
        <w:t xml:space="preserve"> з</w:t>
      </w:r>
      <w:r w:rsidRPr="00E747DC">
        <w:rPr>
          <w:rFonts w:ascii="Times New Roman" w:hAnsi="Times New Roman" w:cs="Times New Roman"/>
          <w:sz w:val="28"/>
          <w:szCs w:val="28"/>
        </w:rPr>
        <w:t>аместителя Председателя Правительства Р</w:t>
      </w:r>
      <w:r>
        <w:rPr>
          <w:rFonts w:ascii="Times New Roman" w:hAnsi="Times New Roman" w:cs="Times New Roman"/>
          <w:sz w:val="28"/>
          <w:szCs w:val="28"/>
        </w:rPr>
        <w:t xml:space="preserve">оссийской Федерации А.В. Новака </w:t>
      </w:r>
      <w:r w:rsidRPr="00E747DC">
        <w:rPr>
          <w:rFonts w:ascii="Times New Roman" w:hAnsi="Times New Roman" w:cs="Times New Roman"/>
          <w:sz w:val="28"/>
          <w:szCs w:val="28"/>
        </w:rPr>
        <w:t>состо</w:t>
      </w:r>
      <w:r>
        <w:rPr>
          <w:rFonts w:ascii="Times New Roman" w:hAnsi="Times New Roman" w:cs="Times New Roman"/>
          <w:sz w:val="28"/>
          <w:szCs w:val="28"/>
        </w:rPr>
        <w:t>ялась</w:t>
      </w:r>
      <w:r w:rsidRPr="00E747DC">
        <w:rPr>
          <w:rFonts w:ascii="Times New Roman" w:hAnsi="Times New Roman" w:cs="Times New Roman"/>
          <w:sz w:val="28"/>
          <w:szCs w:val="28"/>
        </w:rPr>
        <w:t xml:space="preserve"> </w:t>
      </w:r>
      <w:r>
        <w:rPr>
          <w:rFonts w:ascii="Times New Roman" w:hAnsi="Times New Roman" w:cs="Times New Roman"/>
          <w:sz w:val="28"/>
          <w:szCs w:val="28"/>
        </w:rPr>
        <w:t xml:space="preserve">заседание </w:t>
      </w:r>
      <w:r w:rsidRPr="00E747DC">
        <w:rPr>
          <w:rFonts w:ascii="Times New Roman" w:hAnsi="Times New Roman" w:cs="Times New Roman"/>
          <w:sz w:val="28"/>
          <w:szCs w:val="28"/>
        </w:rPr>
        <w:t>стратегическ</w:t>
      </w:r>
      <w:r>
        <w:rPr>
          <w:rFonts w:ascii="Times New Roman" w:hAnsi="Times New Roman" w:cs="Times New Roman"/>
          <w:sz w:val="28"/>
          <w:szCs w:val="28"/>
        </w:rPr>
        <w:t>ой</w:t>
      </w:r>
      <w:r w:rsidRPr="00E747DC">
        <w:rPr>
          <w:rFonts w:ascii="Times New Roman" w:hAnsi="Times New Roman" w:cs="Times New Roman"/>
          <w:sz w:val="28"/>
          <w:szCs w:val="28"/>
        </w:rPr>
        <w:t xml:space="preserve"> сессии по воп</w:t>
      </w:r>
      <w:r>
        <w:rPr>
          <w:rFonts w:ascii="Times New Roman" w:hAnsi="Times New Roman" w:cs="Times New Roman"/>
          <w:sz w:val="28"/>
          <w:szCs w:val="28"/>
        </w:rPr>
        <w:t xml:space="preserve">росу о повышении инвестиционной </w:t>
      </w:r>
      <w:r w:rsidRPr="00E747DC">
        <w:rPr>
          <w:rFonts w:ascii="Times New Roman" w:hAnsi="Times New Roman" w:cs="Times New Roman"/>
          <w:sz w:val="28"/>
          <w:szCs w:val="28"/>
        </w:rPr>
        <w:t>привлекательности Северо-Кавказского федерального округа.</w:t>
      </w:r>
      <w:r>
        <w:rPr>
          <w:rFonts w:ascii="Times New Roman" w:hAnsi="Times New Roman" w:cs="Times New Roman"/>
          <w:sz w:val="28"/>
          <w:szCs w:val="28"/>
        </w:rPr>
        <w:t xml:space="preserve">  </w:t>
      </w:r>
    </w:p>
    <w:p w:rsidR="00BD407B" w:rsidRPr="00E747DC" w:rsidRDefault="00BD407B" w:rsidP="00BD407B">
      <w:pPr>
        <w:pStyle w:val="a7"/>
        <w:jc w:val="both"/>
        <w:rPr>
          <w:rFonts w:ascii="Times New Roman" w:hAnsi="Times New Roman" w:cs="Times New Roman"/>
          <w:sz w:val="28"/>
          <w:szCs w:val="28"/>
        </w:rPr>
      </w:pPr>
      <w:r>
        <w:rPr>
          <w:rFonts w:ascii="Times New Roman" w:hAnsi="Times New Roman" w:cs="Times New Roman"/>
          <w:sz w:val="28"/>
          <w:szCs w:val="28"/>
        </w:rPr>
        <w:tab/>
        <w:t xml:space="preserve">В рамках исполнения поручения Главы ЧР, Героя России Р.А. Кадырова в стратегической сессии, которая проходила в режиме видеоконференцсвязи приняли участие заместитель Председателя Правительства ЧР – министр финансов ЧР С.Х. Тагаев и </w:t>
      </w:r>
      <w:r>
        <w:rPr>
          <w:rFonts w:ascii="Times New Roman" w:hAnsi="Times New Roman" w:cs="Times New Roman"/>
          <w:color w:val="000000"/>
          <w:sz w:val="28"/>
          <w:szCs w:val="28"/>
          <w:shd w:val="clear" w:color="auto" w:fill="FFFFFF"/>
        </w:rPr>
        <w:t xml:space="preserve">министр экономического, территориального развития и торговли Чеченской Республики Р.Р. Шаптукаев.  </w:t>
      </w:r>
    </w:p>
    <w:p w:rsidR="00BD407B" w:rsidRPr="00E747DC" w:rsidRDefault="00BD407B" w:rsidP="00BD407B">
      <w:pPr>
        <w:pStyle w:val="a7"/>
        <w:jc w:val="both"/>
        <w:rPr>
          <w:rFonts w:ascii="Times New Roman" w:hAnsi="Times New Roman" w:cs="Times New Roman"/>
          <w:bCs/>
          <w:sz w:val="28"/>
          <w:szCs w:val="28"/>
        </w:rPr>
      </w:pPr>
      <w:r>
        <w:rPr>
          <w:rFonts w:ascii="Times New Roman" w:hAnsi="Times New Roman" w:cs="Times New Roman"/>
          <w:sz w:val="28"/>
          <w:szCs w:val="28"/>
        </w:rPr>
        <w:tab/>
        <w:t xml:space="preserve">С.Х. Тагаев выступил с докладом, в котором он подчеркнул, что </w:t>
      </w:r>
      <w:r w:rsidRPr="00A9507D">
        <w:rPr>
          <w:rFonts w:ascii="Times New Roman" w:hAnsi="Times New Roman" w:cs="Times New Roman"/>
          <w:iCs/>
          <w:sz w:val="28"/>
          <w:szCs w:val="28"/>
        </w:rPr>
        <w:t xml:space="preserve">Глава Чеченской Республики, Герой России Р.А. Кадыров уделяет особое внимание улучшению инвестиционного климата и развитию инвестиционной инфраструктуры. Сформирована нормативно-правовая база инвестиционной деятельности, включающая </w:t>
      </w:r>
      <w:r w:rsidRPr="00A9507D">
        <w:rPr>
          <w:rFonts w:ascii="Times New Roman" w:hAnsi="Times New Roman" w:cs="Times New Roman"/>
          <w:sz w:val="28"/>
          <w:szCs w:val="28"/>
        </w:rPr>
        <w:t>льготы и преференции</w:t>
      </w:r>
      <w:r w:rsidRPr="00A9507D">
        <w:rPr>
          <w:rFonts w:ascii="Times New Roman" w:hAnsi="Times New Roman" w:cs="Times New Roman"/>
          <w:iCs/>
          <w:sz w:val="28"/>
          <w:szCs w:val="28"/>
        </w:rPr>
        <w:t xml:space="preserve"> в части налогообложения, предоставления инвестиционных площадок, гарантий и т.д.</w:t>
      </w:r>
    </w:p>
    <w:p w:rsidR="00BD407B" w:rsidRDefault="00BD407B" w:rsidP="00BD407B">
      <w:pPr>
        <w:pStyle w:val="a7"/>
        <w:jc w:val="both"/>
        <w:rPr>
          <w:rFonts w:ascii="Times New Roman" w:hAnsi="Times New Roman" w:cs="Times New Roman"/>
          <w:bCs/>
          <w:sz w:val="28"/>
          <w:szCs w:val="28"/>
        </w:rPr>
      </w:pPr>
      <w:r>
        <w:rPr>
          <w:rFonts w:ascii="Times New Roman" w:hAnsi="Times New Roman" w:cs="Times New Roman"/>
          <w:bCs/>
          <w:sz w:val="28"/>
          <w:szCs w:val="28"/>
        </w:rPr>
        <w:tab/>
        <w:t>В ходе заседания говорили о</w:t>
      </w:r>
      <w:r w:rsidRPr="00E747DC">
        <w:rPr>
          <w:rFonts w:ascii="Times New Roman" w:hAnsi="Times New Roman" w:cs="Times New Roman"/>
          <w:bCs/>
          <w:sz w:val="28"/>
          <w:szCs w:val="28"/>
        </w:rPr>
        <w:t xml:space="preserve">б инвестиционном </w:t>
      </w:r>
      <w:r>
        <w:rPr>
          <w:rFonts w:ascii="Times New Roman" w:hAnsi="Times New Roman" w:cs="Times New Roman"/>
          <w:bCs/>
          <w:sz w:val="28"/>
          <w:szCs w:val="28"/>
        </w:rPr>
        <w:t xml:space="preserve">климате, </w:t>
      </w:r>
      <w:r w:rsidRPr="00E747DC">
        <w:rPr>
          <w:rFonts w:ascii="Times New Roman" w:hAnsi="Times New Roman" w:cs="Times New Roman"/>
          <w:bCs/>
          <w:sz w:val="28"/>
          <w:szCs w:val="28"/>
        </w:rPr>
        <w:t>реализации прорывных инвестиционных проектов в рамках модели</w:t>
      </w:r>
      <w:r>
        <w:rPr>
          <w:rFonts w:ascii="Times New Roman" w:hAnsi="Times New Roman" w:cs="Times New Roman"/>
          <w:bCs/>
          <w:sz w:val="28"/>
          <w:szCs w:val="28"/>
        </w:rPr>
        <w:t xml:space="preserve"> экономического развития, о </w:t>
      </w:r>
      <w:r w:rsidRPr="00E747DC">
        <w:rPr>
          <w:rFonts w:ascii="Times New Roman" w:hAnsi="Times New Roman" w:cs="Times New Roman"/>
          <w:bCs/>
          <w:sz w:val="28"/>
          <w:szCs w:val="28"/>
        </w:rPr>
        <w:t>работе по улучшению инвестклимата в регион</w:t>
      </w:r>
      <w:r>
        <w:rPr>
          <w:rFonts w:ascii="Times New Roman" w:hAnsi="Times New Roman" w:cs="Times New Roman"/>
          <w:bCs/>
          <w:sz w:val="28"/>
          <w:szCs w:val="28"/>
        </w:rPr>
        <w:t>ах</w:t>
      </w:r>
      <w:r w:rsidRPr="00E747DC">
        <w:rPr>
          <w:rFonts w:ascii="Times New Roman" w:hAnsi="Times New Roman" w:cs="Times New Roman"/>
          <w:bCs/>
          <w:sz w:val="28"/>
          <w:szCs w:val="28"/>
        </w:rPr>
        <w:t xml:space="preserve"> и </w:t>
      </w:r>
      <w:r>
        <w:rPr>
          <w:rFonts w:ascii="Times New Roman" w:hAnsi="Times New Roman" w:cs="Times New Roman"/>
          <w:bCs/>
          <w:sz w:val="28"/>
          <w:szCs w:val="28"/>
        </w:rPr>
        <w:t xml:space="preserve">других </w:t>
      </w:r>
      <w:r w:rsidRPr="00E747DC">
        <w:rPr>
          <w:rFonts w:ascii="Times New Roman" w:hAnsi="Times New Roman" w:cs="Times New Roman"/>
          <w:bCs/>
          <w:sz w:val="28"/>
          <w:szCs w:val="28"/>
        </w:rPr>
        <w:t>актуальных задачах</w:t>
      </w:r>
      <w:r>
        <w:rPr>
          <w:rFonts w:ascii="Times New Roman" w:hAnsi="Times New Roman" w:cs="Times New Roman"/>
          <w:bCs/>
          <w:sz w:val="28"/>
          <w:szCs w:val="28"/>
        </w:rPr>
        <w:t xml:space="preserve">. </w:t>
      </w:r>
    </w:p>
    <w:p w:rsidR="00BD407B" w:rsidRPr="00E17232" w:rsidRDefault="00BD407B" w:rsidP="00BD407B">
      <w:pPr>
        <w:jc w:val="both"/>
        <w:rPr>
          <w:sz w:val="28"/>
          <w:szCs w:val="28"/>
        </w:rPr>
      </w:pPr>
      <w:r>
        <w:rPr>
          <w:bCs/>
          <w:sz w:val="28"/>
          <w:szCs w:val="28"/>
        </w:rPr>
        <w:tab/>
      </w:r>
      <w:r w:rsidRPr="00E17232">
        <w:rPr>
          <w:sz w:val="28"/>
          <w:szCs w:val="28"/>
        </w:rPr>
        <w:t xml:space="preserve">20 </w:t>
      </w:r>
      <w:r>
        <w:rPr>
          <w:sz w:val="28"/>
          <w:szCs w:val="28"/>
        </w:rPr>
        <w:t>декабря</w:t>
      </w:r>
      <w:r w:rsidRPr="00E17232">
        <w:rPr>
          <w:sz w:val="28"/>
          <w:szCs w:val="28"/>
        </w:rPr>
        <w:t xml:space="preserve"> в Минфине </w:t>
      </w:r>
      <w:r>
        <w:rPr>
          <w:sz w:val="28"/>
          <w:szCs w:val="28"/>
        </w:rPr>
        <w:t>Чеченской Республики</w:t>
      </w:r>
      <w:r w:rsidRPr="00E17232">
        <w:rPr>
          <w:sz w:val="28"/>
          <w:szCs w:val="28"/>
        </w:rPr>
        <w:t xml:space="preserve"> состоялось заседание Совета по промышленности при Главе Чеченской Республики. </w:t>
      </w:r>
    </w:p>
    <w:p w:rsidR="00BD407B" w:rsidRPr="00E17232" w:rsidRDefault="00BD407B" w:rsidP="00BD407B">
      <w:pPr>
        <w:jc w:val="both"/>
        <w:rPr>
          <w:sz w:val="28"/>
          <w:szCs w:val="28"/>
        </w:rPr>
      </w:pPr>
      <w:r>
        <w:rPr>
          <w:sz w:val="28"/>
          <w:szCs w:val="28"/>
        </w:rPr>
        <w:lastRenderedPageBreak/>
        <w:tab/>
      </w:r>
      <w:r w:rsidRPr="00E17232">
        <w:rPr>
          <w:sz w:val="28"/>
          <w:szCs w:val="28"/>
        </w:rPr>
        <w:t xml:space="preserve">Заместитель Председателя совета А.С. Хакимов </w:t>
      </w:r>
      <w:r>
        <w:rPr>
          <w:sz w:val="28"/>
          <w:szCs w:val="28"/>
        </w:rPr>
        <w:t xml:space="preserve">подвел итоги </w:t>
      </w:r>
      <w:r w:rsidRPr="00E17232">
        <w:rPr>
          <w:sz w:val="28"/>
          <w:szCs w:val="28"/>
        </w:rPr>
        <w:t xml:space="preserve">Года промышленности в Чеченской Республике. </w:t>
      </w:r>
      <w:r>
        <w:rPr>
          <w:sz w:val="28"/>
          <w:szCs w:val="28"/>
        </w:rPr>
        <w:t>Были отмечены</w:t>
      </w:r>
      <w:r w:rsidRPr="00E17232">
        <w:rPr>
          <w:sz w:val="28"/>
          <w:szCs w:val="28"/>
        </w:rPr>
        <w:t xml:space="preserve"> все значимые события, осуществленные за текущий год, особенно выдел</w:t>
      </w:r>
      <w:r>
        <w:rPr>
          <w:sz w:val="28"/>
          <w:szCs w:val="28"/>
        </w:rPr>
        <w:t>яя</w:t>
      </w:r>
      <w:r w:rsidRPr="00E17232">
        <w:rPr>
          <w:sz w:val="28"/>
          <w:szCs w:val="28"/>
        </w:rPr>
        <w:t xml:space="preserve"> сотрудничество с Республикой Беларусь, которое обещает плодотворное развитие. Также Адам Салаудинович отметил, что санкции, введенные недружественными странами, никоим образом не могут повлиять на экономическую и промышленную сферу развития </w:t>
      </w:r>
      <w:r>
        <w:rPr>
          <w:sz w:val="28"/>
          <w:szCs w:val="28"/>
        </w:rPr>
        <w:t>Чеченской Республики</w:t>
      </w:r>
      <w:r w:rsidRPr="00E17232">
        <w:rPr>
          <w:sz w:val="28"/>
          <w:szCs w:val="28"/>
        </w:rPr>
        <w:t xml:space="preserve">. </w:t>
      </w:r>
    </w:p>
    <w:p w:rsidR="00BD407B" w:rsidRDefault="00BD407B" w:rsidP="00BD407B">
      <w:pPr>
        <w:jc w:val="both"/>
        <w:rPr>
          <w:sz w:val="28"/>
          <w:szCs w:val="28"/>
        </w:rPr>
      </w:pPr>
      <w:r>
        <w:rPr>
          <w:sz w:val="28"/>
          <w:szCs w:val="28"/>
        </w:rPr>
        <w:tab/>
      </w:r>
      <w:r w:rsidRPr="00E17232">
        <w:rPr>
          <w:sz w:val="28"/>
          <w:szCs w:val="28"/>
        </w:rPr>
        <w:t xml:space="preserve">В формате видеосвязи выступил директор департамента промышленной политики и проектного управления Министерства промышленности и торговли РФ Куликов Иван Алексеевич, который отметил стабильную положительную динамику промышленности Чеченской Республики. </w:t>
      </w:r>
    </w:p>
    <w:p w:rsidR="00BD407B" w:rsidRDefault="00BD407B" w:rsidP="00BD407B">
      <w:pPr>
        <w:jc w:val="both"/>
        <w:rPr>
          <w:color w:val="000000"/>
          <w:sz w:val="28"/>
          <w:szCs w:val="28"/>
          <w:shd w:val="clear" w:color="auto" w:fill="FFFFFF"/>
        </w:rPr>
      </w:pPr>
      <w:r>
        <w:rPr>
          <w:sz w:val="28"/>
          <w:szCs w:val="28"/>
        </w:rPr>
        <w:tab/>
      </w:r>
      <w:r>
        <w:rPr>
          <w:color w:val="000000"/>
          <w:sz w:val="28"/>
          <w:szCs w:val="28"/>
          <w:shd w:val="clear" w:color="auto" w:fill="FFFFFF"/>
        </w:rPr>
        <w:t xml:space="preserve">20 декабря Заместитель Председателя Правительства Чеченской Республики - министр финансов Чеченской Республики С.Х. Тагаев с министром экономического, территориального развития и торговли Р.Р. Шаптукаевым провели совещание с участием представителей Министерства экономического, территориального развития и торговли Чеченской Республики, АО «Корпорация развития Чеченской Республики» и инициаторов инвестиционных проектов. </w:t>
      </w:r>
    </w:p>
    <w:p w:rsidR="00BD407B" w:rsidRDefault="00BD407B" w:rsidP="00BD407B">
      <w:pPr>
        <w:jc w:val="both"/>
        <w:rPr>
          <w:color w:val="000000"/>
          <w:sz w:val="28"/>
          <w:szCs w:val="28"/>
          <w:shd w:val="clear" w:color="auto" w:fill="FFFFFF"/>
        </w:rPr>
      </w:pPr>
      <w:r>
        <w:rPr>
          <w:color w:val="000000"/>
          <w:sz w:val="28"/>
          <w:szCs w:val="28"/>
          <w:shd w:val="clear" w:color="auto" w:fill="FFFFFF"/>
        </w:rPr>
        <w:tab/>
        <w:t xml:space="preserve">На совещании были обсуждены итоги деятельности АО «Корпорация развития Чеченской Республики» за 11 месяцев 2022 года и ход реализации и достижении показателей (в части привлечения внебюджетных средств и создания рабочих мест) инвестиционных проектов, реализуемых в рамках подпрограммы «Социально-экономическое развитие Чеченской республики на 2016-2025 годы» государственной программы РФ «Развитие Северо-Кавказского федерального округа». </w:t>
      </w:r>
    </w:p>
    <w:p w:rsidR="00BD407B" w:rsidRDefault="00BD407B" w:rsidP="00BD407B">
      <w:pPr>
        <w:jc w:val="both"/>
        <w:rPr>
          <w:color w:val="000000"/>
          <w:sz w:val="28"/>
          <w:szCs w:val="28"/>
          <w:shd w:val="clear" w:color="auto" w:fill="FFFFFF"/>
        </w:rPr>
      </w:pPr>
      <w:r>
        <w:rPr>
          <w:color w:val="000000"/>
          <w:sz w:val="28"/>
          <w:szCs w:val="28"/>
          <w:shd w:val="clear" w:color="auto" w:fill="FFFFFF"/>
        </w:rPr>
        <w:tab/>
        <w:t xml:space="preserve">По итогам совещания С.Х. Тагаев дал ряд поручения инициаторам инвестиционных проектов по наведению порядка с рабочим местами на предприятиях и в течении двух дней предоставить подробный отчет о проделанной работе.  </w:t>
      </w:r>
    </w:p>
    <w:p w:rsidR="00BD407B" w:rsidRPr="006C2DA8" w:rsidRDefault="00BD407B" w:rsidP="00BD407B">
      <w:pPr>
        <w:ind w:firstLine="709"/>
        <w:jc w:val="both"/>
        <w:rPr>
          <w:sz w:val="28"/>
        </w:rPr>
      </w:pPr>
      <w:r>
        <w:rPr>
          <w:color w:val="000000"/>
          <w:sz w:val="28"/>
          <w:szCs w:val="28"/>
          <w:shd w:val="clear" w:color="auto" w:fill="FFFFFF"/>
        </w:rPr>
        <w:tab/>
      </w:r>
      <w:r>
        <w:rPr>
          <w:sz w:val="28"/>
        </w:rPr>
        <w:t xml:space="preserve">21 декабря </w:t>
      </w:r>
      <w:r w:rsidRPr="006C2DA8">
        <w:rPr>
          <w:sz w:val="28"/>
        </w:rPr>
        <w:t xml:space="preserve">Заместитель Председателя Правительства </w:t>
      </w:r>
      <w:r>
        <w:rPr>
          <w:sz w:val="28"/>
        </w:rPr>
        <w:t xml:space="preserve">Чеченской Республики </w:t>
      </w:r>
      <w:r w:rsidRPr="006C2DA8">
        <w:rPr>
          <w:sz w:val="28"/>
        </w:rPr>
        <w:t>-</w:t>
      </w:r>
      <w:r>
        <w:rPr>
          <w:sz w:val="28"/>
        </w:rPr>
        <w:t xml:space="preserve"> </w:t>
      </w:r>
      <w:r w:rsidRPr="006C2DA8">
        <w:rPr>
          <w:sz w:val="28"/>
        </w:rPr>
        <w:t xml:space="preserve">министр финансов </w:t>
      </w:r>
      <w:r>
        <w:rPr>
          <w:sz w:val="28"/>
        </w:rPr>
        <w:t>Чеченской Республики</w:t>
      </w:r>
      <w:r w:rsidRPr="006C2DA8">
        <w:rPr>
          <w:sz w:val="28"/>
        </w:rPr>
        <w:t xml:space="preserve"> С.Х. Тагаев провел в Правительстве </w:t>
      </w:r>
      <w:r>
        <w:rPr>
          <w:sz w:val="28"/>
        </w:rPr>
        <w:t>Чеченской Республики</w:t>
      </w:r>
      <w:r w:rsidRPr="006C2DA8">
        <w:rPr>
          <w:sz w:val="28"/>
        </w:rPr>
        <w:t xml:space="preserve"> заседание с участием Кабинета министров республики. </w:t>
      </w:r>
    </w:p>
    <w:p w:rsidR="00BD407B" w:rsidRPr="006C2DA8" w:rsidRDefault="00BD407B" w:rsidP="00BD407B">
      <w:pPr>
        <w:jc w:val="both"/>
        <w:rPr>
          <w:sz w:val="28"/>
        </w:rPr>
      </w:pPr>
      <w:r>
        <w:rPr>
          <w:sz w:val="28"/>
        </w:rPr>
        <w:tab/>
      </w:r>
      <w:r w:rsidRPr="006C2DA8">
        <w:rPr>
          <w:sz w:val="28"/>
        </w:rPr>
        <w:t>С.Х. Тагаев выступил с докладом «О внесении изменений в постановление Правительства Чеченской Республики от 24 декабря 2020 года № 405 «Об утверждении Порядка привлечения остатков средств на единый счет республиканского бюджета и в</w:t>
      </w:r>
      <w:r>
        <w:rPr>
          <w:sz w:val="28"/>
        </w:rPr>
        <w:t xml:space="preserve">озврата привлеченных средств». </w:t>
      </w:r>
    </w:p>
    <w:p w:rsidR="00BD407B" w:rsidRDefault="00BD407B" w:rsidP="00BD407B">
      <w:pPr>
        <w:ind w:firstLine="709"/>
        <w:jc w:val="both"/>
        <w:rPr>
          <w:sz w:val="28"/>
        </w:rPr>
      </w:pPr>
      <w:r>
        <w:rPr>
          <w:sz w:val="28"/>
        </w:rPr>
        <w:tab/>
      </w:r>
      <w:r w:rsidRPr="006C2DA8">
        <w:rPr>
          <w:sz w:val="28"/>
        </w:rPr>
        <w:t>Всего в рамках заседания было заслушано 25 проектов постановлений Правительства Чеченской Республики, которые касались развития социально-экономической и культурной сферы региона, также вопросов порядка предоставления грантов в форме субсидий на осуществление поддержки общественных инициатив, направленных на развитие туристической инфраструктуры, физической культуры и спорта, на охрану окружающей среды и развитие лесного хозяйства Чеченской Республики.</w:t>
      </w:r>
    </w:p>
    <w:p w:rsidR="00BD407B" w:rsidRDefault="00BD407B" w:rsidP="00BD407B">
      <w:pPr>
        <w:pStyle w:val="a7"/>
        <w:jc w:val="both"/>
        <w:rPr>
          <w:rFonts w:ascii="Times New Roman" w:hAnsi="Times New Roman" w:cs="Times New Roman"/>
          <w:sz w:val="28"/>
          <w:szCs w:val="28"/>
        </w:rPr>
      </w:pPr>
      <w:r>
        <w:rPr>
          <w:rFonts w:ascii="Times New Roman" w:hAnsi="Times New Roman" w:cs="Times New Roman"/>
          <w:sz w:val="28"/>
          <w:szCs w:val="28"/>
        </w:rPr>
        <w:tab/>
        <w:t xml:space="preserve">В рамках исполнения поручения Главы ЧР, Героя России Р.А. Кадырова заместитель Председателя Правительства ЧР – министр финансов ЧР С.Х. Заместитель Председателя Правительства Чеченской Республики - министр финансов Чеченской Республики С.Х. Тагаев 23 декабря 2022 года принял участие в </w:t>
      </w:r>
      <w:r w:rsidRPr="00CC6D45">
        <w:rPr>
          <w:rFonts w:ascii="Times New Roman" w:hAnsi="Times New Roman" w:cs="Times New Roman"/>
          <w:sz w:val="28"/>
          <w:szCs w:val="28"/>
        </w:rPr>
        <w:t xml:space="preserve"> заседани</w:t>
      </w:r>
      <w:r>
        <w:rPr>
          <w:rFonts w:ascii="Times New Roman" w:hAnsi="Times New Roman" w:cs="Times New Roman"/>
          <w:sz w:val="28"/>
          <w:szCs w:val="28"/>
        </w:rPr>
        <w:t>и</w:t>
      </w:r>
      <w:r w:rsidRPr="00CC6D45">
        <w:rPr>
          <w:rFonts w:ascii="Times New Roman" w:hAnsi="Times New Roman" w:cs="Times New Roman"/>
          <w:sz w:val="28"/>
          <w:szCs w:val="28"/>
        </w:rPr>
        <w:t xml:space="preserve"> комиссии Государственного Совета Российской Федерации по </w:t>
      </w:r>
      <w:r w:rsidRPr="00CC6D45">
        <w:rPr>
          <w:rFonts w:ascii="Times New Roman" w:hAnsi="Times New Roman" w:cs="Times New Roman"/>
          <w:sz w:val="28"/>
          <w:szCs w:val="28"/>
        </w:rPr>
        <w:lastRenderedPageBreak/>
        <w:t>направлению «Экономика и финансы» по вопросу повышения финансовой ус</w:t>
      </w:r>
      <w:r>
        <w:rPr>
          <w:rFonts w:ascii="Times New Roman" w:hAnsi="Times New Roman" w:cs="Times New Roman"/>
          <w:sz w:val="28"/>
          <w:szCs w:val="28"/>
        </w:rPr>
        <w:t>тойчивости и самостоятельности б</w:t>
      </w:r>
      <w:r w:rsidRPr="00CC6D45">
        <w:rPr>
          <w:rFonts w:ascii="Times New Roman" w:hAnsi="Times New Roman" w:cs="Times New Roman"/>
          <w:sz w:val="28"/>
          <w:szCs w:val="28"/>
        </w:rPr>
        <w:t>юджетов субъектов Российской Федерации и бюджетов муниципальных образований, об итогах работы Комиссии в 2022 году и основных задачах на 2023 год в сфере совершенствования межбюджетн</w:t>
      </w:r>
      <w:r>
        <w:rPr>
          <w:rFonts w:ascii="Times New Roman" w:hAnsi="Times New Roman" w:cs="Times New Roman"/>
          <w:sz w:val="28"/>
          <w:szCs w:val="28"/>
        </w:rPr>
        <w:t>ых отношений.</w:t>
      </w:r>
    </w:p>
    <w:p w:rsidR="00BD407B" w:rsidRDefault="00BD407B" w:rsidP="00BD407B">
      <w:pPr>
        <w:pStyle w:val="a7"/>
        <w:jc w:val="both"/>
        <w:rPr>
          <w:rFonts w:ascii="Times New Roman" w:hAnsi="Times New Roman" w:cs="Times New Roman"/>
          <w:sz w:val="28"/>
          <w:szCs w:val="28"/>
        </w:rPr>
      </w:pPr>
      <w:r>
        <w:rPr>
          <w:rFonts w:ascii="Times New Roman" w:hAnsi="Times New Roman" w:cs="Times New Roman"/>
          <w:sz w:val="28"/>
          <w:szCs w:val="28"/>
        </w:rPr>
        <w:tab/>
      </w:r>
      <w:r w:rsidRPr="00CC6D45">
        <w:rPr>
          <w:rFonts w:ascii="Times New Roman" w:hAnsi="Times New Roman" w:cs="Times New Roman"/>
          <w:sz w:val="28"/>
          <w:szCs w:val="28"/>
        </w:rPr>
        <w:t>Также участниками заседания Комиссии стали представители субъектов Российской Федерации, федеральных органов государственной власти.</w:t>
      </w:r>
    </w:p>
    <w:p w:rsidR="00BD407B" w:rsidRPr="00CC6D45" w:rsidRDefault="00BD407B" w:rsidP="00BD407B">
      <w:pPr>
        <w:pStyle w:val="a7"/>
        <w:jc w:val="both"/>
        <w:rPr>
          <w:rFonts w:ascii="Times New Roman" w:hAnsi="Times New Roman" w:cs="Times New Roman"/>
          <w:sz w:val="28"/>
          <w:szCs w:val="28"/>
        </w:rPr>
      </w:pPr>
      <w:r>
        <w:rPr>
          <w:rFonts w:ascii="Times New Roman" w:hAnsi="Times New Roman" w:cs="Times New Roman"/>
          <w:sz w:val="28"/>
          <w:szCs w:val="28"/>
        </w:rPr>
        <w:tab/>
      </w:r>
      <w:r w:rsidRPr="00CC6D45">
        <w:rPr>
          <w:rFonts w:ascii="Times New Roman" w:hAnsi="Times New Roman" w:cs="Times New Roman"/>
          <w:sz w:val="28"/>
          <w:szCs w:val="28"/>
        </w:rPr>
        <w:t>В начале заседания вступительное слово было предоставлено Помощнику Президента Российской Федерации</w:t>
      </w:r>
      <w:r>
        <w:rPr>
          <w:rFonts w:ascii="Times New Roman" w:hAnsi="Times New Roman" w:cs="Times New Roman"/>
          <w:sz w:val="28"/>
          <w:szCs w:val="28"/>
        </w:rPr>
        <w:t xml:space="preserve">, Секретарю Государственного Совета РФ </w:t>
      </w:r>
      <w:r w:rsidRPr="00CC6D45">
        <w:rPr>
          <w:rFonts w:ascii="Times New Roman" w:hAnsi="Times New Roman" w:cs="Times New Roman"/>
          <w:sz w:val="28"/>
          <w:szCs w:val="28"/>
        </w:rPr>
        <w:t xml:space="preserve"> И.Е. Левитину. По основному вопросу повестки дня заседания «О повышении финансовой устойчивости и самостоятельности бюджетов субъектов Российской Федерации и бюджетов муниципальных образований» выступили Губернатор Челябинской области, председатель комиссии Государственного Совета Российской Федерации по направлению «Экономика и финансы» А.Л. Текслер и Министр финансов Российской Федерации А.Г. Силуанов.</w:t>
      </w:r>
    </w:p>
    <w:p w:rsidR="00BD407B" w:rsidRPr="00CC6D45" w:rsidRDefault="00BD407B" w:rsidP="00BD407B">
      <w:pPr>
        <w:pStyle w:val="a7"/>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ab/>
      </w:r>
      <w:r w:rsidRPr="00CC6D45">
        <w:rPr>
          <w:rFonts w:ascii="Times New Roman" w:hAnsi="Times New Roman" w:cs="Times New Roman"/>
          <w:color w:val="333333"/>
          <w:sz w:val="28"/>
          <w:szCs w:val="28"/>
          <w:shd w:val="clear" w:color="auto" w:fill="FFFFFF"/>
        </w:rPr>
        <w:t>По итогам обсуждения основных вопросов повестки дня заседания сформулированы актуальные задачи в сфере развити</w:t>
      </w:r>
      <w:r>
        <w:rPr>
          <w:rFonts w:ascii="Times New Roman" w:hAnsi="Times New Roman" w:cs="Times New Roman"/>
          <w:color w:val="333333"/>
          <w:sz w:val="28"/>
          <w:szCs w:val="28"/>
          <w:shd w:val="clear" w:color="auto" w:fill="FFFFFF"/>
        </w:rPr>
        <w:t>я межбюджетных отношений на 2023</w:t>
      </w:r>
      <w:r w:rsidRPr="00CC6D45">
        <w:rPr>
          <w:rFonts w:ascii="Times New Roman" w:hAnsi="Times New Roman" w:cs="Times New Roman"/>
          <w:color w:val="333333"/>
          <w:sz w:val="28"/>
          <w:szCs w:val="28"/>
          <w:shd w:val="clear" w:color="auto" w:fill="FFFFFF"/>
        </w:rPr>
        <w:t xml:space="preserve"> год.</w:t>
      </w:r>
    </w:p>
    <w:p w:rsidR="00BD407B" w:rsidRDefault="00BD407B" w:rsidP="00BD407B">
      <w:pPr>
        <w:jc w:val="both"/>
        <w:rPr>
          <w:sz w:val="28"/>
          <w:szCs w:val="28"/>
        </w:rPr>
      </w:pPr>
      <w:r>
        <w:rPr>
          <w:sz w:val="28"/>
          <w:szCs w:val="28"/>
        </w:rPr>
        <w:tab/>
        <w:t>27 декабря</w:t>
      </w:r>
      <w:r w:rsidRPr="00E334A7">
        <w:rPr>
          <w:sz w:val="28"/>
          <w:szCs w:val="28"/>
        </w:rPr>
        <w:t xml:space="preserve"> Заместитель Председателя Правительства </w:t>
      </w:r>
      <w:r>
        <w:rPr>
          <w:sz w:val="28"/>
          <w:szCs w:val="28"/>
        </w:rPr>
        <w:t xml:space="preserve">Чеченской Республики </w:t>
      </w:r>
      <w:r w:rsidRPr="00E334A7">
        <w:rPr>
          <w:sz w:val="28"/>
          <w:szCs w:val="28"/>
        </w:rPr>
        <w:t xml:space="preserve">-министр финансов ЧР </w:t>
      </w:r>
      <w:r>
        <w:rPr>
          <w:sz w:val="28"/>
          <w:szCs w:val="28"/>
        </w:rPr>
        <w:t>С.Х. Тагаев вместе с министром строительства и</w:t>
      </w:r>
      <w:r w:rsidRPr="00E334A7">
        <w:rPr>
          <w:sz w:val="28"/>
          <w:szCs w:val="28"/>
        </w:rPr>
        <w:t xml:space="preserve"> ЖКХ Чеченской Республики</w:t>
      </w:r>
      <w:r>
        <w:rPr>
          <w:sz w:val="28"/>
          <w:szCs w:val="28"/>
        </w:rPr>
        <w:t xml:space="preserve"> М.М-Я. Зайпуллаевым в режиме видеоконференцсвязи приняли участие в заседании совета при полномочном представителе Президента Российской Федерации в Северо-Кавказском федеральном округе. </w:t>
      </w:r>
    </w:p>
    <w:p w:rsidR="00BD407B" w:rsidRPr="00E334A7" w:rsidRDefault="00BD407B" w:rsidP="00BD407B">
      <w:pPr>
        <w:jc w:val="both"/>
        <w:rPr>
          <w:sz w:val="28"/>
          <w:szCs w:val="28"/>
        </w:rPr>
      </w:pPr>
      <w:r>
        <w:rPr>
          <w:sz w:val="28"/>
          <w:szCs w:val="28"/>
        </w:rPr>
        <w:tab/>
        <w:t>В ходе заседания были обсуждены вопросы о ходе реализации региональных проектов, обеспечивающих отражение целей, показателей и результатов национальных проектов, о мерах, принимаемых в ЧР по обеспечению жилыми помещениями детей-сирот и детей, оставшихся без попечения родителей, а также лиц из их числа. Также был рассмотрен вопрос об исполнении директив высшим должностным лицам (руководителям высших исполнительных органов государственной власти) субъектов РФ, утвержденных распоряжением Президента РФ от 31 марта 2019 года № 91-рпс и Указа Президента РФ от 8 ноября 2011 г. № 1478 «О координирующей роли МИДа в проведении единой внешнеполитической линии РФ».</w:t>
      </w:r>
    </w:p>
    <w:p w:rsidR="00BD407B" w:rsidRDefault="00BD407B" w:rsidP="00BD407B">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28 декабря</w:t>
      </w:r>
      <w:r w:rsidRPr="00AB495A">
        <w:rPr>
          <w:rFonts w:ascii="Times New Roman" w:hAnsi="Times New Roman" w:cs="Times New Roman"/>
          <w:sz w:val="28"/>
          <w:szCs w:val="28"/>
          <w:shd w:val="clear" w:color="auto" w:fill="FFFFFF"/>
        </w:rPr>
        <w:t xml:space="preserve"> заместитель Председателя Правительства ЧР – министр финансов ЧР С.Х. Тагаев принял участие в очередном заседании Правительства ЧР, которое прошло под руководством </w:t>
      </w:r>
      <w:r>
        <w:rPr>
          <w:rFonts w:ascii="Times New Roman" w:hAnsi="Times New Roman" w:cs="Times New Roman"/>
          <w:sz w:val="28"/>
          <w:szCs w:val="28"/>
          <w:shd w:val="clear" w:color="auto" w:fill="FFFFFF"/>
        </w:rPr>
        <w:t>Председателя</w:t>
      </w:r>
      <w:r w:rsidRPr="00AB495A">
        <w:rPr>
          <w:rFonts w:ascii="Times New Roman" w:hAnsi="Times New Roman" w:cs="Times New Roman"/>
          <w:sz w:val="28"/>
          <w:szCs w:val="28"/>
          <w:shd w:val="clear" w:color="auto" w:fill="FFFFFF"/>
        </w:rPr>
        <w:t xml:space="preserve"> Правительства ЧР </w:t>
      </w:r>
      <w:r>
        <w:rPr>
          <w:rFonts w:ascii="Times New Roman" w:hAnsi="Times New Roman" w:cs="Times New Roman"/>
          <w:sz w:val="28"/>
          <w:szCs w:val="28"/>
          <w:shd w:val="clear" w:color="auto" w:fill="FFFFFF"/>
        </w:rPr>
        <w:t>М.М. Хучиева.</w:t>
      </w:r>
      <w:r w:rsidRPr="00AB495A">
        <w:rPr>
          <w:rFonts w:ascii="Times New Roman" w:hAnsi="Times New Roman" w:cs="Times New Roman"/>
          <w:sz w:val="28"/>
          <w:szCs w:val="28"/>
          <w:shd w:val="clear" w:color="auto" w:fill="FFFFFF"/>
        </w:rPr>
        <w:t xml:space="preserve">  </w:t>
      </w:r>
    </w:p>
    <w:p w:rsidR="00BD407B" w:rsidRPr="003B744F" w:rsidRDefault="00BD407B" w:rsidP="00BD407B">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sidRPr="00AB495A">
        <w:rPr>
          <w:rFonts w:ascii="Times New Roman" w:hAnsi="Times New Roman" w:cs="Times New Roman"/>
          <w:sz w:val="28"/>
          <w:szCs w:val="28"/>
          <w:shd w:val="clear" w:color="auto" w:fill="FFFFFF"/>
        </w:rPr>
        <w:t>В хо</w:t>
      </w:r>
      <w:r>
        <w:rPr>
          <w:rFonts w:ascii="Times New Roman" w:hAnsi="Times New Roman" w:cs="Times New Roman"/>
          <w:sz w:val="28"/>
          <w:szCs w:val="28"/>
          <w:shd w:val="clear" w:color="auto" w:fill="FFFFFF"/>
        </w:rPr>
        <w:t>де заседания было рассмотрено 18</w:t>
      </w:r>
      <w:r w:rsidRPr="00AB495A">
        <w:rPr>
          <w:rFonts w:ascii="Times New Roman" w:hAnsi="Times New Roman" w:cs="Times New Roman"/>
          <w:sz w:val="28"/>
          <w:szCs w:val="28"/>
          <w:shd w:val="clear" w:color="auto" w:fill="FFFFFF"/>
        </w:rPr>
        <w:t xml:space="preserve"> проектов постановлений. </w:t>
      </w:r>
      <w:r>
        <w:rPr>
          <w:rFonts w:ascii="Times New Roman" w:hAnsi="Times New Roman" w:cs="Times New Roman"/>
          <w:sz w:val="28"/>
          <w:szCs w:val="28"/>
          <w:shd w:val="clear" w:color="auto" w:fill="FFFFFF"/>
        </w:rPr>
        <w:t xml:space="preserve">Министр финансов представил 2 законопрокта: </w:t>
      </w:r>
      <w:r w:rsidRPr="003B744F">
        <w:rPr>
          <w:rFonts w:ascii="Times New Roman" w:hAnsi="Times New Roman" w:cs="Times New Roman"/>
          <w:sz w:val="28"/>
        </w:rPr>
        <w:t>О проекте закона Чеченской Республики «Об утверждении дополнительного соглашения к соглашениям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(375/п-п)</w:t>
      </w:r>
      <w:r>
        <w:rPr>
          <w:rFonts w:ascii="Times New Roman" w:hAnsi="Times New Roman" w:cs="Times New Roman"/>
          <w:sz w:val="28"/>
          <w:szCs w:val="28"/>
          <w:shd w:val="clear" w:color="auto" w:fill="FFFFFF"/>
        </w:rPr>
        <w:t xml:space="preserve"> </w:t>
      </w:r>
      <w:r>
        <w:rPr>
          <w:rFonts w:ascii="Times New Roman" w:hAnsi="Times New Roman" w:cs="Times New Roman"/>
          <w:sz w:val="28"/>
        </w:rPr>
        <w:t xml:space="preserve">и </w:t>
      </w:r>
      <w:r w:rsidRPr="003B744F">
        <w:rPr>
          <w:rFonts w:ascii="Times New Roman" w:hAnsi="Times New Roman" w:cs="Times New Roman"/>
          <w:sz w:val="28"/>
        </w:rPr>
        <w:t>Об утверждении Порядка предоставления субвенций из республиканского бюджета бюджетам муниципальных районов и городских округов Чеченской Республики на осуществление государственных полномочий по созданию и организации деятельности административных комиссий (377/п-п)</w:t>
      </w:r>
      <w:r>
        <w:rPr>
          <w:rFonts w:ascii="Times New Roman" w:hAnsi="Times New Roman" w:cs="Times New Roman"/>
          <w:sz w:val="28"/>
        </w:rPr>
        <w:t xml:space="preserve">. </w:t>
      </w:r>
    </w:p>
    <w:p w:rsidR="00780349" w:rsidRPr="00C76F02" w:rsidRDefault="00BD407B" w:rsidP="001107DC">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t xml:space="preserve">29 декабря заместитель Председателя Правительства ЧР – министр финансов ЧР С.Х. Тагаев принял участие в 37-ом заседании Парламента Чеченской </w:t>
      </w:r>
      <w:r>
        <w:rPr>
          <w:rFonts w:ascii="Times New Roman" w:hAnsi="Times New Roman" w:cs="Times New Roman"/>
          <w:sz w:val="28"/>
          <w:szCs w:val="28"/>
          <w:shd w:val="clear" w:color="auto" w:fill="FFFFFF"/>
        </w:rPr>
        <w:lastRenderedPageBreak/>
        <w:t>Республики пятого созыва, которое прошло под куроводством спикера Парламента ЧР М.Х. Даудова.  Министр финансов ЧР представил на рассмотрение депутатов проект закона ЧР № 1340-5с «</w:t>
      </w:r>
      <w:r>
        <w:rPr>
          <w:rFonts w:ascii="Times New Roman" w:hAnsi="Times New Roman"/>
          <w:spacing w:val="-4"/>
          <w:sz w:val="28"/>
          <w:szCs w:val="28"/>
        </w:rPr>
        <w:t>О республиканском бюджете на 2023 год и на плановый период 2024 и 2025 годов</w:t>
      </w:r>
      <w:r>
        <w:rPr>
          <w:rFonts w:ascii="Times New Roman" w:hAnsi="Times New Roman" w:cs="Times New Roman"/>
          <w:sz w:val="28"/>
          <w:szCs w:val="28"/>
          <w:shd w:val="clear" w:color="auto" w:fill="FFFFFF"/>
        </w:rPr>
        <w:t xml:space="preserve">». Данный законопроект был принят депутатами в первом, во втором и окончательном чтении. </w:t>
      </w: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4E2D02" w:rsidRPr="00DE6987" w:rsidRDefault="004E2D02" w:rsidP="004E2D02">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4E2D02" w:rsidRPr="00DE6987" w:rsidRDefault="004E2D02" w:rsidP="004E2D02">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4E2D02" w:rsidRPr="00DE6987" w:rsidRDefault="004E2D02" w:rsidP="004E2D02">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4E2D02" w:rsidRPr="00DE6987" w:rsidRDefault="004E2D02" w:rsidP="004E2D02">
      <w:pPr>
        <w:ind w:firstLine="709"/>
        <w:jc w:val="both"/>
        <w:rPr>
          <w:sz w:val="28"/>
          <w:szCs w:val="28"/>
        </w:rPr>
      </w:pPr>
      <w:r w:rsidRPr="00DE698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4E2D02" w:rsidRPr="00DE6987" w:rsidRDefault="004E2D02" w:rsidP="004E2D02">
      <w:pPr>
        <w:ind w:firstLine="709"/>
        <w:jc w:val="both"/>
        <w:rPr>
          <w:sz w:val="28"/>
          <w:szCs w:val="28"/>
        </w:rPr>
      </w:pPr>
      <w:r w:rsidRPr="00DE698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4E2D02" w:rsidRPr="00DE6987" w:rsidRDefault="004E2D02" w:rsidP="004E2D02">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4E2D02" w:rsidRPr="00DE6987" w:rsidRDefault="004E2D02" w:rsidP="004E2D02">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4E2D02" w:rsidRDefault="004E2D02" w:rsidP="004E2D02">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4E2D02" w:rsidRPr="00DE6987" w:rsidRDefault="004E2D02" w:rsidP="004E2D02">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w:t>
      </w:r>
      <w:r w:rsidRPr="00DE6987">
        <w:rPr>
          <w:sz w:val="28"/>
          <w:szCs w:val="28"/>
        </w:rPr>
        <w:lastRenderedPageBreak/>
        <w:t xml:space="preserve">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rsidR="004E2D02" w:rsidRPr="00DE6987" w:rsidRDefault="004E2D02" w:rsidP="004E2D02">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4E2D02" w:rsidRPr="00DE6987" w:rsidRDefault="004E2D02" w:rsidP="004E2D02">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4E2D02" w:rsidRPr="00DE6987" w:rsidRDefault="004E2D02" w:rsidP="004E2D02">
      <w:pPr>
        <w:ind w:firstLine="709"/>
        <w:jc w:val="both"/>
        <w:rPr>
          <w:sz w:val="28"/>
          <w:szCs w:val="28"/>
        </w:rPr>
      </w:pPr>
      <w:r w:rsidRPr="00DE698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4E2D02" w:rsidRPr="00DE6987" w:rsidRDefault="007A4B54" w:rsidP="004E2D02">
      <w:pPr>
        <w:ind w:firstLine="709"/>
        <w:jc w:val="both"/>
        <w:rPr>
          <w:sz w:val="28"/>
          <w:szCs w:val="28"/>
        </w:rPr>
      </w:pPr>
      <w:r>
        <w:rPr>
          <w:sz w:val="28"/>
          <w:szCs w:val="28"/>
        </w:rPr>
        <w:t>О</w:t>
      </w:r>
      <w:r w:rsidR="004E2D02" w:rsidRPr="00DE6987">
        <w:rPr>
          <w:sz w:val="28"/>
          <w:szCs w:val="28"/>
        </w:rPr>
        <w:t xml:space="preserve">сновные показатели выполнения государственной программы </w:t>
      </w:r>
      <w:r>
        <w:rPr>
          <w:sz w:val="28"/>
          <w:szCs w:val="28"/>
        </w:rPr>
        <w:t>за 2022 год</w:t>
      </w:r>
      <w:r w:rsidRPr="00DE6987">
        <w:rPr>
          <w:sz w:val="28"/>
          <w:szCs w:val="28"/>
        </w:rPr>
        <w:t xml:space="preserve"> </w:t>
      </w:r>
      <w:r w:rsidR="004E2D02" w:rsidRPr="00DE6987">
        <w:rPr>
          <w:sz w:val="28"/>
          <w:szCs w:val="28"/>
        </w:rPr>
        <w:t>характеризуются следующими данными:</w:t>
      </w:r>
    </w:p>
    <w:p w:rsidR="004E2D02" w:rsidRPr="005603CB" w:rsidRDefault="004E2D02" w:rsidP="004E2D02">
      <w:pPr>
        <w:ind w:firstLine="709"/>
        <w:jc w:val="both"/>
        <w:rPr>
          <w:sz w:val="28"/>
          <w:szCs w:val="28"/>
        </w:rPr>
      </w:pPr>
      <w:r w:rsidRPr="005603CB">
        <w:rPr>
          <w:sz w:val="28"/>
          <w:szCs w:val="28"/>
        </w:rPr>
        <w:t>Объем бюджетных ассигнований на реализацию г</w:t>
      </w:r>
      <w:r w:rsidR="00017DF2">
        <w:rPr>
          <w:sz w:val="28"/>
          <w:szCs w:val="28"/>
        </w:rPr>
        <w:t xml:space="preserve">осударственной программы </w:t>
      </w:r>
      <w:r w:rsidRPr="005603CB">
        <w:rPr>
          <w:sz w:val="28"/>
          <w:szCs w:val="28"/>
        </w:rPr>
        <w:t>составляет</w:t>
      </w:r>
      <w:r w:rsidR="00A0299A">
        <w:rPr>
          <w:sz w:val="28"/>
          <w:szCs w:val="28"/>
        </w:rPr>
        <w:t xml:space="preserve"> – 5</w:t>
      </w:r>
      <w:r w:rsidR="00105F1D">
        <w:rPr>
          <w:sz w:val="28"/>
          <w:szCs w:val="28"/>
        </w:rPr>
        <w:t> </w:t>
      </w:r>
      <w:r w:rsidR="00017DF2">
        <w:rPr>
          <w:sz w:val="28"/>
          <w:szCs w:val="28"/>
        </w:rPr>
        <w:t>460 063,8</w:t>
      </w:r>
      <w:r w:rsidRPr="005603CB">
        <w:rPr>
          <w:sz w:val="28"/>
          <w:szCs w:val="28"/>
        </w:rPr>
        <w:t xml:space="preserve"> тыс. руб.</w:t>
      </w:r>
      <w:r w:rsidR="007A4B54">
        <w:rPr>
          <w:sz w:val="28"/>
          <w:szCs w:val="28"/>
        </w:rPr>
        <w:t xml:space="preserve">, </w:t>
      </w:r>
      <w:r w:rsidRPr="005603CB">
        <w:rPr>
          <w:sz w:val="28"/>
          <w:szCs w:val="28"/>
        </w:rPr>
        <w:t xml:space="preserve">в том числе за счет средств: </w:t>
      </w:r>
    </w:p>
    <w:p w:rsidR="004E2D02" w:rsidRPr="005603CB" w:rsidRDefault="004E2D02" w:rsidP="004E2D02">
      <w:pPr>
        <w:ind w:firstLine="709"/>
        <w:jc w:val="both"/>
        <w:rPr>
          <w:sz w:val="28"/>
          <w:szCs w:val="28"/>
        </w:rPr>
      </w:pPr>
      <w:r w:rsidRPr="005603CB">
        <w:rPr>
          <w:sz w:val="28"/>
          <w:szCs w:val="28"/>
        </w:rPr>
        <w:t>федерального бюджета – 0,0 тыс. руб.;</w:t>
      </w:r>
    </w:p>
    <w:p w:rsidR="004E2D02" w:rsidRPr="005603CB" w:rsidRDefault="00017DF2" w:rsidP="004E2D02">
      <w:pPr>
        <w:ind w:firstLine="709"/>
        <w:jc w:val="both"/>
        <w:rPr>
          <w:sz w:val="28"/>
          <w:szCs w:val="28"/>
        </w:rPr>
      </w:pPr>
      <w:r>
        <w:rPr>
          <w:sz w:val="28"/>
          <w:szCs w:val="28"/>
        </w:rPr>
        <w:t>республиканского бюджета - 5 460 063,8</w:t>
      </w:r>
      <w:r w:rsidR="004E2D02" w:rsidRPr="005603CB">
        <w:rPr>
          <w:sz w:val="28"/>
          <w:szCs w:val="28"/>
        </w:rPr>
        <w:t xml:space="preserve"> тыс. руб.; </w:t>
      </w:r>
    </w:p>
    <w:p w:rsidR="004E2D02" w:rsidRPr="005603CB" w:rsidRDefault="004E2D02" w:rsidP="004E2D02">
      <w:pPr>
        <w:ind w:firstLine="709"/>
        <w:jc w:val="both"/>
        <w:rPr>
          <w:sz w:val="28"/>
          <w:szCs w:val="28"/>
        </w:rPr>
      </w:pPr>
      <w:r w:rsidRPr="005603CB">
        <w:rPr>
          <w:sz w:val="28"/>
          <w:szCs w:val="28"/>
        </w:rPr>
        <w:t>внебюджетных источников - 0,0 тыс. руб.</w:t>
      </w:r>
    </w:p>
    <w:p w:rsidR="004E2D02" w:rsidRPr="005603CB" w:rsidRDefault="004E2D02" w:rsidP="004E2D02">
      <w:pPr>
        <w:ind w:firstLine="709"/>
        <w:jc w:val="both"/>
        <w:rPr>
          <w:sz w:val="28"/>
          <w:szCs w:val="28"/>
        </w:rPr>
      </w:pPr>
      <w:r w:rsidRPr="005603CB">
        <w:rPr>
          <w:sz w:val="28"/>
          <w:szCs w:val="28"/>
        </w:rPr>
        <w:t xml:space="preserve">За отчетный период кассовые расходы по исполнению государственной </w:t>
      </w:r>
      <w:r w:rsidR="006E4F17">
        <w:rPr>
          <w:sz w:val="28"/>
          <w:szCs w:val="28"/>
        </w:rPr>
        <w:t>программы составили 5 163 660,39</w:t>
      </w:r>
      <w:r w:rsidRPr="005603CB">
        <w:rPr>
          <w:sz w:val="28"/>
          <w:szCs w:val="28"/>
        </w:rPr>
        <w:t xml:space="preserve"> тыс. руб., в том числе за счет средств: </w:t>
      </w:r>
    </w:p>
    <w:p w:rsidR="004E2D02" w:rsidRPr="005603CB" w:rsidRDefault="004E2D02" w:rsidP="004E2D02">
      <w:pPr>
        <w:ind w:firstLine="709"/>
        <w:jc w:val="both"/>
        <w:rPr>
          <w:sz w:val="28"/>
          <w:szCs w:val="28"/>
        </w:rPr>
      </w:pPr>
      <w:r w:rsidRPr="005603CB">
        <w:rPr>
          <w:sz w:val="28"/>
          <w:szCs w:val="28"/>
        </w:rPr>
        <w:t xml:space="preserve">федерального бюджета – 0,0 тыс. руб.; </w:t>
      </w:r>
    </w:p>
    <w:p w:rsidR="004E2D02" w:rsidRPr="005603CB" w:rsidRDefault="004E2D02" w:rsidP="004E2D02">
      <w:pPr>
        <w:ind w:firstLine="709"/>
        <w:jc w:val="both"/>
        <w:rPr>
          <w:sz w:val="28"/>
          <w:szCs w:val="28"/>
        </w:rPr>
      </w:pPr>
      <w:r w:rsidRPr="005603CB">
        <w:rPr>
          <w:sz w:val="28"/>
          <w:szCs w:val="28"/>
        </w:rPr>
        <w:t>республ</w:t>
      </w:r>
      <w:r w:rsidR="006E4F17">
        <w:rPr>
          <w:sz w:val="28"/>
          <w:szCs w:val="28"/>
        </w:rPr>
        <w:t>иканского бюджета – 5 163 660,39</w:t>
      </w:r>
      <w:r w:rsidRPr="005603CB">
        <w:rPr>
          <w:sz w:val="28"/>
          <w:szCs w:val="28"/>
        </w:rPr>
        <w:t xml:space="preserve"> тыс. руб.; </w:t>
      </w:r>
    </w:p>
    <w:p w:rsidR="004E2D02" w:rsidRPr="005603CB" w:rsidRDefault="004E2D02" w:rsidP="004E2D02">
      <w:pPr>
        <w:ind w:firstLine="709"/>
        <w:jc w:val="both"/>
        <w:rPr>
          <w:sz w:val="28"/>
          <w:szCs w:val="28"/>
        </w:rPr>
      </w:pPr>
      <w:r w:rsidRPr="005603CB">
        <w:rPr>
          <w:sz w:val="28"/>
          <w:szCs w:val="28"/>
        </w:rPr>
        <w:t>внебюджетных источников - 0,0 тыс. руб.</w:t>
      </w:r>
    </w:p>
    <w:p w:rsidR="004E2D02" w:rsidRPr="00DE6987" w:rsidRDefault="004E2D02" w:rsidP="004E2D02">
      <w:pPr>
        <w:ind w:firstLine="709"/>
        <w:jc w:val="both"/>
        <w:rPr>
          <w:sz w:val="28"/>
          <w:szCs w:val="28"/>
          <w:u w:val="single"/>
        </w:rPr>
      </w:pPr>
    </w:p>
    <w:p w:rsidR="004E2D02" w:rsidRPr="00DE6987" w:rsidRDefault="004E2D02" w:rsidP="004E2D02">
      <w:pPr>
        <w:ind w:firstLine="709"/>
        <w:jc w:val="both"/>
        <w:rPr>
          <w:sz w:val="28"/>
          <w:szCs w:val="28"/>
        </w:rPr>
      </w:pPr>
      <w:r w:rsidRPr="00DE6987">
        <w:rPr>
          <w:b/>
          <w:sz w:val="28"/>
          <w:szCs w:val="28"/>
        </w:rPr>
        <w:t>VII.</w:t>
      </w:r>
      <w:r w:rsidRPr="00DE6987">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4E2D02" w:rsidRPr="00DE6987" w:rsidRDefault="004E2D02" w:rsidP="004E2D02">
      <w:pPr>
        <w:ind w:firstLine="709"/>
        <w:jc w:val="both"/>
        <w:rPr>
          <w:sz w:val="28"/>
          <w:szCs w:val="28"/>
        </w:rPr>
      </w:pPr>
      <w:r w:rsidRPr="00DE6987">
        <w:rPr>
          <w:sz w:val="28"/>
          <w:szCs w:val="28"/>
        </w:rPr>
        <w:t xml:space="preserve">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4E2D02" w:rsidRPr="00DE6987" w:rsidRDefault="004E2D02" w:rsidP="004E2D02">
      <w:pPr>
        <w:ind w:firstLine="709"/>
        <w:jc w:val="both"/>
        <w:rPr>
          <w:sz w:val="28"/>
          <w:szCs w:val="28"/>
        </w:rPr>
      </w:pPr>
      <w:r w:rsidRPr="00DE6987">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4E2D02" w:rsidRPr="00DE6987" w:rsidRDefault="004E2D02" w:rsidP="004E2D02">
      <w:pPr>
        <w:tabs>
          <w:tab w:val="center" w:pos="4947"/>
        </w:tabs>
        <w:ind w:firstLine="709"/>
        <w:jc w:val="both"/>
        <w:rPr>
          <w:sz w:val="28"/>
          <w:szCs w:val="28"/>
        </w:rPr>
      </w:pPr>
      <w:r w:rsidRPr="00DE6987">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4E2D02" w:rsidRPr="00DE6987" w:rsidRDefault="004E2D02" w:rsidP="004E2D02">
      <w:pPr>
        <w:ind w:firstLine="708"/>
        <w:jc w:val="both"/>
        <w:rPr>
          <w:sz w:val="28"/>
          <w:szCs w:val="28"/>
        </w:rPr>
      </w:pPr>
      <w:r w:rsidRPr="00DE6987">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4E2D02" w:rsidRPr="00DE6987" w:rsidRDefault="004E2D02" w:rsidP="004E2D02">
      <w:pPr>
        <w:ind w:firstLine="708"/>
        <w:jc w:val="both"/>
        <w:rPr>
          <w:sz w:val="28"/>
          <w:szCs w:val="28"/>
        </w:rPr>
      </w:pPr>
    </w:p>
    <w:p w:rsidR="004E2D02" w:rsidRPr="00DE6987" w:rsidRDefault="004E2D02" w:rsidP="004E2D02">
      <w:pPr>
        <w:ind w:firstLine="709"/>
        <w:jc w:val="both"/>
        <w:rPr>
          <w:sz w:val="28"/>
          <w:szCs w:val="28"/>
        </w:rPr>
      </w:pPr>
      <w:r w:rsidRPr="00DE6987">
        <w:rPr>
          <w:b/>
          <w:sz w:val="28"/>
          <w:szCs w:val="28"/>
        </w:rPr>
        <w:t xml:space="preserve">VIII. </w:t>
      </w:r>
      <w:r w:rsidRPr="00DE6987">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на курсы повышения квалификации</w:t>
      </w:r>
      <w:r w:rsidR="0013449A">
        <w:rPr>
          <w:sz w:val="28"/>
          <w:szCs w:val="28"/>
        </w:rPr>
        <w:t xml:space="preserve"> направлено 8</w:t>
      </w:r>
      <w:r w:rsidRPr="00DE6987">
        <w:rPr>
          <w:sz w:val="28"/>
          <w:szCs w:val="28"/>
        </w:rPr>
        <w:t xml:space="preserve"> сотрудников Министерства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lastRenderedPageBreak/>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4E2D02" w:rsidRPr="00DE6987" w:rsidRDefault="004E2D02" w:rsidP="004E2D02">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4E2D02" w:rsidRPr="00DE6987" w:rsidRDefault="004E2D02" w:rsidP="004E2D02">
      <w:pPr>
        <w:ind w:firstLine="709"/>
        <w:jc w:val="both"/>
        <w:rPr>
          <w:sz w:val="28"/>
          <w:szCs w:val="28"/>
        </w:rPr>
      </w:pPr>
    </w:p>
    <w:p w:rsidR="004E2D02" w:rsidRPr="00DE6987" w:rsidRDefault="004E2D02" w:rsidP="004E2D02">
      <w:pPr>
        <w:tabs>
          <w:tab w:val="left" w:pos="709"/>
        </w:tabs>
        <w:ind w:firstLine="709"/>
        <w:jc w:val="both"/>
        <w:rPr>
          <w:sz w:val="28"/>
          <w:szCs w:val="28"/>
        </w:rPr>
      </w:pPr>
      <w:r w:rsidRPr="00DE6987">
        <w:rPr>
          <w:b/>
          <w:sz w:val="28"/>
          <w:szCs w:val="28"/>
        </w:rPr>
        <w:t>X.</w:t>
      </w:r>
      <w:r w:rsidRPr="00DE6987">
        <w:rPr>
          <w:sz w:val="28"/>
          <w:szCs w:val="28"/>
        </w:rPr>
        <w:t xml:space="preserve"> Объем консолидированного долга Чеченской Республики по состоянию на 1 </w:t>
      </w:r>
      <w:r w:rsidR="009F368E">
        <w:rPr>
          <w:sz w:val="28"/>
          <w:szCs w:val="28"/>
        </w:rPr>
        <w:t>января 2023 года составляет 6 429</w:t>
      </w:r>
      <w:r>
        <w:rPr>
          <w:sz w:val="28"/>
          <w:szCs w:val="28"/>
        </w:rPr>
        <w:t> 354,84</w:t>
      </w:r>
      <w:r w:rsidRPr="00DE6987">
        <w:rPr>
          <w:sz w:val="28"/>
          <w:szCs w:val="28"/>
        </w:rPr>
        <w:t xml:space="preserve"> тыс. рублей в том числе:</w:t>
      </w:r>
    </w:p>
    <w:p w:rsidR="004E2D02" w:rsidRPr="00DE6987" w:rsidRDefault="004E2D02" w:rsidP="004E2D02">
      <w:pPr>
        <w:tabs>
          <w:tab w:val="left" w:pos="709"/>
        </w:tabs>
        <w:ind w:firstLine="709"/>
        <w:jc w:val="both"/>
        <w:rPr>
          <w:sz w:val="28"/>
          <w:szCs w:val="28"/>
        </w:rPr>
      </w:pPr>
      <w:r w:rsidRPr="00DE6987">
        <w:rPr>
          <w:sz w:val="28"/>
          <w:szCs w:val="28"/>
        </w:rPr>
        <w:tab/>
        <w:t>6 353 657,98 тыс. рублей – объем государственного долга Чеченской Республики по бюджетным кредитам из федерального бюджета;</w:t>
      </w:r>
    </w:p>
    <w:p w:rsidR="004E2D02" w:rsidRPr="00DE6987" w:rsidRDefault="009F368E" w:rsidP="004E2D02">
      <w:pPr>
        <w:tabs>
          <w:tab w:val="left" w:pos="709"/>
        </w:tabs>
        <w:ind w:firstLine="709"/>
        <w:jc w:val="both"/>
        <w:rPr>
          <w:sz w:val="28"/>
          <w:szCs w:val="28"/>
        </w:rPr>
      </w:pPr>
      <w:r>
        <w:rPr>
          <w:sz w:val="28"/>
          <w:szCs w:val="28"/>
        </w:rPr>
        <w:t>75</w:t>
      </w:r>
      <w:r w:rsidR="004E2D02">
        <w:rPr>
          <w:sz w:val="28"/>
          <w:szCs w:val="28"/>
        </w:rPr>
        <w:t xml:space="preserve"> 696,86</w:t>
      </w:r>
      <w:r w:rsidR="004E2D02" w:rsidRPr="00DE6987">
        <w:rPr>
          <w:sz w:val="28"/>
          <w:szCs w:val="28"/>
        </w:rPr>
        <w:t xml:space="preserve"> тыс. рублей – объем долговых обязательств муниципальных образований Чеченской Республики по бюджетным кредитам из республиканского бюджета.   </w:t>
      </w:r>
    </w:p>
    <w:p w:rsidR="004E2D02" w:rsidRPr="00DE6987" w:rsidRDefault="004E2D02" w:rsidP="004E2D02">
      <w:pPr>
        <w:tabs>
          <w:tab w:val="left" w:pos="709"/>
        </w:tabs>
        <w:ind w:firstLine="709"/>
        <w:jc w:val="both"/>
        <w:rPr>
          <w:sz w:val="28"/>
          <w:szCs w:val="28"/>
        </w:rPr>
      </w:pPr>
      <w:r>
        <w:rPr>
          <w:sz w:val="28"/>
          <w:szCs w:val="28"/>
        </w:rPr>
        <w:t>Долговые обязательства по государственным (муниципальным) ценным бумагам, а также г</w:t>
      </w:r>
      <w:r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D90503">
        <w:rPr>
          <w:sz w:val="28"/>
          <w:szCs w:val="28"/>
        </w:rPr>
        <w:t>января 2023</w:t>
      </w:r>
      <w:r w:rsidRPr="00DE6987">
        <w:rPr>
          <w:sz w:val="28"/>
          <w:szCs w:val="28"/>
        </w:rPr>
        <w:t xml:space="preserve"> года отсутствуют. </w:t>
      </w:r>
    </w:p>
    <w:p w:rsidR="004E2D02" w:rsidRPr="00DE6987" w:rsidRDefault="004E2D02" w:rsidP="004E2D02">
      <w:pPr>
        <w:tabs>
          <w:tab w:val="left" w:pos="709"/>
        </w:tabs>
        <w:ind w:firstLine="709"/>
        <w:jc w:val="both"/>
        <w:rPr>
          <w:sz w:val="28"/>
          <w:szCs w:val="28"/>
        </w:rPr>
      </w:pPr>
    </w:p>
    <w:p w:rsidR="004E2D02" w:rsidRPr="00DE6987" w:rsidRDefault="004E2D02" w:rsidP="004E2D02">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4E2D02" w:rsidRPr="00DE6987" w:rsidRDefault="004E2D02" w:rsidP="004E2D02">
      <w:pPr>
        <w:ind w:firstLine="709"/>
        <w:jc w:val="both"/>
        <w:rPr>
          <w:bCs/>
          <w:sz w:val="28"/>
          <w:szCs w:val="28"/>
        </w:rPr>
      </w:pPr>
      <w:r w:rsidRPr="00DE6987">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DE6987">
        <w:rPr>
          <w:bCs/>
          <w:sz w:val="28"/>
          <w:szCs w:val="28"/>
          <w:lang w:val="en-US"/>
        </w:rPr>
        <w:t> </w:t>
      </w:r>
      <w:r w:rsidRPr="00DE6987">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86433D" w:rsidRDefault="0086433D" w:rsidP="0086433D">
      <w:pPr>
        <w:ind w:firstLine="709"/>
        <w:jc w:val="both"/>
        <w:rPr>
          <w:bCs/>
          <w:sz w:val="28"/>
          <w:szCs w:val="28"/>
        </w:rPr>
      </w:pPr>
      <w:r>
        <w:rPr>
          <w:bCs/>
          <w:sz w:val="28"/>
          <w:szCs w:val="28"/>
        </w:rPr>
        <w:t xml:space="preserve">В соответствии с полномочиями контрольно-ревизионный департамент в 2022 году осуществляет функции по государственному финансовому контролю на основании Положения о министерстве финансов Чеченской Республики, </w:t>
      </w:r>
      <w:r>
        <w:rPr>
          <w:bCs/>
          <w:sz w:val="28"/>
          <w:szCs w:val="28"/>
        </w:rPr>
        <w:lastRenderedPageBreak/>
        <w:t xml:space="preserve">утвержденного постановлением Правительства Чеченской Республики от 2 мая 2012г. № 52,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2021г. № 656 </w:t>
      </w:r>
      <w:bookmarkStart w:id="0" w:name="_Hlk107848312"/>
      <w:r>
        <w:rPr>
          <w:bCs/>
          <w:sz w:val="28"/>
          <w:szCs w:val="28"/>
        </w:rPr>
        <w:t xml:space="preserve">(в редакции приказа Министерства финансов Чеченской Республики от 03.06.2022 №240) </w:t>
      </w:r>
      <w:bookmarkEnd w:id="0"/>
      <w:r>
        <w:rPr>
          <w:bCs/>
          <w:sz w:val="28"/>
          <w:szCs w:val="28"/>
        </w:rPr>
        <w:t xml:space="preserve">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Pr>
          <w:bCs/>
          <w:sz w:val="28"/>
          <w:szCs w:val="28"/>
        </w:rPr>
        <w:t xml:space="preserve">2022 год,  </w:t>
      </w:r>
      <w:bookmarkEnd w:id="1"/>
      <w:r>
        <w:rPr>
          <w:bCs/>
          <w:sz w:val="28"/>
          <w:szCs w:val="28"/>
        </w:rPr>
        <w:t>утвержденного приказом Министерства финансов Чеченской Республики от 30 декабря 2021г.  №</w:t>
      </w:r>
      <w:r>
        <w:rPr>
          <w:bCs/>
          <w:sz w:val="28"/>
          <w:szCs w:val="28"/>
          <w:lang w:val="en-US"/>
        </w:rPr>
        <w:t> </w:t>
      </w:r>
      <w:r>
        <w:rPr>
          <w:bCs/>
          <w:sz w:val="28"/>
          <w:szCs w:val="28"/>
        </w:rPr>
        <w:t>660 (в редакции приказа Министерства финансов Чеченской Республики от 03.06.2022 №238).</w:t>
      </w:r>
    </w:p>
    <w:p w:rsidR="0086433D" w:rsidRDefault="0013449A" w:rsidP="0086433D">
      <w:pPr>
        <w:ind w:firstLine="709"/>
        <w:jc w:val="both"/>
        <w:rPr>
          <w:bCs/>
          <w:sz w:val="28"/>
          <w:szCs w:val="28"/>
        </w:rPr>
      </w:pPr>
      <w:r>
        <w:rPr>
          <w:sz w:val="28"/>
          <w:szCs w:val="28"/>
        </w:rPr>
        <w:t>В 2022 году</w:t>
      </w:r>
      <w:r w:rsidRPr="00DE6987">
        <w:rPr>
          <w:sz w:val="28"/>
          <w:szCs w:val="28"/>
        </w:rPr>
        <w:t xml:space="preserve"> </w:t>
      </w:r>
      <w:r w:rsidR="0086433D">
        <w:rPr>
          <w:bCs/>
          <w:sz w:val="28"/>
          <w:szCs w:val="28"/>
        </w:rPr>
        <w:t>контрольно-ревизионным департаментом Министерства финансов Чеченской Республики завершено 80 контрольных мероприятий, всего выявлено нарушений – 112, в том числе:</w:t>
      </w:r>
    </w:p>
    <w:p w:rsidR="0086433D" w:rsidRDefault="0086433D" w:rsidP="0086433D">
      <w:pPr>
        <w:ind w:firstLine="709"/>
        <w:jc w:val="both"/>
        <w:rPr>
          <w:bCs/>
          <w:sz w:val="28"/>
          <w:szCs w:val="28"/>
        </w:rPr>
      </w:pPr>
      <w:r>
        <w:rPr>
          <w:bCs/>
          <w:sz w:val="28"/>
          <w:szCs w:val="28"/>
        </w:rPr>
        <w:t>- нарушение процедур составления и исполнения бюджета, установленных бюджетным законодательством – 12;</w:t>
      </w:r>
    </w:p>
    <w:p w:rsidR="0086433D" w:rsidRDefault="0086433D" w:rsidP="0086433D">
      <w:pPr>
        <w:ind w:firstLine="709"/>
        <w:jc w:val="both"/>
        <w:rPr>
          <w:bCs/>
          <w:sz w:val="28"/>
          <w:szCs w:val="28"/>
        </w:rPr>
      </w:pPr>
      <w:r>
        <w:rPr>
          <w:bCs/>
          <w:sz w:val="28"/>
          <w:szCs w:val="28"/>
        </w:rPr>
        <w:t>- нарушение правил ведения бухгалтерского (бюджетного) учета и представления бухгалтерской (бюджетной) отчетности – 9;</w:t>
      </w:r>
    </w:p>
    <w:p w:rsidR="0086433D" w:rsidRDefault="0086433D" w:rsidP="0086433D">
      <w:pPr>
        <w:ind w:firstLine="709"/>
        <w:jc w:val="both"/>
        <w:rPr>
          <w:bCs/>
          <w:sz w:val="28"/>
          <w:szCs w:val="28"/>
        </w:rPr>
      </w:pPr>
      <w:r>
        <w:rPr>
          <w:bCs/>
          <w:sz w:val="28"/>
          <w:szCs w:val="28"/>
        </w:rPr>
        <w:t>- нарушение в сфере закупок – 59;</w:t>
      </w:r>
    </w:p>
    <w:p w:rsidR="0086433D" w:rsidRDefault="0086433D" w:rsidP="0086433D">
      <w:pPr>
        <w:ind w:firstLine="709"/>
        <w:jc w:val="both"/>
        <w:rPr>
          <w:bCs/>
          <w:sz w:val="28"/>
          <w:szCs w:val="28"/>
        </w:rPr>
      </w:pPr>
      <w:r>
        <w:rPr>
          <w:bCs/>
          <w:sz w:val="28"/>
          <w:szCs w:val="28"/>
        </w:rPr>
        <w:t>- прочие нарушения – 32.</w:t>
      </w:r>
    </w:p>
    <w:p w:rsidR="0086433D" w:rsidRDefault="0086433D" w:rsidP="0086433D">
      <w:pPr>
        <w:ind w:firstLine="709"/>
        <w:jc w:val="both"/>
        <w:rPr>
          <w:bCs/>
          <w:sz w:val="28"/>
          <w:szCs w:val="28"/>
        </w:rPr>
      </w:pPr>
      <w:r>
        <w:rPr>
          <w:bCs/>
          <w:sz w:val="28"/>
          <w:szCs w:val="28"/>
        </w:rPr>
        <w:t>Сумма выявленных финансовых нарушений – 200 073 450,46 руб., из них:</w:t>
      </w:r>
    </w:p>
    <w:p w:rsidR="0086433D" w:rsidRDefault="0086433D" w:rsidP="0086433D">
      <w:pPr>
        <w:ind w:firstLine="709"/>
        <w:jc w:val="both"/>
        <w:rPr>
          <w:bCs/>
          <w:sz w:val="28"/>
          <w:szCs w:val="28"/>
        </w:rPr>
      </w:pPr>
      <w:r>
        <w:rPr>
          <w:bCs/>
          <w:sz w:val="28"/>
          <w:szCs w:val="28"/>
        </w:rPr>
        <w:t>- нарушения процедур составления и исполнения бюджета, установленных бюджетным законодательством – 81 564 960,71 руб.;</w:t>
      </w:r>
      <w:r>
        <w:t xml:space="preserve"> </w:t>
      </w:r>
    </w:p>
    <w:p w:rsidR="0086433D" w:rsidRDefault="0086433D" w:rsidP="0086433D">
      <w:pPr>
        <w:ind w:firstLine="709"/>
        <w:jc w:val="both"/>
        <w:rPr>
          <w:bCs/>
          <w:sz w:val="28"/>
          <w:szCs w:val="28"/>
        </w:rPr>
      </w:pPr>
      <w:r>
        <w:rPr>
          <w:bCs/>
          <w:sz w:val="28"/>
          <w:szCs w:val="28"/>
        </w:rPr>
        <w:t>- нарушения правил ведения бухгалтерского (бюджетного) учета и представления бухгалтерской (бюджетной) отчетности – 18 403 356,98 руб.;</w:t>
      </w:r>
    </w:p>
    <w:p w:rsidR="0086433D" w:rsidRDefault="0086433D" w:rsidP="0086433D">
      <w:pPr>
        <w:ind w:firstLine="709"/>
        <w:jc w:val="both"/>
        <w:rPr>
          <w:bCs/>
          <w:sz w:val="28"/>
          <w:szCs w:val="28"/>
        </w:rPr>
      </w:pPr>
      <w:r>
        <w:rPr>
          <w:bCs/>
          <w:sz w:val="28"/>
          <w:szCs w:val="28"/>
        </w:rPr>
        <w:t>- нарушение в сфере закупок – 94 021 931,02 руб.;</w:t>
      </w:r>
    </w:p>
    <w:p w:rsidR="0086433D" w:rsidRDefault="0086433D" w:rsidP="0086433D">
      <w:pPr>
        <w:ind w:firstLine="709"/>
        <w:jc w:val="both"/>
        <w:rPr>
          <w:bCs/>
          <w:sz w:val="28"/>
          <w:szCs w:val="28"/>
        </w:rPr>
      </w:pPr>
      <w:r>
        <w:rPr>
          <w:bCs/>
          <w:sz w:val="28"/>
          <w:szCs w:val="28"/>
        </w:rPr>
        <w:t>- прочие нарушения – 6 083 201,75 руб.</w:t>
      </w:r>
    </w:p>
    <w:p w:rsidR="0086433D" w:rsidRDefault="0086433D" w:rsidP="0086433D">
      <w:pPr>
        <w:ind w:firstLine="709"/>
        <w:jc w:val="both"/>
        <w:rPr>
          <w:bCs/>
          <w:sz w:val="28"/>
          <w:szCs w:val="28"/>
        </w:rPr>
      </w:pPr>
      <w:r>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- 35.</w:t>
      </w:r>
    </w:p>
    <w:p w:rsidR="0086433D" w:rsidRDefault="0086433D" w:rsidP="0086433D">
      <w:pPr>
        <w:ind w:firstLine="709"/>
        <w:jc w:val="both"/>
        <w:rPr>
          <w:bCs/>
          <w:sz w:val="28"/>
          <w:szCs w:val="28"/>
        </w:rPr>
      </w:pPr>
      <w:r>
        <w:rPr>
          <w:bCs/>
          <w:sz w:val="28"/>
          <w:szCs w:val="28"/>
        </w:rPr>
        <w:t>Составлено протоколов и вынесено постановлений об административных правонарушениях – 12, в том числе:</w:t>
      </w:r>
    </w:p>
    <w:p w:rsidR="0086433D" w:rsidRDefault="0086433D" w:rsidP="0086433D">
      <w:pPr>
        <w:ind w:firstLine="709"/>
        <w:jc w:val="both"/>
        <w:rPr>
          <w:bCs/>
          <w:sz w:val="28"/>
          <w:szCs w:val="28"/>
        </w:rPr>
      </w:pPr>
      <w:r>
        <w:rPr>
          <w:bCs/>
          <w:sz w:val="28"/>
          <w:szCs w:val="28"/>
        </w:rPr>
        <w:t>- по части 1 статьи 7.29.3. КоАП РФ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 1 протокол;</w:t>
      </w:r>
    </w:p>
    <w:p w:rsidR="0086433D" w:rsidRDefault="0086433D" w:rsidP="0086433D">
      <w:pPr>
        <w:ind w:firstLine="709"/>
        <w:jc w:val="both"/>
        <w:rPr>
          <w:bCs/>
          <w:sz w:val="28"/>
          <w:szCs w:val="28"/>
        </w:rPr>
      </w:pPr>
      <w:r>
        <w:rPr>
          <w:bCs/>
          <w:sz w:val="28"/>
          <w:szCs w:val="28"/>
        </w:rPr>
        <w:lastRenderedPageBreak/>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86433D" w:rsidRPr="00B41268" w:rsidRDefault="0086433D" w:rsidP="0086433D">
      <w:pPr>
        <w:ind w:firstLine="709"/>
        <w:jc w:val="both"/>
        <w:rPr>
          <w:bCs/>
          <w:sz w:val="28"/>
          <w:szCs w:val="28"/>
        </w:rPr>
      </w:pPr>
      <w:r>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86433D" w:rsidRPr="00B41268" w:rsidRDefault="0086433D" w:rsidP="0086433D">
      <w:pPr>
        <w:autoSpaceDE w:val="0"/>
        <w:autoSpaceDN w:val="0"/>
        <w:adjustRightInd w:val="0"/>
        <w:ind w:firstLine="709"/>
        <w:jc w:val="both"/>
        <w:rPr>
          <w:sz w:val="28"/>
          <w:szCs w:val="28"/>
        </w:rPr>
      </w:pPr>
      <w:r w:rsidRPr="00B41268">
        <w:rPr>
          <w:bCs/>
          <w:sz w:val="28"/>
          <w:szCs w:val="28"/>
        </w:rPr>
        <w:t>- по части 1 статьи 15.11 КоАП РФ (</w:t>
      </w:r>
      <w:r w:rsidRPr="00B41268">
        <w:rPr>
          <w:sz w:val="28"/>
          <w:szCs w:val="28"/>
        </w:rPr>
        <w:t xml:space="preserve">Грубое нарушение </w:t>
      </w:r>
      <w:hyperlink r:id="rId8" w:history="1">
        <w:r w:rsidRPr="00B41268">
          <w:rPr>
            <w:rStyle w:val="a8"/>
            <w:rFonts w:eastAsia="Calibri"/>
            <w:color w:val="auto"/>
            <w:sz w:val="28"/>
            <w:szCs w:val="28"/>
            <w:u w:val="none"/>
          </w:rPr>
          <w:t>требований</w:t>
        </w:r>
      </w:hyperlink>
      <w:r w:rsidRPr="00B41268">
        <w:rPr>
          <w:sz w:val="28"/>
          <w:szCs w:val="28"/>
        </w:rPr>
        <w:t xml:space="preserve"> к бухгалтерскому учету, в том числе к бухгалтерской (финансовой) отчетности (за исключением случаев, предусмотренных </w:t>
      </w:r>
      <w:hyperlink r:id="rId9" w:history="1">
        <w:r w:rsidRPr="00B41268">
          <w:rPr>
            <w:rStyle w:val="a8"/>
            <w:rFonts w:eastAsia="Calibri"/>
            <w:color w:val="auto"/>
            <w:sz w:val="28"/>
            <w:szCs w:val="28"/>
            <w:u w:val="none"/>
          </w:rPr>
          <w:t>статьей 15.15.6</w:t>
        </w:r>
      </w:hyperlink>
      <w:r w:rsidRPr="00B41268">
        <w:rPr>
          <w:sz w:val="28"/>
          <w:szCs w:val="28"/>
        </w:rPr>
        <w:t xml:space="preserve"> КоАП РФ) – 2 протокола;</w:t>
      </w:r>
    </w:p>
    <w:p w:rsidR="0086433D" w:rsidRPr="00B41268" w:rsidRDefault="0086433D" w:rsidP="0086433D">
      <w:pPr>
        <w:autoSpaceDE w:val="0"/>
        <w:autoSpaceDN w:val="0"/>
        <w:adjustRightInd w:val="0"/>
        <w:ind w:firstLine="709"/>
        <w:jc w:val="both"/>
        <w:rPr>
          <w:sz w:val="28"/>
          <w:szCs w:val="28"/>
        </w:rPr>
      </w:pPr>
      <w:r w:rsidRPr="00B41268">
        <w:rPr>
          <w:sz w:val="28"/>
          <w:szCs w:val="28"/>
        </w:rPr>
        <w:t>- по части 4 статьи 15.15.6 КоАП РФ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 1 протокол;</w:t>
      </w:r>
    </w:p>
    <w:p w:rsidR="0086433D" w:rsidRPr="00B41268" w:rsidRDefault="0086433D" w:rsidP="0086433D">
      <w:pPr>
        <w:autoSpaceDE w:val="0"/>
        <w:autoSpaceDN w:val="0"/>
        <w:adjustRightInd w:val="0"/>
        <w:ind w:firstLine="709"/>
        <w:jc w:val="both"/>
        <w:rPr>
          <w:sz w:val="28"/>
          <w:szCs w:val="28"/>
        </w:rPr>
      </w:pPr>
      <w:r w:rsidRPr="00B41268">
        <w:rPr>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86433D" w:rsidRPr="00B41268" w:rsidRDefault="0086433D" w:rsidP="0086433D">
      <w:pPr>
        <w:ind w:firstLine="709"/>
        <w:jc w:val="both"/>
        <w:rPr>
          <w:bCs/>
          <w:sz w:val="28"/>
          <w:szCs w:val="28"/>
        </w:rPr>
      </w:pPr>
      <w:r w:rsidRPr="00B41268">
        <w:rPr>
          <w:bCs/>
          <w:sz w:val="28"/>
          <w:szCs w:val="28"/>
        </w:rPr>
        <w:t>Сумма штрафов, наложенных на нарушителей законодательства – 155 000 руб.</w:t>
      </w:r>
    </w:p>
    <w:p w:rsidR="0086433D" w:rsidRPr="00B41268" w:rsidRDefault="0086433D" w:rsidP="0086433D">
      <w:pPr>
        <w:ind w:firstLine="709"/>
        <w:jc w:val="both"/>
        <w:rPr>
          <w:bCs/>
          <w:sz w:val="28"/>
          <w:szCs w:val="28"/>
        </w:rPr>
      </w:pPr>
      <w:r w:rsidRPr="00B41268">
        <w:rPr>
          <w:bCs/>
          <w:sz w:val="28"/>
          <w:szCs w:val="28"/>
        </w:rPr>
        <w:t>По обращению прокуратуры Чеченской Республики рассмотрено 27 материалов проверок, по результатам которых вынесено 27 постановлений об административных правонарушениях в том числе:</w:t>
      </w:r>
    </w:p>
    <w:p w:rsidR="0086433D" w:rsidRPr="00B41268" w:rsidRDefault="0086433D" w:rsidP="0086433D">
      <w:pPr>
        <w:ind w:firstLine="709"/>
        <w:jc w:val="both"/>
        <w:rPr>
          <w:bCs/>
          <w:sz w:val="28"/>
          <w:szCs w:val="28"/>
        </w:rPr>
      </w:pPr>
      <w:r w:rsidRPr="00B41268">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86433D" w:rsidRPr="00B41268" w:rsidRDefault="0086433D" w:rsidP="0086433D">
      <w:pPr>
        <w:autoSpaceDE w:val="0"/>
        <w:autoSpaceDN w:val="0"/>
        <w:adjustRightInd w:val="0"/>
        <w:ind w:firstLine="709"/>
        <w:jc w:val="both"/>
        <w:rPr>
          <w:sz w:val="28"/>
          <w:szCs w:val="28"/>
        </w:rPr>
      </w:pPr>
      <w:r w:rsidRPr="00B41268">
        <w:rPr>
          <w:bCs/>
          <w:sz w:val="28"/>
          <w:szCs w:val="28"/>
        </w:rPr>
        <w:t>- по части 1 статьи 15.15.5 КоАП РФ (</w:t>
      </w:r>
      <w:r w:rsidRPr="00B41268">
        <w:rPr>
          <w:sz w:val="28"/>
          <w:szCs w:val="28"/>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0" w:history="1">
        <w:r w:rsidRPr="00B41268">
          <w:rPr>
            <w:rStyle w:val="a8"/>
            <w:rFonts w:eastAsia="Calibri"/>
            <w:color w:val="auto"/>
            <w:sz w:val="28"/>
            <w:szCs w:val="28"/>
            <w:u w:val="none"/>
          </w:rPr>
          <w:t>статьей 15.14</w:t>
        </w:r>
      </w:hyperlink>
      <w:r w:rsidRPr="00B41268">
        <w:rPr>
          <w:sz w:val="28"/>
          <w:szCs w:val="28"/>
        </w:rPr>
        <w:t xml:space="preserve"> КоАП РФ) – 1;</w:t>
      </w:r>
    </w:p>
    <w:p w:rsidR="0086433D" w:rsidRPr="00B41268" w:rsidRDefault="0086433D" w:rsidP="0086433D">
      <w:pPr>
        <w:autoSpaceDE w:val="0"/>
        <w:autoSpaceDN w:val="0"/>
        <w:adjustRightInd w:val="0"/>
        <w:ind w:firstLine="709"/>
        <w:jc w:val="both"/>
        <w:rPr>
          <w:sz w:val="28"/>
          <w:szCs w:val="28"/>
        </w:rPr>
      </w:pPr>
      <w:r w:rsidRPr="00B41268">
        <w:rPr>
          <w:sz w:val="28"/>
          <w:szCs w:val="28"/>
        </w:rPr>
        <w:t>- по части 1 статьи 15.15.5-1 КоАП РФ (невыполнение государственного (муниципального) задания) – 17.</w:t>
      </w:r>
    </w:p>
    <w:p w:rsidR="0086433D" w:rsidRPr="00B41268" w:rsidRDefault="0086433D" w:rsidP="0086433D">
      <w:pPr>
        <w:ind w:firstLine="709"/>
        <w:jc w:val="both"/>
        <w:rPr>
          <w:bCs/>
          <w:sz w:val="28"/>
          <w:szCs w:val="28"/>
        </w:rPr>
      </w:pPr>
      <w:r w:rsidRPr="00B41268">
        <w:rPr>
          <w:bCs/>
          <w:sz w:val="28"/>
          <w:szCs w:val="28"/>
        </w:rPr>
        <w:t>Сумма штрафов, наложенных на нарушителей законодательства – 55 000 руб.</w:t>
      </w:r>
    </w:p>
    <w:p w:rsidR="0086433D" w:rsidRDefault="0086433D" w:rsidP="0086433D">
      <w:pPr>
        <w:ind w:firstLine="709"/>
        <w:jc w:val="both"/>
        <w:rPr>
          <w:bCs/>
          <w:sz w:val="28"/>
          <w:szCs w:val="28"/>
        </w:rPr>
      </w:pPr>
      <w:r>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4E2D02" w:rsidRDefault="004E2D02" w:rsidP="004E2D02">
      <w:pPr>
        <w:jc w:val="both"/>
        <w:rPr>
          <w:bCs/>
          <w:sz w:val="28"/>
          <w:szCs w:val="28"/>
        </w:rPr>
      </w:pPr>
    </w:p>
    <w:p w:rsidR="0086433D" w:rsidRDefault="0086433D" w:rsidP="004E2D02">
      <w:pPr>
        <w:jc w:val="both"/>
        <w:rPr>
          <w:bCs/>
          <w:sz w:val="28"/>
          <w:szCs w:val="28"/>
        </w:rPr>
      </w:pPr>
    </w:p>
    <w:p w:rsidR="0086433D" w:rsidRPr="00DE6987" w:rsidRDefault="0086433D" w:rsidP="004E2D02">
      <w:pPr>
        <w:jc w:val="both"/>
        <w:rPr>
          <w:bCs/>
          <w:sz w:val="28"/>
          <w:szCs w:val="28"/>
        </w:rPr>
      </w:pPr>
    </w:p>
    <w:p w:rsidR="004E2D02" w:rsidRPr="00DE6987" w:rsidRDefault="004E2D02" w:rsidP="004E2D02">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w:t>
      </w:r>
      <w:r w:rsidRPr="00DE6987">
        <w:rPr>
          <w:sz w:val="28"/>
          <w:szCs w:val="28"/>
        </w:rPr>
        <w:lastRenderedPageBreak/>
        <w:t>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4E2D02" w:rsidRPr="00DE6987" w:rsidRDefault="004E2D02" w:rsidP="004E2D02">
      <w:pPr>
        <w:ind w:firstLine="709"/>
        <w:jc w:val="both"/>
        <w:rPr>
          <w:sz w:val="28"/>
          <w:szCs w:val="28"/>
        </w:rPr>
      </w:pPr>
      <w:r w:rsidRPr="00DE6987">
        <w:rPr>
          <w:sz w:val="28"/>
          <w:szCs w:val="28"/>
        </w:rPr>
        <w:t>Основными целями бюджетная политика Чеченской Республики на 2022 год и плановый период 2023 и 2024 годов являются:</w:t>
      </w:r>
    </w:p>
    <w:p w:rsidR="004E2D02" w:rsidRPr="00DE6987" w:rsidRDefault="004E2D02" w:rsidP="004E2D02">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4E2D02" w:rsidRPr="00DE6987" w:rsidRDefault="004E2D02" w:rsidP="004E2D02">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4E2D02" w:rsidRPr="00DE6987" w:rsidRDefault="004E2D02" w:rsidP="004E2D02">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4E2D02" w:rsidRPr="00DE6987" w:rsidRDefault="004E2D02" w:rsidP="004E2D02">
      <w:pPr>
        <w:ind w:firstLine="709"/>
        <w:jc w:val="both"/>
        <w:rPr>
          <w:sz w:val="28"/>
          <w:szCs w:val="28"/>
        </w:rPr>
      </w:pPr>
      <w:r w:rsidRPr="00DE698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4E2D02" w:rsidRPr="00DE6987" w:rsidRDefault="004E2D02" w:rsidP="004E2D02">
      <w:pPr>
        <w:ind w:firstLine="709"/>
        <w:jc w:val="both"/>
        <w:rPr>
          <w:sz w:val="28"/>
          <w:szCs w:val="28"/>
        </w:rPr>
      </w:pPr>
      <w:r w:rsidRPr="00DE6987">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4E2D02" w:rsidRPr="00DE6987" w:rsidRDefault="004E2D02" w:rsidP="004E2D02">
      <w:pPr>
        <w:ind w:firstLine="709"/>
        <w:jc w:val="both"/>
        <w:rPr>
          <w:sz w:val="28"/>
          <w:szCs w:val="28"/>
        </w:rPr>
      </w:pPr>
      <w:r w:rsidRPr="00DE6987">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4E2D02" w:rsidRPr="00DE6987" w:rsidRDefault="004E2D02" w:rsidP="004E2D02">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4E2D02" w:rsidRPr="00DE6987" w:rsidRDefault="004E2D02" w:rsidP="004E2D02">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4E2D02" w:rsidRPr="00DE6987" w:rsidRDefault="004E2D02" w:rsidP="004E2D02">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4E2D02" w:rsidRPr="00DE6987" w:rsidRDefault="004E2D02" w:rsidP="004E2D02">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4E2D02" w:rsidRPr="00DE6987" w:rsidRDefault="004E2D02" w:rsidP="004E2D02">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E2D02" w:rsidRPr="00DE6987" w:rsidRDefault="004E2D02" w:rsidP="004E2D02">
      <w:pPr>
        <w:ind w:firstLine="709"/>
        <w:jc w:val="both"/>
        <w:rPr>
          <w:sz w:val="28"/>
          <w:szCs w:val="28"/>
        </w:rPr>
      </w:pPr>
      <w:r w:rsidRPr="00DE6987">
        <w:rPr>
          <w:sz w:val="28"/>
          <w:szCs w:val="28"/>
        </w:rPr>
        <w:lastRenderedPageBreak/>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4E2D02" w:rsidRPr="00DE6987" w:rsidRDefault="004E2D02" w:rsidP="004E2D02">
      <w:pPr>
        <w:ind w:firstLine="709"/>
        <w:jc w:val="both"/>
        <w:rPr>
          <w:sz w:val="28"/>
          <w:szCs w:val="28"/>
        </w:rPr>
      </w:pPr>
      <w:r w:rsidRPr="00DE6987">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4E2D02" w:rsidRPr="00DE6987" w:rsidRDefault="004E2D02" w:rsidP="004E2D02">
      <w:pPr>
        <w:ind w:firstLine="709"/>
        <w:jc w:val="both"/>
        <w:rPr>
          <w:sz w:val="28"/>
          <w:szCs w:val="28"/>
        </w:rPr>
      </w:pPr>
      <w:r w:rsidRPr="00DE6987">
        <w:rPr>
          <w:sz w:val="28"/>
          <w:szCs w:val="28"/>
        </w:rPr>
        <w:t xml:space="preserve"> </w:t>
      </w:r>
    </w:p>
    <w:p w:rsidR="004E2D02" w:rsidRPr="00DE6987" w:rsidRDefault="004E2D02" w:rsidP="004E2D02">
      <w:pPr>
        <w:ind w:firstLine="709"/>
        <w:jc w:val="both"/>
        <w:rPr>
          <w:sz w:val="28"/>
          <w:szCs w:val="28"/>
        </w:rPr>
      </w:pPr>
      <w:r w:rsidRPr="00DE6987">
        <w:rPr>
          <w:b/>
          <w:sz w:val="28"/>
          <w:szCs w:val="28"/>
        </w:rPr>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4E2D02" w:rsidRPr="00DE6987" w:rsidRDefault="004E2D02" w:rsidP="004E2D02">
      <w:pPr>
        <w:ind w:firstLine="709"/>
        <w:jc w:val="both"/>
        <w:rPr>
          <w:sz w:val="28"/>
          <w:szCs w:val="28"/>
        </w:rPr>
      </w:pPr>
    </w:p>
    <w:p w:rsidR="004E2D02" w:rsidRPr="00DE6987" w:rsidRDefault="004E2D02" w:rsidP="004E2D02">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4E2D02" w:rsidRPr="00DE6987" w:rsidRDefault="004E2D02" w:rsidP="004E2D02">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11"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w:t>
      </w:r>
      <w:r w:rsidRPr="00DE6987">
        <w:rPr>
          <w:sz w:val="28"/>
          <w:szCs w:val="28"/>
        </w:rPr>
        <w:lastRenderedPageBreak/>
        <w:t>характеризующие текущее состояние финансов республики и межбюджетных отношений с муниципальными образованиями республики.</w:t>
      </w:r>
    </w:p>
    <w:p w:rsidR="004E2D02" w:rsidRPr="00DE6987" w:rsidRDefault="004E2D02" w:rsidP="004E2D02">
      <w:pPr>
        <w:ind w:firstLine="709"/>
        <w:jc w:val="both"/>
        <w:rPr>
          <w:sz w:val="28"/>
          <w:szCs w:val="28"/>
        </w:rPr>
      </w:pPr>
      <w:r w:rsidRPr="00DE6987">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12" w:history="1">
        <w:r w:rsidRPr="00DE6987">
          <w:rPr>
            <w:rStyle w:val="a8"/>
            <w:color w:val="auto"/>
            <w:sz w:val="28"/>
            <w:szCs w:val="28"/>
            <w:u w:val="none"/>
          </w:rPr>
          <w:t>www.forcitizens.ru</w:t>
        </w:r>
      </w:hyperlink>
      <w:r w:rsidRPr="00DE6987">
        <w:rPr>
          <w:sz w:val="28"/>
          <w:szCs w:val="28"/>
        </w:rPr>
        <w:t>).</w:t>
      </w:r>
    </w:p>
    <w:p w:rsidR="004E2D02" w:rsidRPr="00DE6987" w:rsidRDefault="004E2D02" w:rsidP="004E2D02">
      <w:pPr>
        <w:jc w:val="center"/>
        <w:rPr>
          <w:sz w:val="28"/>
          <w:szCs w:val="28"/>
        </w:rPr>
        <w:sectPr w:rsidR="004E2D02"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lastRenderedPageBreak/>
        <w:t xml:space="preserve">Приложение </w:t>
      </w:r>
      <w:r w:rsidR="00E35548" w:rsidRPr="00DE6987">
        <w:rPr>
          <w:sz w:val="28"/>
          <w:szCs w:val="28"/>
        </w:rPr>
        <w:t xml:space="preserve">№ </w:t>
      </w:r>
      <w:r w:rsidRPr="00DE6987">
        <w:rPr>
          <w:sz w:val="28"/>
          <w:szCs w:val="28"/>
        </w:rPr>
        <w:t>1</w:t>
      </w:r>
    </w:p>
    <w:p w:rsidR="00FB3E0C" w:rsidRDefault="00FB3E0C" w:rsidP="00327AD2">
      <w:pPr>
        <w:spacing w:line="256" w:lineRule="auto"/>
        <w:ind w:firstLine="709"/>
        <w:jc w:val="right"/>
        <w:rPr>
          <w:sz w:val="16"/>
          <w:szCs w:val="16"/>
        </w:rPr>
      </w:pPr>
    </w:p>
    <w:p w:rsidR="00FB3E0C" w:rsidRPr="00A242C9" w:rsidRDefault="00FB3E0C" w:rsidP="00A242C9">
      <w:pPr>
        <w:spacing w:line="256" w:lineRule="auto"/>
        <w:ind w:firstLine="709"/>
        <w:jc w:val="right"/>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w:t>
      </w:r>
      <w:r w:rsidR="005571B7">
        <w:rPr>
          <w:b/>
          <w:sz w:val="28"/>
          <w:szCs w:val="28"/>
        </w:rPr>
        <w:t xml:space="preserve">ского бюджета </w:t>
      </w:r>
      <w:r w:rsidR="005B4353">
        <w:rPr>
          <w:b/>
          <w:sz w:val="28"/>
          <w:szCs w:val="28"/>
        </w:rPr>
        <w:t>за 2022 год</w:t>
      </w:r>
    </w:p>
    <w:p w:rsidR="00033552" w:rsidRDefault="004D71ED" w:rsidP="009B1F14">
      <w:pPr>
        <w:ind w:left="12960"/>
        <w:rPr>
          <w:sz w:val="22"/>
        </w:rPr>
      </w:pPr>
      <w:r>
        <w:rPr>
          <w:sz w:val="22"/>
        </w:rPr>
        <w:t>ед. изм.: руб.</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409"/>
        <w:gridCol w:w="1843"/>
        <w:gridCol w:w="1843"/>
        <w:gridCol w:w="1701"/>
        <w:gridCol w:w="709"/>
      </w:tblGrid>
      <w:tr w:rsidR="00A242C9" w:rsidRPr="00A242C9" w:rsidTr="00A242C9">
        <w:trPr>
          <w:trHeight w:val="20"/>
        </w:trPr>
        <w:tc>
          <w:tcPr>
            <w:tcW w:w="6658" w:type="dxa"/>
            <w:shd w:val="clear" w:color="auto" w:fill="auto"/>
            <w:noWrap/>
            <w:vAlign w:val="center"/>
            <w:hideMark/>
          </w:tcPr>
          <w:p w:rsidR="00A242C9" w:rsidRPr="00A242C9" w:rsidRDefault="00A242C9" w:rsidP="00A242C9">
            <w:pPr>
              <w:rPr>
                <w:rFonts w:ascii="Arial" w:hAnsi="Arial" w:cs="Arial"/>
                <w:b/>
                <w:color w:val="000000"/>
                <w:sz w:val="16"/>
                <w:szCs w:val="16"/>
              </w:rPr>
            </w:pPr>
            <w:r w:rsidRPr="00A242C9">
              <w:rPr>
                <w:rFonts w:ascii="Arial" w:hAnsi="Arial" w:cs="Arial"/>
                <w:b/>
                <w:color w:val="000000"/>
                <w:sz w:val="16"/>
                <w:szCs w:val="16"/>
              </w:rPr>
              <w:t>Наименование кода доходов</w:t>
            </w:r>
          </w:p>
        </w:tc>
        <w:tc>
          <w:tcPr>
            <w:tcW w:w="2409" w:type="dxa"/>
            <w:shd w:val="clear" w:color="auto" w:fill="auto"/>
            <w:vAlign w:val="center"/>
            <w:hideMark/>
          </w:tcPr>
          <w:p w:rsidR="00A242C9" w:rsidRPr="00A242C9" w:rsidRDefault="00A242C9" w:rsidP="00A242C9">
            <w:pPr>
              <w:rPr>
                <w:rFonts w:ascii="Arial" w:hAnsi="Arial" w:cs="Arial"/>
                <w:b/>
                <w:color w:val="000000"/>
                <w:sz w:val="16"/>
                <w:szCs w:val="16"/>
              </w:rPr>
            </w:pPr>
            <w:r w:rsidRPr="00A242C9">
              <w:rPr>
                <w:rFonts w:ascii="Arial" w:hAnsi="Arial" w:cs="Arial"/>
                <w:b/>
                <w:color w:val="000000"/>
                <w:sz w:val="16"/>
                <w:szCs w:val="16"/>
              </w:rPr>
              <w:t>Код дохода по бюджетной классификации</w:t>
            </w:r>
          </w:p>
        </w:tc>
        <w:tc>
          <w:tcPr>
            <w:tcW w:w="1843" w:type="dxa"/>
            <w:shd w:val="clear" w:color="000000" w:fill="FFFFFF"/>
            <w:vAlign w:val="center"/>
            <w:hideMark/>
          </w:tcPr>
          <w:p w:rsidR="00A242C9" w:rsidRPr="00A242C9" w:rsidRDefault="00A242C9" w:rsidP="00A242C9">
            <w:pPr>
              <w:jc w:val="center"/>
              <w:rPr>
                <w:rFonts w:ascii="Arial" w:hAnsi="Arial" w:cs="Arial"/>
                <w:b/>
                <w:color w:val="000000"/>
                <w:sz w:val="16"/>
                <w:szCs w:val="16"/>
              </w:rPr>
            </w:pPr>
            <w:r w:rsidRPr="00A242C9">
              <w:rPr>
                <w:rFonts w:ascii="Arial" w:hAnsi="Arial" w:cs="Arial"/>
                <w:b/>
                <w:color w:val="000000"/>
                <w:sz w:val="16"/>
                <w:szCs w:val="16"/>
              </w:rPr>
              <w:t>План на год</w:t>
            </w:r>
          </w:p>
        </w:tc>
        <w:tc>
          <w:tcPr>
            <w:tcW w:w="1843" w:type="dxa"/>
            <w:shd w:val="clear" w:color="000000" w:fill="FFFFFF"/>
            <w:vAlign w:val="center"/>
            <w:hideMark/>
          </w:tcPr>
          <w:p w:rsidR="00A242C9" w:rsidRPr="00A242C9" w:rsidRDefault="00A242C9" w:rsidP="00A242C9">
            <w:pPr>
              <w:jc w:val="center"/>
              <w:rPr>
                <w:rFonts w:ascii="Arial" w:hAnsi="Arial" w:cs="Arial"/>
                <w:b/>
                <w:color w:val="000000"/>
                <w:sz w:val="16"/>
                <w:szCs w:val="16"/>
              </w:rPr>
            </w:pPr>
            <w:r w:rsidRPr="00A242C9">
              <w:rPr>
                <w:rFonts w:ascii="Arial" w:hAnsi="Arial" w:cs="Arial"/>
                <w:b/>
                <w:color w:val="000000"/>
                <w:sz w:val="16"/>
                <w:szCs w:val="16"/>
              </w:rPr>
              <w:t>Доходов за период</w:t>
            </w:r>
          </w:p>
        </w:tc>
        <w:tc>
          <w:tcPr>
            <w:tcW w:w="1701" w:type="dxa"/>
            <w:shd w:val="clear" w:color="auto" w:fill="auto"/>
            <w:vAlign w:val="center"/>
            <w:hideMark/>
          </w:tcPr>
          <w:p w:rsidR="00A242C9" w:rsidRPr="00A242C9" w:rsidRDefault="00A242C9" w:rsidP="00A242C9">
            <w:pPr>
              <w:jc w:val="center"/>
              <w:rPr>
                <w:rFonts w:ascii="Arial" w:hAnsi="Arial" w:cs="Arial"/>
                <w:b/>
                <w:color w:val="000000"/>
                <w:sz w:val="16"/>
                <w:szCs w:val="16"/>
              </w:rPr>
            </w:pPr>
            <w:r w:rsidRPr="00A242C9">
              <w:rPr>
                <w:rFonts w:ascii="Arial" w:hAnsi="Arial" w:cs="Arial"/>
                <w:b/>
                <w:color w:val="000000"/>
                <w:sz w:val="16"/>
                <w:szCs w:val="16"/>
              </w:rPr>
              <w:t>Остаток год</w:t>
            </w:r>
          </w:p>
        </w:tc>
        <w:tc>
          <w:tcPr>
            <w:tcW w:w="709" w:type="dxa"/>
            <w:shd w:val="clear" w:color="auto" w:fill="auto"/>
            <w:vAlign w:val="center"/>
            <w:hideMark/>
          </w:tcPr>
          <w:p w:rsidR="00A242C9" w:rsidRPr="00A242C9" w:rsidRDefault="00A242C9" w:rsidP="00A242C9">
            <w:pPr>
              <w:jc w:val="center"/>
              <w:rPr>
                <w:rFonts w:ascii="Arial" w:hAnsi="Arial" w:cs="Arial"/>
                <w:b/>
                <w:color w:val="000000"/>
                <w:sz w:val="16"/>
                <w:szCs w:val="16"/>
              </w:rPr>
            </w:pPr>
            <w:r w:rsidRPr="00A242C9">
              <w:rPr>
                <w:rFonts w:ascii="Arial" w:hAnsi="Arial" w:cs="Arial"/>
                <w:b/>
                <w:color w:val="000000"/>
                <w:sz w:val="16"/>
                <w:szCs w:val="16"/>
              </w:rPr>
              <w:t>% исп. год</w:t>
            </w:r>
          </w:p>
        </w:tc>
      </w:tr>
      <w:tr w:rsidR="00A242C9" w:rsidRPr="00A242C9" w:rsidTr="00A242C9">
        <w:trPr>
          <w:trHeight w:val="20"/>
        </w:trPr>
        <w:tc>
          <w:tcPr>
            <w:tcW w:w="6658" w:type="dxa"/>
            <w:shd w:val="clear" w:color="auto" w:fill="auto"/>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1</w:t>
            </w:r>
          </w:p>
        </w:tc>
        <w:tc>
          <w:tcPr>
            <w:tcW w:w="2409" w:type="dxa"/>
            <w:shd w:val="clear" w:color="auto" w:fill="auto"/>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2</w:t>
            </w:r>
          </w:p>
        </w:tc>
        <w:tc>
          <w:tcPr>
            <w:tcW w:w="1843" w:type="dxa"/>
            <w:shd w:val="clear" w:color="000000" w:fill="FFFFFF"/>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3</w:t>
            </w:r>
          </w:p>
        </w:tc>
        <w:tc>
          <w:tcPr>
            <w:tcW w:w="1843" w:type="dxa"/>
            <w:shd w:val="clear" w:color="000000" w:fill="FFFFFF"/>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4</w:t>
            </w:r>
          </w:p>
        </w:tc>
        <w:tc>
          <w:tcPr>
            <w:tcW w:w="1701" w:type="dxa"/>
            <w:shd w:val="clear" w:color="auto" w:fill="auto"/>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5</w:t>
            </w:r>
          </w:p>
        </w:tc>
        <w:tc>
          <w:tcPr>
            <w:tcW w:w="709" w:type="dxa"/>
            <w:shd w:val="clear" w:color="auto" w:fill="auto"/>
            <w:noWrap/>
            <w:vAlign w:val="center"/>
            <w:hideMark/>
          </w:tcPr>
          <w:p w:rsidR="00A242C9" w:rsidRPr="00A944D4" w:rsidRDefault="00A242C9" w:rsidP="00A242C9">
            <w:pPr>
              <w:jc w:val="center"/>
              <w:rPr>
                <w:rFonts w:ascii="Arial" w:hAnsi="Arial" w:cs="Arial"/>
                <w:color w:val="000000"/>
                <w:sz w:val="16"/>
                <w:szCs w:val="16"/>
              </w:rPr>
            </w:pPr>
            <w:r w:rsidRPr="00A944D4">
              <w:rPr>
                <w:rFonts w:ascii="Arial" w:hAnsi="Arial" w:cs="Arial"/>
                <w:color w:val="000000"/>
                <w:sz w:val="16"/>
                <w:szCs w:val="16"/>
              </w:rPr>
              <w:t>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b/>
                <w:color w:val="000000"/>
                <w:sz w:val="16"/>
                <w:szCs w:val="16"/>
              </w:rPr>
            </w:pPr>
            <w:r w:rsidRPr="00A242C9">
              <w:rPr>
                <w:rFonts w:ascii="Arial" w:hAnsi="Arial" w:cs="Arial"/>
                <w:b/>
                <w:color w:val="000000"/>
                <w:sz w:val="16"/>
                <w:szCs w:val="16"/>
              </w:rPr>
              <w:t>Доходы бюджета - всего</w:t>
            </w:r>
          </w:p>
        </w:tc>
        <w:tc>
          <w:tcPr>
            <w:tcW w:w="2409" w:type="dxa"/>
            <w:shd w:val="clear" w:color="auto" w:fill="auto"/>
            <w:vAlign w:val="center"/>
            <w:hideMark/>
          </w:tcPr>
          <w:p w:rsidR="00A242C9" w:rsidRPr="00A242C9" w:rsidRDefault="00A242C9" w:rsidP="00A242C9">
            <w:pPr>
              <w:jc w:val="right"/>
              <w:rPr>
                <w:rFonts w:ascii="Arial" w:hAnsi="Arial" w:cs="Arial"/>
                <w:b/>
                <w:color w:val="000000"/>
                <w:sz w:val="16"/>
                <w:szCs w:val="16"/>
              </w:rPr>
            </w:pPr>
            <w:r w:rsidRPr="00A242C9">
              <w:rPr>
                <w:rFonts w:ascii="Arial" w:hAnsi="Arial" w:cs="Arial"/>
                <w:b/>
                <w:color w:val="000000"/>
                <w:sz w:val="16"/>
                <w:szCs w:val="16"/>
              </w:rPr>
              <w:t> </w:t>
            </w:r>
          </w:p>
        </w:tc>
        <w:tc>
          <w:tcPr>
            <w:tcW w:w="1843" w:type="dxa"/>
            <w:shd w:val="clear" w:color="000000" w:fill="FFFFFF"/>
            <w:vAlign w:val="center"/>
            <w:hideMark/>
          </w:tcPr>
          <w:p w:rsidR="00A242C9" w:rsidRPr="00A242C9" w:rsidRDefault="00A242C9" w:rsidP="00A242C9">
            <w:pPr>
              <w:jc w:val="right"/>
              <w:rPr>
                <w:rFonts w:ascii="Arial" w:hAnsi="Arial" w:cs="Arial"/>
                <w:b/>
                <w:color w:val="000000"/>
                <w:sz w:val="16"/>
                <w:szCs w:val="16"/>
              </w:rPr>
            </w:pPr>
            <w:r w:rsidRPr="00A242C9">
              <w:rPr>
                <w:rFonts w:ascii="Arial" w:hAnsi="Arial" w:cs="Arial"/>
                <w:b/>
                <w:color w:val="000000"/>
                <w:sz w:val="16"/>
                <w:szCs w:val="16"/>
              </w:rPr>
              <w:t>135 761 387 383,10</w:t>
            </w:r>
          </w:p>
        </w:tc>
        <w:tc>
          <w:tcPr>
            <w:tcW w:w="1843" w:type="dxa"/>
            <w:shd w:val="clear" w:color="000000" w:fill="FFFFFF"/>
            <w:vAlign w:val="center"/>
            <w:hideMark/>
          </w:tcPr>
          <w:p w:rsidR="00A242C9" w:rsidRPr="00A242C9" w:rsidRDefault="00A242C9" w:rsidP="00A242C9">
            <w:pPr>
              <w:jc w:val="right"/>
              <w:rPr>
                <w:rFonts w:ascii="Arial" w:hAnsi="Arial" w:cs="Arial"/>
                <w:b/>
                <w:color w:val="000000"/>
                <w:sz w:val="16"/>
                <w:szCs w:val="16"/>
              </w:rPr>
            </w:pPr>
            <w:r w:rsidRPr="00A242C9">
              <w:rPr>
                <w:rFonts w:ascii="Arial" w:hAnsi="Arial" w:cs="Arial"/>
                <w:b/>
                <w:color w:val="000000"/>
                <w:sz w:val="16"/>
                <w:szCs w:val="16"/>
              </w:rPr>
              <w:t>142 033 361 204,16</w:t>
            </w:r>
          </w:p>
        </w:tc>
        <w:tc>
          <w:tcPr>
            <w:tcW w:w="1701" w:type="dxa"/>
            <w:shd w:val="clear" w:color="auto" w:fill="auto"/>
            <w:vAlign w:val="center"/>
            <w:hideMark/>
          </w:tcPr>
          <w:p w:rsidR="00A242C9" w:rsidRPr="00A242C9" w:rsidRDefault="00A242C9" w:rsidP="00A242C9">
            <w:pPr>
              <w:jc w:val="right"/>
              <w:rPr>
                <w:rFonts w:ascii="Arial" w:hAnsi="Arial" w:cs="Arial"/>
                <w:b/>
                <w:color w:val="000000"/>
                <w:sz w:val="16"/>
                <w:szCs w:val="16"/>
              </w:rPr>
            </w:pPr>
            <w:r w:rsidRPr="00A242C9">
              <w:rPr>
                <w:rFonts w:ascii="Arial" w:hAnsi="Arial" w:cs="Arial"/>
                <w:b/>
                <w:color w:val="000000"/>
                <w:sz w:val="16"/>
                <w:szCs w:val="16"/>
              </w:rPr>
              <w:t>-6 271 973 821,06</w:t>
            </w:r>
          </w:p>
        </w:tc>
        <w:tc>
          <w:tcPr>
            <w:tcW w:w="709" w:type="dxa"/>
            <w:shd w:val="clear" w:color="auto" w:fill="auto"/>
            <w:vAlign w:val="center"/>
            <w:hideMark/>
          </w:tcPr>
          <w:p w:rsidR="00A242C9" w:rsidRPr="00A242C9" w:rsidRDefault="00A242C9" w:rsidP="00A242C9">
            <w:pPr>
              <w:jc w:val="right"/>
              <w:rPr>
                <w:rFonts w:ascii="Arial" w:hAnsi="Arial" w:cs="Arial"/>
                <w:b/>
                <w:color w:val="000000"/>
                <w:sz w:val="16"/>
                <w:szCs w:val="16"/>
              </w:rPr>
            </w:pPr>
            <w:r w:rsidRPr="00A242C9">
              <w:rPr>
                <w:rFonts w:ascii="Arial" w:hAnsi="Arial" w:cs="Arial"/>
                <w:b/>
                <w:color w:val="000000"/>
                <w:sz w:val="16"/>
                <w:szCs w:val="16"/>
              </w:rPr>
              <w:t>104,62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 том числе:</w:t>
            </w:r>
          </w:p>
        </w:tc>
        <w:tc>
          <w:tcPr>
            <w:tcW w:w="24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НАЛОГОВЫЕ И НЕНАЛОГОВЫЕ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000 1 00 00 000 00 0000 000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17 340 040 981,00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19 049 128 330,64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-1 709 087 349,64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109,86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НА ПРИБЫЛЬ,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9 028 130 271,50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9 815 757 932,62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-787 627 661,12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108,72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000 1 01 01 000 00 0000 110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1 361 154 000,00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1 572 195 439,18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-211 041 439,18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115,50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зачисляемый в бюджеты бюджетной системы Российской Федерации по соответствующим ставкам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000 1 01 01 010 00 0000 110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1 361 154 000,00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1 572 195 439,18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-211 041 439,18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115,50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000 1 01 01 012 02 0000 110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1 318 299 000,00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1 535 855 512,97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-217 556 512,97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000 1 01 01 014 02 0000 110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42 855 000,00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36 031 026,73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6 823 973,27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84,08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000 1 01 01 016 02 0000 110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308 899,48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-308 899,48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7 666 976 271,50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8 243 562 493,44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-576 586 221,94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107,52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7 586 867 271,50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8 076 473 169,80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-489 605 898,30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106,45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14 498 000,00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16 115 952,39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-1 617 952,39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111,16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000 1 01 02 030 01 0000 110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43 315 735,24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-34 315 735,24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481,29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000 1 01 02 040 01 0000 110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10 154 000,00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24 092 044,51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-13 938 044,51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237,27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000 1 01 02 050 01 0000 110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000 1 01 02 080 01 0000 110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46 457 000,00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83 565 591,50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-37 108 591,50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179,88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НАЛОГИ НА ТОВАРЫ (РАБОТЫ, УСЛУГИ), РЕАЛИЗУЕМЫЕ НА ТЕРРИТОРИИ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3 626 223 657,39</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4 153 274 378,84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-527 050 721,45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114,53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3 626 223 657,39</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4 153 274 378,84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-527 050 721,45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114,53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000 1 03 02 140 01 0000 110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136 700 900,00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137 380 814,40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-679 914,40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(в порядке, установленном Министерством финансов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000 1 03 02 142 01 0000 110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20 896 600,00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20 961 493,59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-64 893,59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100,31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000 1 03 02 143 01 0000 110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115 804 300,00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116 419 320,81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-615 020,81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100,53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этиловый спирт из 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000 1 03 02 190 01 0000 110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631 600,00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699 533,17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-67 933,17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110,76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-3 530,68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1 030,68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141,23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54 147,23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-4 847,23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109,83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437 600,00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291 953,03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145 646,97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66,72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w:t>
            </w:r>
            <w:r w:rsidRPr="00A242C9">
              <w:rPr>
                <w:rFonts w:ascii="Arial" w:hAnsi="Arial" w:cs="Arial"/>
                <w:color w:val="000000"/>
                <w:sz w:val="16"/>
                <w:szCs w:val="16"/>
              </w:rPr>
              <w:lastRenderedPageBreak/>
              <w:t>учетом установленных дифференцированных нормативов отчислений в местные бюджеты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000 1 03 02 230 01 0000 110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1 625 740 248,56</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2 012 673 301,86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-386 933 053,30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123,80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000 1 03 02 231 01 0000 110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1 181 192 628,56</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1 484 911 207,42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-303 718 578,86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125,71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000 1 03 02 232 01 0000 110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444 547 620,00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527 762 094,44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-83 214 474,44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118,72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bookmarkStart w:id="2" w:name="_GoBack" w:colFirst="0" w:colLast="0"/>
            <w:r w:rsidRPr="00A242C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000 1 03 02 240 01 0000 110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9 606 856,24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10 871 559,90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-1 264 703,66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113,16</w:t>
            </w:r>
          </w:p>
        </w:tc>
      </w:tr>
      <w:bookmarkEnd w:id="2"/>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000 1 03 02 241 01 0000 110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7 015 576,24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8 020 825,10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-1 005 248,86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114,33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000 1 03 02 242 01 0000 110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2 591 280,00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2 850 734,80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-259 454,80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110,01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000 1 03 02 250 01 0000 110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2 080 292 418,99</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2 222 218 627,04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-141 926 208,05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106,82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000 1 03 02 251 01 0000 110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1 551 502 818,99</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1 639 509 672,31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-88 006 853,32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105,67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000 1 03 02 252 01 0000 110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528 789 600,00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582 708 954,73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-53 919 354,73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110,20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000 1 03 02 260 01 0000 110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-227 232 766,40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-230 912 027,11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3 679 260,71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101,62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w:t>
            </w:r>
            <w:r w:rsidRPr="00A242C9">
              <w:rPr>
                <w:rFonts w:ascii="Arial" w:hAnsi="Arial" w:cs="Arial"/>
                <w:color w:val="000000"/>
                <w:sz w:val="16"/>
                <w:szCs w:val="16"/>
              </w:rPr>
              <w:lastRenderedPageBreak/>
              <w:t>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000 1 03 02 261 01 0000 110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-172 162 346,18</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-170 362 401,03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-1 799 945,15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98,95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000 1 03 02 262 01 0000 110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-55 070 420,22</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-60 549 626,08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5 479 205,86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109,95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НА СОВОКУПНЫЙ ДОХОД</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35 843 760,08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-5 843 760,08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119,48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в связи с применением упрощенной системы налогообложения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000 1 05 01 011 01 0000 110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000 1 05 01 012 01 0000 110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000 1 05 01 021 01 0000 110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000 1 05 01 022 01 0000 110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Минимальный налог, зачисляемый в бюджеты субъектов Российской Федерации (за налоговые периоды, истекшие до 1 января 2016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000 1 05 01 050 01 0000 110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налог на вмененный доход для отдельных видов деятельности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000 1 05 02 000 02 0000 110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налог на вмененный доход для отдельных видов деятельности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000 1 05 02 010 02 0000 110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налог на вмененный доход для отдельных видов деятельности (за налоговые периоды, истекшие до 1 января 2011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000 1 05 02 020 02 0000 110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сельскохозяйственный налог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000 1 05 03 000 01 0000 110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сельскохозяйственный налог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000 1 05 03 010 01 0000 110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Единый сельскохозяйственный налог (за налоговые периоды, истекшие до 1 января 2011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000 1 05 03 020 01 0000 110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в связи с применением патентной системы налогообложения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000 1 05 04 000 02 0000 110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000 1 05 04 010 02 0000 110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000 1 05 04 020 02 0000 110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профессиональный доход</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000 1 05 06 000 01 0000 110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35 843 760,08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-5 843 760,08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119,48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НА ИМУЩЕСТВО</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3 735 517 000,00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3 833 687 143,64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-98 170 143,64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физических лиц</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000 1 06 01 000 00 0000 110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000 1 06 01 020 04 0000 110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000 1 06 01 030 05 0000 110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000 1 06 01 030 10 0000 110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000 1 06 01 030 13 0000 110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Налог на имущество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000 1 06 02 000 02 0000 110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2 938 675 000,00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3 097 437 807,40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-158 762 807,40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105,40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организаций по имуществу, не входящему в Единую систему газоснабжения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000 1 06 02 010 02 0000 110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2 552 991 000,00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2 852 746 131,25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-299 755 131,25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111,74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организаций по имуществу, входящему в Единую систему газоснабжения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000 1 06 02 020 02 0000 110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385 684 000,00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244 691 676,15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140 992 323,85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63,44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Транспортный налог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000 1 06 04 000 02 0000 110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796 842 000,00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736 249 336,24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60 592 663,76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92,40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Транспортный налог с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000 1 06 04 011 02 0000 110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53 357 000,00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54 751 656,85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-1 394 656,85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102,61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Транспортный налог с физических лиц</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000 1 06 04 012 02 0000 110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743 485 000,00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681 497 679,39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61 987 320,61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91,66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000 1 06 06 030 00 0000 110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организаций, обладающих земельным участком, расположенным в границах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000 1 06 06 032 04 0000 110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организаций, обладающих земельным участком, расположенным в границах межселенных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000 1 06 06 033 05 0000 110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000 1 06 06 033 10 0000 110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организаций, обладающих земельным участком, расположенным в границах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000 1 06 06 033 13 0000 110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физических лиц</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000 1 06 06 040 00 0000 110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000 1 06 06 042 04 0000 110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физических лиц, обладающих земельным участком, расположенным в границах межселенных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000 1 06 06 043 05 0000 110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000 1 06 06 043 10 0000 110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000 1 06 06 043 13 0000 110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СБОРЫ И РЕГУЛЯРНЫЕ ПЛАТЕЖИ ЗА ПОЛЬЗОВАНИЕ ПРИРОДНЫМИ РЕСУРСАМИ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6 180 000,00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9 061 548,57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-2 881 548,57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146,63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добычу полезных ископаемых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000 1 07 01 000 01 0000 110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6 180 000,00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8 934 096,05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-2 754 096,05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144,56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добычу общераспространенных полезных ископаемых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000 1 07 01 020 01 0000 110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6 178 000,00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8 934 096,05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-2 756 096,05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144,61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000 1 07 01 030 01 0000 110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Сборы за пользование объектами животного мира и за пользование объектами водных биологических ресурсов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000 1 07 04 000 01 0000 110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127 452,52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-127 452,52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 за пользование объектами животного мира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000 1 07 04 010 01 0000 110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 за пользование объектами водных биологических ресурсов (исключая внутренние водные объекты)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000 1 07 04 020 01 0000 110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11 052,52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-11 052,52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74 075 000,00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88 725 125,59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-14 650 125,59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119,78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000 1 08 02 000 01 0000 110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1 286,97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21 713,03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5,60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по делам, рассматриваемым конституционными (уставными) судами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000 1 08 02 020 01 0000 110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1 286,97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21 713,03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5,60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по делам, рассматриваемым в судах общей юрисдикции, мировыми судьями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000 1 08 03 000 01 0000 110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000 1 08 03 010 01 0000 110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000 1 08 05 000 01 0000 110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000 1 08 06 000 01 0000 110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1 166 750,00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-663 750,00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231,96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000 1 08 07 000 01 0000 110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73 549 000,00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87 556 563,62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-14 007 563,62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119,05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000 1 08 07 010 01 0000 110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000 1 08 07 020 01 0000 110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63 278 000,00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78 311 717,84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-15 033 717,84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123,76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000 1 08 07 080 01 0000 110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970 000,00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471 000,00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499 000,00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48,56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000 1 08 07 082 01 0000 110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970 000,00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471 000,00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499 000,00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48,56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выдачу и обмен паспорта гражданина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2 824 000,00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1 995 461,78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828 538,22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70,66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000 1 08 07 110 01 0000 110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59 800,00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43,58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политических партий и региональных отделений политических партий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000 1 08 07 120 01 0000 110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000 1 08 07 140 01 0000 110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4 147 000,00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4 530 484,00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-383 484,00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109,25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000 1 08 07 141 01 0000 110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551 000,00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456 000,00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17,24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000 1 08 07 142 01 0000 110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3 596 000,00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4 435 484,00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-839 484,00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123,34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Государственная пошлина за выдачу разрешения на установку рекламной конструкции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000 1 08 07 150 01 0000 110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000 1 08 07 170 01 0000 110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000 1 08 07 173 01 0000 110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000 1 08 07 300 01 0000 110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325 000,00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325 000,00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выдачу свидетельства о государственной аккредитации региональной спортивной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000 1 08 07 340 01 0000 110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185,26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000 1 08 07 380 01 0000 110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1 071 000,00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789 000,00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282 000,00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73,67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000 1 08 07 390 01 0000 110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1 377 500,00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-938 500,00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313,78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000 1 08 07 400 01 0000 110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235 000,00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ЗАДОЛЖЕННОСТЬ И ПЕРЕРАСЧЕТЫ ПО ОТМЕНЕННЫМ НАЛОГАМ, СБОРАМ И ИНЫМ ОБЯЗАТЕЛЬНЫМ ПЛАТЕЖАМ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6 755,30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-6 755,30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зачислявшийся до 1 января 2005 года в местные бюджеты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000 1 09 01 000 00 0000 110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454,08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-454,08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000 1 09 01 030 05 0000 110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454,08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-454,08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на имущество</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5 264,98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-5 264,98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имущество предприятий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000 1 09 04 010 02 0000 110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с владельцев транспортных средств и налог на приобретение автотранспортных средств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4 375,61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-4 375,61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на пользователей автомобильных дорог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000 1 09 04 030 01 0000 110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789,35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-789,35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(по обязательствам, возникшим до 1 января 2006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000 1 09 04 050 00 0000 110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(по обязательствам, возникшим до 1 января 2006 года), мобилизуемый на территориях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000 1 09 04 052 04 0000 110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(по обязательствам, возникшим до 1 января 2006 года), мобилизуемый на территориях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000 1 09 04 053 10 0000 110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Земельный налог (по обязательствам, возникшим до 1 января 2006 года), мобилизуемый на территориях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000 1 09 04 053 13 0000 110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налоги и сборы (по отмененным налогам и сборам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000 1 09 06 000 02 0000 110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851,88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-851,88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 на нужды образовательных учреждений, взимаемый с юридических лиц</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000 1 09 06 020 02 0000 110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851,88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-851,88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налоги и сборы (по отмененным местным налогам и сборам)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000 1 09 07 000 00 0000 110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местные налоги и сборы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000 1 09 07 050 00 0000 110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местные налоги и сборы, мобилизуемые на территориях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000 1 09 07 052 04 0000 110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местные налоги и сборы, мобилизуемые на территориях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000 1 09 07 053 05 0000 110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 взимаемый в виде стоимости патента в связи с применением упрощенной системы налогообложения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000 1 09 11 000 02 0000 110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184,36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-184,36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Налог, взимаемый в виде стоимости патента в связи с применением упрощенной системы налогообложения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000 1 09 11 010 02 0000 110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547,84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-547,84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000 1 09 11 020 02 0000 110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-363,48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363,48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ИСПОЛЬЗОВАНИЯ ИМУЩЕСТВА, НАХОДЯЩЕГОСЯ В ГОСУДАРСТВЕННОЙ И МУНИЦИПАЛЬНОЙ СОБСТВЕННОСТИ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426 625 772,07</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538 993 150,57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-112 367 378,50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126,34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000 1 11 01 000 00 0000 120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8 765 000,00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8 994 901,47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-229 901,47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000 1 11 01 020 02 0000 120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8 765 000,00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8 994 901,47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-229 901,47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размещения средств бюджетов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000 1 11 02 000 00 0000 120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303 000 000,00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305 817 700,32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-2 817 700,32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100,93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операций по управлению остатками средств на едином казначейском счете, зачисляемые в бюджеты бюджетной системы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000 1 11 02 100 00 0000 120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303 000 000,00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305 817 700,32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-2 817 700,32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100,93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000 1 11 02 102 02 0000 120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303 000 000,00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305 817 700,32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-2 817 700,32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100,93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Проценты, полученные от предоставления бюджетных кредитов внутри страны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000 1 11 03 000 00 0000 120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61 072,07</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60 265,82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806,25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98,68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000 1 11 03 020 02 0000 120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61 072,07</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60 265,82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806,25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98,68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113 872 000,00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222 050 408,30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-108 178 408,30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195,00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000 1 11 05 010 00 0000 120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000 1 11 05 012 04 0000 120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000 1 11 05 013 05 0000 120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000 1 11 05 013 13 0000 120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000 1 11 05 020 00 0000 120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122 767 590,28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-42 767 590,28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153,46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000 1 11 05 022 02 0000 120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122 767 590,28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-42 767 590,28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153,46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w:t>
            </w:r>
            <w:r w:rsidRPr="00A242C9">
              <w:rPr>
                <w:rFonts w:ascii="Arial" w:hAnsi="Arial" w:cs="Arial"/>
                <w:color w:val="000000"/>
                <w:sz w:val="16"/>
                <w:szCs w:val="16"/>
              </w:rPr>
              <w:lastRenderedPageBreak/>
              <w:t>округов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000 1 11 05 024 04 0000 120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000 1 11 05 025 05 0000 120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000 1 11 05 025 10 0000 120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000 1 11 05 025 13 0000 120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000 1 11 05 030 00 0000 120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10 098 000,00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32 218 159,41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-22 120 159,41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319,05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000 1 11 05 032 02 0000 120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10 098 000,00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32 218 159,41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-22 120 159,41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319,05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000 1 11 05 035 05 0000 120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000 1 11 05 035 10 0000 120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000 1 11 05 070 00 0000 120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23 774 000,00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67 064 658,61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-43 290 658,61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282,09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000 1 11 05 072 02 0000 120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23 774 000,00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67 064 658,61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-43 290 658,61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282,09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составляющего казну городских округов (за исключением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000 1 11 05 074 04 0000 120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000 1 11 05 075 05 0000 120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сдачи в аренду имущества, составляющего казну сельских поселений (за исключением земельных участков)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000 1 11 05 075 10 0000 120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от государственных и муниципальных унитарных предприятий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000 1 11 07 000 00 0000 120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927 700,00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2 069 874,66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-1 142 174,66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223,12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000 1 11 07 010 00 0000 120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927 700,00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2 069 874,66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-1 142 174,66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223,12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000 1 11 07 012 02 0000 120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927 700,00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2 069 874,66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-1 142 174,66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223,12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000 1 11 07 014 04 0000 120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000 1 11 07 015 05 0000 120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000 1 11 09 000 00 0000 120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000 1 11 09 040 00 0000 120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000 1 11 09 044 04 0000 120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ПРИ ПОЛЬЗОВАНИИ ПРИРОДНЫМИ РЕСУРСАМИ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4 328 000,00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3 678 611,71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649 388,29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85,00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негативное воздействие на окружающую среду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000 1 12 01 000 01 0000 120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выбросы загрязняющих веществ в атмосферный воздух стационарными объектами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000 1 12 01 010 01 0000 120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сбросы загрязняющих веществ в водные объекты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000 1 12 01 030 01 0000 120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размещение отходов производства и потребления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000 1 12 01 040 01 0000 120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размещение отходов производства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000 1 12 01 041 01 0000 120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размещение твердых коммунальных отходов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000 1 12 01 042 01 0000 120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000 1 12 01 070 01 0000 120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при пользовании недрами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2 851 000,00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2 027 448,48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823 551,52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71,11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000 1 12 02 010 01 0000 120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1 100 000,00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000 1 12 02 012 01 0000 120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1 100 000,00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Регулярные платежи за пользование недрами при пользовании недрами на территории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000 1 12 02 030 01 0000 120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1 507 000,00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1 997 948,48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-490 948,48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132,58</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000 1 12 02 050 01 0000 120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24 500,00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000 1 12 02 052 01 0000 120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24 500,00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Сборы за участие в конкурсе (аукционе) на право пользования участками недр</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000 1 12 02 100 00 0000 120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Сборы за участие в конкурсе (аукционе) на право пользования участками недр местного значения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000 1 12 02 102 02 0000 120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использование лесов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000 1 12 04 000 00 0000 120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1 477 000,00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1 651 163,23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-174 163,23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111,79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использование лесов, расположенных на землях лесного фонда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000 1 12 04 010 00 0000 120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1 477 000,00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1 651 163,23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-174 163,23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111,79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000 1 12 04 013 02 0000 120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218 389,60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-161 389,60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383,14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000 1 12 04 014 02 0000 120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1 375 000,00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1 393 076,69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-18 076,69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101,31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000 1 12 04 015 02 0000 120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39 696,94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5 303,06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88,22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ОТ ОКАЗАНИЯ ПЛАТНЫХ УСЛУГ И КОМПЕНСАЦИИ ЗАТРАТ ГОСУДАРСТВА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40 107 280,04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41 841 265,84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-1 733 985,80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104,32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оказания платных услуг (работ)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000 1 13 01 000 00 0000 130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726 435,01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-726 435,01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предоставление сведений, документов, содержащихся в государственных реестрах (регистрах)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000 1 13 01 400 01 0000 130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000 1 13 01 410 01 0000 130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оказания платных услуг (работ)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000 1 13 01 990 00 0000 130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724 735,01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-724 735,01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оказания платных услуг (работ) получателями средств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000 1 13 01 992 02 0000 130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724 735,01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-724 735,01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оказания платных услуг (работ) получателями средств бюджетов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000 1 13 01 994 04 0000 130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оказания платных услуг (работ) получателями средств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000 1 13 01 995 10 0000 130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компенсации затрат государства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000 1 13 02 000 00 0000 130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40 107 280,04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41 114 830,83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-1 007 550,79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государства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000 1 13 02 990 00 0000 130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40 107 280,04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41 114 830,83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-1 007 550,79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000 1 13 02 992 02 0000 130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40 107 280,04</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41 114 830,83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-1 007 550,79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000 1 13 02 995 05 0000 130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000 1 13 02 995 10 0000 130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бюджетов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000 1 13 02 995 13 0000 130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доходы от компенсации затрат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000 1 13 02 999 09 0000 130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МАТЕРИАЛЬНЫХ И НЕМАТЕРИАЛЬНЫХ АКТИВОВ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46 178 000,00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29 370 980,89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16 807 019,11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63,60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23 723 000,00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23 723 708,27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-708,27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000 1 14 02 020 02 0000 410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23 723 000,00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23 723 708,27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-708,27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000 1 14 02 022 02 0000 410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7 462 000,00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7 015 385,00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446 615,00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94,01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000 1 14 02 023 02 0000 410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16 261 000,00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16 708 323,27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-447 323,27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102,75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000 1 14 02 040 04 0000 410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000 1 14 02 042 04 0000 410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000 1 14 02 050 05 0000 410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000 1 14 02 052 05 0000 410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000 1 14 02 053 05 0000 410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000 1 14 02 050 10 0000 410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000 1 14 02 052 10 0000 410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находящихся в государственной и муниципальной собственности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000 1 14 06 000 00 0000 430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22 455 000,00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5 647 272,62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16 807 727,38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25,15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государственная собственность на которые не разграничена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000 1 14 06 010 00 0000 430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000 1 14 06 012 04 0000 430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000 1 14 06 013 05 0000 430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000 1 14 06 020 00 0000 430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22 455 000,00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5 647 272,62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16 807 727,38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25,15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000 1 14 06 022 02 0000 430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22 455 000,00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5 647 272,62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16 807 727,38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25,15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000 1 14 06 025 05 0000 430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000 1 14 06 025 10 0000 430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000 1 14 06 025 13 0000 430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САНКЦИИ, ВОЗМЕЩЕНИЕ УЩЕРБА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322 676 000,00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485 534 855,52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-162 858 855,52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150,47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Кодексом Российской Федерации об административных правонарушениях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000 1 16 01 000 01 0000 140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297 296 000,00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464 335 211,65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-167 039 211,65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156,19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000 1 16 01 050 01 0000 140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000 1 16 01 053 01 0000 140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000 1 16 01 060 01 0000 140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000 1 16 01 063 01 0000 140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000 1 16 01 070 01 0000 140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1 922 000,00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644 488,40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1 277 511,60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33,53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000 1 16 01 071 01 0000 140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000 1 16 01 072 01 0000 140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1 922 000,00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644 488,40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1 277 511,60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33,53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000 1 16 01 073 01 0000 140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000 1 16 01 074 01 0000 140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000 1 16 01 080 01 0000 140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599 264,00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232 736,00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72,03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000 1 16 01 082 01 0000 140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599 264,00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232 736,00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72,03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000 1 16 01 083 01 0000 140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000 1 16 01 090 01 0000 140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2 117 000,00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570 275,50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1 546 724,50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26,94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000 1 16 01 092 01 0000 140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2 117 000,00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570 275,50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1 546 724,50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26,94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000 1 16 01 093 01 0000 140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000 1 16 01 100 01 0000 140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000 1 16 01 103 01 0000 140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000 1 16 01 110 01 0000 140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000 1 16 01 113 01 0000 140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000 1 16 01 120 01 0000 140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291 210 000,00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461 724 449,95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-170 514 449,95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158,55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000 1 16 01 121 01 0000 140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282 500 000,00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448 135 619,11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-165 635 619,11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158,63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000 1 16 01 122 01 0000 140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129 945,06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-19 945,06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118,13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000 1 16 01 123 01 0000 140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8 600 000,00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13 458 885,78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-4 858 885,78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156,50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000 1 16 01 130 01 0000 140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000 1 16 01 133 01 0000 140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A242C9">
              <w:rPr>
                <w:rFonts w:ascii="Arial" w:hAnsi="Arial" w:cs="Arial"/>
                <w:color w:val="000000"/>
                <w:sz w:val="16"/>
                <w:szCs w:val="16"/>
              </w:rPr>
              <w:lastRenderedPageBreak/>
              <w:t>правонарушения в области предпринимательской деятельности и деятельности саморегулируемых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000 1 16 01 140 01 0000 140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680 000,00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479 652,00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200 348,00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70,54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000 1 16 01 141 01 0000 140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000 1 16 01 142 01 0000 140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680 000,00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479 652,00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200 348,00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70,54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000 1 16 01 143 01 0000 140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000 1 16 01 150 01 0000 140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285 000,00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26,92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000 1 16 01 151 01 0000 140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000 1 16 01 152 01 0000 140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285 000,00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26,92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000 1 16 01 153 01 0000 140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000 1 16 01 170 01 0000 140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000 1 16 01 173 01 0000 140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Административные штрафы, установленные главой 18 Кодекса Российской Федерации об административных правонарушениях, за административные </w:t>
            </w:r>
            <w:r w:rsidRPr="00A242C9">
              <w:rPr>
                <w:rFonts w:ascii="Arial" w:hAnsi="Arial" w:cs="Arial"/>
                <w:color w:val="000000"/>
                <w:sz w:val="16"/>
                <w:szCs w:val="16"/>
              </w:rPr>
              <w:lastRenderedPageBreak/>
              <w:t>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000 1 16 01 180 01 0000 140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000 1 16 01 183 01 0000 140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000 1 16 01 190 01 0000 140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212 081,80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-67 081,80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146,26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000 1 16 01 192 01 0000 140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212 081,80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-67 081,80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146,26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000 1 16 01 193 01 0000 140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000 1 16 01 200 01 0000 140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000 1 16 01 201 01 0000 140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000 1 16 01 203 01 0000 140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000 1 16 02 000 02 0000 140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939 321,49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-835 321,49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903,19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000 1 16 02 010 02 0000 140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939 321,49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-835 321,49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903,19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000 1 16 07 000 00 0000 140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3 251 000,00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70 488,65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3 180 511,35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000 1 16 07 010 00 0000 140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55 800,00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1 534 200,00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A242C9">
              <w:rPr>
                <w:rFonts w:ascii="Arial" w:hAnsi="Arial" w:cs="Arial"/>
                <w:color w:val="000000"/>
                <w:sz w:val="16"/>
                <w:szCs w:val="16"/>
              </w:rPr>
              <w:lastRenderedPageBreak/>
              <w:t>контрактом, заключенным государственным органом субъекта Российской Федерации, казенным учреждением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000 1 16 07 010 02 0000 140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55 800,00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1 534 200,00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000 1 16 07 010 04 0000 140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000 1 16 07 010 05 0000 140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(муниципальным) органом, казенным учреждением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000 1 16 07 030 00 0000 140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82 965,00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000 1 16 07 030 02 0000 140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82 965,00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(муниципальным) органом, казенным учреждением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000 1 16 07 040 00 0000 140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14 653,65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663 346,35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000 1 16 07 040 02 0000 140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14 653,65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663 346,35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900 000,00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000 1 16 07 090 04 0000 140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000 1 16 07 090 05 0000 140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000 1 16 07 090 09 0000 140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000 1 16 07 090 10 0000 140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в целях возмещения причиненного ущерба (убытков)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000 1 16 10 000 00 0000 140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22 025 000,00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20 189 833,73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1 835 166,27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91,67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Платежи по искам о возмещении ущерба, а также платежи, уплачиваемые при добровольном возмещении ущерба, причиненного имуществу, находящегося в </w:t>
            </w:r>
            <w:r w:rsidRPr="00A242C9">
              <w:rPr>
                <w:rFonts w:ascii="Arial" w:hAnsi="Arial" w:cs="Arial"/>
                <w:color w:val="000000"/>
                <w:sz w:val="16"/>
                <w:szCs w:val="16"/>
              </w:rPr>
              <w:lastRenderedPageBreak/>
              <w:t>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000 1 16 10 020 02 0000 140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151 700,00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-123 700,00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541,79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000 1 16 10 021 02 0000 140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-110 900,00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000 1 16 10 022 02 0000 140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-12 800,00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145,71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000 1 16 10 030 05 0000 140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000 1 16 10 032 05 0000 140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в целях возмещения убытков, причиненных уклонением от заключения государственного контракта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000 1 16 10 050 00 0000 140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241 329,73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-241 329,73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000 1 16 10 057 02 0000 140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241 329,73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-241 329,73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000 1 16 10 100 00 0000 140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000 1 16 10 100 05 0000 140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000 1 16 10 100 09 0000 140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000 1 16 10 100 10 0000 140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000 1 16 10 120 00 0000 140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21 997 000,00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19 796 804,00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2 200 196,00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000 1 16 10 122 01 0000 140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21 997 000,00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19 673 796,86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2 323 203,14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89,44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000 1 16 10 123 01 0000 140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A242C9">
              <w:rPr>
                <w:rFonts w:ascii="Arial" w:hAnsi="Arial" w:cs="Arial"/>
                <w:color w:val="000000"/>
                <w:sz w:val="16"/>
                <w:szCs w:val="16"/>
              </w:rPr>
              <w:lastRenderedPageBreak/>
              <w:t>федеральный бюджет и бюджет субъекта Российской Федерации по нормативам, действовавшим в 2019 году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000 1 16 10 128 01 0000 140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123 007,14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-123 007,14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000 1 16 10 129 01 0000 140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уплачиваемые в целях возмещения вреда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000 1 16 11 000 01 0000 140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000 1 16 11 050 01 0000 140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13 352 821,47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-13 352 821,47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000 1 17 01 000 00 0000 180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-24 220,45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24 220,45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 зачисляемые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000 1 17 01 020 02 0000 180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-24 220,45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24 220,45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 зачисляемые в бюджеты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000 1 17 01 040 04 0000 180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 зачисляемые в бюджеты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000 1 17 01 050 05 0000 180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 зачисляемые в бюджеты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000 1 17 01 050 10 0000 180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Невыясненные поступления, зачисляемые в бюджеты городских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000 1 17 01 050 13 0000 180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000 1 17 05 000 00 0000 180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13 377 041,92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-13 377 041,92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000 1 17 05 020 02 0000 180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13 377 041,92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-13 377 041,92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бюджетов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000 1 17 05 040 04 0000 180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000 1 17 05 050 05 0000 180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000 1 17 05 050 10 0000 180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Инициативные платежи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000 1 17 15 000 00 0000 150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Инициативные платежи, зачисляемые в бюджеты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000 1 17 15 020 04 0000 150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Инициативные платежи, зачисляемые в бюджеты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000 1 17 15 030 05 0000 150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в части невыясненных поступлений, по которым не осуществлен возврат (уточнение) не позднее трех лет со дня их зачисления на единый счет соответствующего бюджета бюджетной системы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000 1 17 16 000 00 0000 180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неналоговые доходы бюджетов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муниципального района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000 1 17 16 000 05 0000 180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000 2 00 00 000 00 0000 000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118 421 346 402,10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122 984 232 873,52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-4 562 886 471,42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103,85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ОТ ДРУГИХ БЮДЖЕТОВ БЮДЖЕТНОЙ СИСТЕМЫ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118 407 451 402,10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121 560 633 565,63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-3 153 182 163,53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102,66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бюджетной системы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55 861 267 300,00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56 249 141 200,00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-387 873 900,00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100,69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на выравнивание бюджетной обеспеченности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36 833 108 800,00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36 833 108 800,00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субъектов Российской Федерации на выравнивание бюджетной обеспеченности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36 833 108 800,00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36 833 108 800,00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городских округов на выравнивание бюджетной обеспеченности из бюджета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муниципальных районов на выравнивание бюджетной обеспеченности из бюджета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сельских поселений на выравнивание бюджетной обеспеченности из бюджета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городских поселений на выравнивание бюджетной обеспеченности из бюджета субъекта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000 2 02 15 001 13 0000 150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Дотации бюджетам на поддержку мер по обеспечению сбалансированности бюджетов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6 512 517 400,00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6 900 391 300,00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-387 873 900,00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105,96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субъектов Российской Федерации на поддержку мер по обеспечению сбалансированности бюджетов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6 512 517 400,00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6 900 391 300,00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-387 873 900,00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105,96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городских округов на поддержку мер по обеспечению сбалансированности бюджетов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000 2 02 15 002 04 0000 150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муниципальных районов на поддержку мер по обеспечению сбалансированности бюджетов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000 2 02 15 002 05 0000 150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бюджету Чеченской Республики в целях обеспечения его сбалансированности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9 662 217 000,00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9 662 217 000,00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1 866 363 000,00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1 866 363 000,00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000 2 02 15 009 02 0000 150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1 866 363 000,00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1 866 363 000,00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на премирование победителей Всероссийского конкурса "Лучшая муниципальная практика"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000 2 02 15 399 00 0000 150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субъектов Российской Федерации на премирование победителей Всероссийского конкурса "Лучшая муниципальная практика"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000 2 02 15 399 02 0000 150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городских округов на премирование победителей Всероссийского конкурса "Лучшая муниципальная практика"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000 2 02 15 399 04 0000 150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бюджетам сельских поселений на премирование победителей Всероссийского конкурса "Лучшая муниципальная практика"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000 2 02 15 399 10 0000 150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000 2 02 15 549 02 0000 150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978 061 100,00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978 061 100,00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бюджетной системы Российской Федерации (межбюджетные субсидии)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48 540 163 166,38</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49 622 432 598,95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-1 082 269 432,57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102,23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стимулированию программ развития жилищного строительства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000 2 02 25 021 00 0000 150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2 393 544 100,00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2 393 544 099,99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000 2 02 25 021 02 0000 150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2 393 544 100,00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2 393 544 099,99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поддержку региональных проектов в сфере информационных технологий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000 2 02 25 028 00 0000 150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4 476 500,00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4 476 500,00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000 2 02 25 028 02 0000 150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4 476 500,00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4 476 500,00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государственных программ субъектов Российской Федерации в области использования и охраны водных объектов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000 2 02 25 065 00 0000 150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309 751 900,00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309 751 900,00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000 2 02 25 065 02 0000 150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309 751 900,00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309 751 900,00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000 2 02 25 081 00 0000 150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19 541 800,00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19 541 800,00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000 2 02 25 081 02 0000 150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19 541 800,00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19 541 800,00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000 2 02 25 082 02 0000 150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78 296 500,00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78 296 500,00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000 2 02 25 086 00 0000 150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21 351,25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35 648,75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37,46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000 2 02 25 086 02 0000 150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21 351,25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35 648,75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37,46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000 2 02 25 097 00 0000 150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33 769 000,00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33 769 000,00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000 2 02 25 097 02 0000 150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33 769 000,00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33 769 000,00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000 2 02 25 113 00 0000 150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1 573 459 700,00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1 573 459 700,00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000 2 02 25 113 02 0000 150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1 573 459 700,00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1 573 459 700,00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000 2 02 25 114 00 0000 150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82 937 400,00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82 937 400,00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000 2 02 25 114 02 0000 150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82 937 400,00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82 937 400,00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000 2 02 25 138 00 0000 150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76 004 500,00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76 000 224,95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4 275,05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000 2 02 25 138 02 0000 150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76 004 500,00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76 000 224,95</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4 275,05</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000 2 02 25 169 00 0000 150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116 479 400,00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116 479 400,00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000 2 02 25 169 02 0000 150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116 479 400,00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116 479 400,00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детских технопарков "Кванториум"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000 2 02 25 173 00 0000 150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21 229 800,00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21 229 800,00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субъектов Российской Федерации на создание детских технопарков "Кванториум"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000 2 02 25 173 02 0000 150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21 229 800,00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21 229 800,00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развитие паллиативной медицинской помощи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000 2 02 25 201 00 0000 150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21 107 400,00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21 107 400,00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развитие паллиативной медицинской помощи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000 2 02 25 201 02 0000 150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21 107 400,00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21 107 400,00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предупреждению и борьбе с социально значимыми инфекционными заболеваниями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000 2 02 25 202 00 0000 150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14 444 000,00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14 444 000,00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14 444 000,00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14 444 000,00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образовательных организаций материально-технической базой для внедрения цифровой образовательной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000 2 02 25 210 00 0000 150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161 611 600,00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161 611 600,00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000 2 02 25 210 02 0000 150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161 611 600,00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161 611 600,00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оснащение объектов спортивной инфраструктуры спортивно-технологическим оборудованием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000 2 02 25 228 00 0000 150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7 481 100,00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7 481 099,01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000 2 02 25 228 02 0000 150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7 481 100,00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7 481 099,01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приобретение спортивного оборудования и инвентаря для приведения организаций спортивной подготовки в нормативное состояние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000 2 02 25 229 00 0000 150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5 227 000,00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5 227 000,00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000 2 02 25 229 02 0000 150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5 227 000,00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5 227 000,00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000 2 02 25 232 00 0000 150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150 160 200,00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150 160 200,00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000 2 02 25 232 02 0000 150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150 160 200,00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150 160 200,00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модернизацию инфраструктуры общего образования в отдельных субъектах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000 2 02 25 239 00 0000 150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352 154 200,00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352 154 200,00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000 2 02 25 239 02 0000 150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352 154 200,00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352 154 200,00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000 2 02 25 242 00 0000 150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508 505 800,00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508 505 800,00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000 2 02 25 242 02 0000 150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508 505 800,00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508 505 800,00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строительство и реконструкцию (модернизацию) объектов питьевого водоснабжения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000 2 02 25 243 00 0000 150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1 462 797 200,00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1 462 797 199,92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000 2 02 25 243 02 0000 150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1 462 797 200,00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1 462 797 199,92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000 2 02 25 256 00 0000 150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49 400 000,00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49 400 000,00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w:t>
            </w:r>
            <w:r w:rsidRPr="00A242C9">
              <w:rPr>
                <w:rFonts w:ascii="Arial" w:hAnsi="Arial" w:cs="Arial"/>
                <w:color w:val="000000"/>
                <w:sz w:val="16"/>
                <w:szCs w:val="16"/>
              </w:rPr>
              <w:lastRenderedPageBreak/>
              <w:t>либо рабочие поселки, либо поселки городского типа, либо города с населением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000 2 02 25 256 02 0000 150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49 400 000,00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49 400 000,00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субъектов Российской Федерации на государственную поддержку стимулирования увеличения производства масличных культур</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000 2 02 25 259 02 0000 150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66 835 500,00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66 835 500,00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закупку контейнеров для раздельного накопления твердых коммунальных отходов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000 2 02 25 269 00 0000 150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129 751 600,00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129 751 597,72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закупку контейнеров для раздельного накопления твердых коммунальных отходов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000 2 02 25 269 02 0000 150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129 751 600,00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129 751 597,72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повышение эффективности службы занятости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000 2 02 25 291 00 0000 150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24 750 000,00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24 750 000,00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повышение эффективности службы занятости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000 2 02 25 291 02 0000 150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24 750 000,00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24 750 000,00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3 423 700,00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3 423 700,00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000 2 02 25 299 02 0000 150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3 423 700,00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3 423 700,00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17 520 931 100,00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18 044 838 300,00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-523 907 200,00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102,99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1 468 360 000,00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1 466 910 943,70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1 449 056,30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1 468 360 000,00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1 466 910 943,70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1 449 056,30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000 2 02 25 304 04 0000 150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000 2 02 25 304 05 0000 150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новых мест в общеобразовательных организациях в связи с ростом числа обучающихся, вызванным демографическим фактором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6 615 082 600,00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6 615 082 600,00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000 2 02 25 305 02 0000 150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6 615 082 600,00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6 615 082 600,00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поддержки общественных инициатив на создание модульных некапитальных средств размещения (кемпингов и автокемпингов)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поддержки реализации общественных инициатив, направленных на развитие туристической инфраструктуры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развитие инфраструктуры туризма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развитие инфраструктуры туризма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000 2 02 25 335 02 0000 150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развитие виноградарства и виноделия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000 2 02 25 340 00 0000 150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208 083 100,00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208 083 100,00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субъектов Российской Федерации на развитие виноградарства и виноделия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000 2 02 25 340 02 0000 150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208 083 100,00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208 083 100,00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000 2 02 25 359 00 0000 150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61 587 400,00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61 587 400,00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000 2 02 25 359 02 0000 150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61 587 400,00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61 587 400,00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региональных проектов модернизации первичного звена здравоохранения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000 2 02 25 365 00 0000 150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457 910 500,00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457 910 499,78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0,22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региональных проектов модернизации первичного звена здравоохранения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000 2 02 25 365 02 0000 150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457 910 500,00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457 910 499,78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0,22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000 2 02 25 394 00 0000 150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458 822 200,00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458 822 200,00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000 2 02 25 394 02 0000 150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458 822 200,00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458 822 200,00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4 933 100,00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4 933 100,00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000 2 02 25 404 02 0000 150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910 948 400,00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910 948 400,00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модернизацию театров юного зрителя и театров кукол</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000 2 02 25 456 00 0000 150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43 954 600,00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43 954 600,00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модернизацию театров юного зрителя и театров кукол</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000 2 02 25 456 02 0000 150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43 954 600,00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43 954 600,00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154 300,00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154 300,00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10 724 400,00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10 724 400,00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10 724 400,00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10 724 400,00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000 2 02 25 466 05 0000 150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8 735 900,00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8 735 900,00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8 735 900,00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8 735 900,00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000 2 02 25 467 04 0000 150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000 2 02 25 467 05 0000 150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системы поддержки фермеров и развитие сельской кооперации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000 2 02 25 480 00 0000 150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100 560 000,00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100 560 000,00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000 2 02 25 480 02 0000 150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100 560 000,00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100 560 000,00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1 630 737 800,00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1 630 737 800,00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1 630 737 800,00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1 630 737 800,00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93 416 400,00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93 416 400,00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93 416 400,00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93 416 400,00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обеспечению жильем молодых семей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405 855 000,00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405 854 999,99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обеспечению жильем молодых семей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405 855 000,00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405 854 999,99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реализацию мероприятий по обеспечению жильем молодых семей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000 2 02 25 497 04 0000 150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реализацию мероприятий по обеспечению жильем молодых семей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000 2 02 25 497 05 0000 150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стимулирование развития приоритетных подотраслей агропромышленного комплекса и развитие малых форм хозяйствования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000 2 02 25 502 00 0000 150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248 016 600,00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248 016 600,00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248 016 600,00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248 016 600,00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поддержку сельскохозяйственного производства по отдельным подотраслям растениеводства и животноводства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000 2 02 25 508 00 0000 150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301 141 700,00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390 450 171,00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-89 308 471,00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129,66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000 2 02 25 508 02 0000 150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301 141 700,00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390 450 171,00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-89 308 471,00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129,66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развитие сети учреждений культурно-досугового типа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209 489 300,00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209 489 300,00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развитие сети учреждений культурно-досугового типа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209 489 300,00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209 489 300,00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развитие сети учреждений культурно-досугового типа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000 2 02 25 513 04 0000 150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развитие сети учреждений культурно-досугового типа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000 2 02 25 513 05 0000 150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укреплению единства российской нации и этнокультурному развитию народов России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4 908 900,00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4 908 900,00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4 908 900,00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4 908 900,00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поддержку творческой деятельности и техническое оснащение детских и кукольных театров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15 196 500,00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15 196 500,00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15 196 500,00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15 196 500,00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поддержку творческой деятельности и техническое оснащение детских и кукольных театров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000 2 02 25 517 05 0000 150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поддержку отрасли культуры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82 169 100,00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82 169 100,00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поддержку отрасли культуры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82 169 100,00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82 169 100,00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поддержку отрасли культуры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поддержку отрасли культуры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000 2 02 25 519 05 0000 150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созданию в субъектах Российской Федерации новых мест в общеобразовательных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421 052 900,00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421 052 900,00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421 052 900,00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421 052 900,00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636 512 500,00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636 512 465,21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34,79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636 512 500,00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636 512 465,21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34,79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бюджету Чеченской Республики на реализацию мероприятий по переселению граждан, проживающих в оползневой зоне на территории Чеченской Республики, в районы с благоприятными условиями проживания на территории Чеченской Республики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789 100 000,00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789 100 000,00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50 511 500,00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50 511 499,99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000 2 02 25 527 02 0000 150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50 511 500,00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50 511 499,99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000 2 02 25 540 00 0000 150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719 628 600,00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719 628 600,00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000 2 02 25 540 02 0000 150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719 628 600,00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719 628 600,00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закупки авиационных работ в целях оказания медицинской помощи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000 2 02 25 554 02 0000 150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22 592 000,00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22 591 999,99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программ формирования современной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000 2 02 25 555 00 0000 150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423 995 300,00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537 806 300,00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-113 811 000,00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126,84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программ формирования современной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000 2 02 25 555 02 0000 150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423 995 300,00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537 806 300,00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-113 811 000,00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126,84</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городских округов на реализацию программ формирования современной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000 2 02 25 555 04 0000 150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реализацию программ формирования современной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000 2 02 25 555 05 0000 150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обеспечение комплексного развития сельских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000 2 02 25 576 00 0000 150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37 352 480,00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40 760 080,39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-3 407 600,39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109,12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обеспечение комплексного развития сельских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000 2 02 25 576 02 0000 150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37 352 480,00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40 760 080,39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-3 407 600,39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109,12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000 2 02 25 586 02 0000 150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38 210 300,00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38 210 300,00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техническое оснащение муниципальных музеев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3 411 900,00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3 411 900,00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техническое оснащение муниципальных музеев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3 411 900,00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3 411 900,00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техническое оснащение муниципальных музеев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сельских поселений на техническое оснащение муниципальных музеев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000 2 02 25 590 10 0000 150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209 990 000,00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264 528 500,00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-54 538 500,00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125,97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000 2 02 25 598 02 0000 150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209 990 000,00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264 528 500,00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-54 538 500,00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125,97</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реализацию мероприятий по модернизации школьных систем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2 684 837 800,00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2 684 837 800,00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2 684 837 800,00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2 684 837 800,00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262 932 200,00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262 932 200,00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262 932 200,00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262 932 200,00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закупки оборудования для создания "умных" спортивных площадок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000 2 02 25 753 02 0000 150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52 000 000,00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000 2 02 27 139 00 0000 150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463 530 300,00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463 530 300,00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000 2 02 27 139 02 0000 150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463 530 300,00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463 530 300,00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000 2 02 27 336 00 0000 150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458 734 600,00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458 734 599,70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государственной поддержки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000 2 02 27 336 02 0000 150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458 734 600,00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458 734 599,70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0,30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Субсидии бюджетам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000 2 02 27 386 00 0000 150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1 615 631 100,00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1 914 710 800,00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-299 079 700,00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осуществления реконструкции объектов в аэропортовых комплексах, находящихся в собственности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000 2 02 27 386 02 0000 150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1 615 631 100,00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1 914 710 800,00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-299 079 700,00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118,51</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000 2 02 27 523 00 0000 150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90 449 600,00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90 449 599,99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000 2 02 27 523 02 0000 150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90 449 600,00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90 449 599,99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000 2 02 27 576 00 0000 150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703 372 820,00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703 078 799,99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294 020,01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000 2 02 27 576 02 0000 150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703 372 820,00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703 078 799,99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294 020,01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000 2 02 27 576 05 0000 150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за счет средств резервного фонда Правительства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000 2 02 29 001 00 0000 150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215 662 500,00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215 662 500,00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000 2 02 29 001 02 0000 150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215 662 500,00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215 662 500,00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субсидии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000 2 02 29 999 00 0000 150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11 738 966,38</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11 738 966,38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субсидии бюджетам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000 2 02 29 999 02 0000 150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11 738 966,38</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11 738 966,38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субсидии бюджетам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000 2 02 29 999 04 0000 150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субсидии бюджетам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000 2 02 29 999 05 0000 150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бюджетной системы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10 285 231 813,00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10 960 007 626,26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-674 775 813,26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106,56</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000 2 02 30 024 04 0000 150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000 2 02 30 024 05 0000 150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содержание ребенка в семье опекуна и приемной семье, а также вознаграждение, причитающееся приемному родителю</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000 2 02 30 027 00 0000 150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округов на содержание ребенка в семье опекуна и приемной семье, а также вознаграждение, причитающееся приемному родителю</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000 2 02 30 027 04 0000 150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000 2 02 30 027 05 0000 150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000 2 02 30 029 05 0000 150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улучшение экологического состояния гидрографической сети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000 2 02 35 090 00 0000 150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37 983 400,00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37 983 400,00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улучшение экологического состояния гидрографической сети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000 2 02 35 090 02 0000 150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37 983 400,00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37 983 400,00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43 551 300,00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43 551 300,00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43 551 300,00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43 551 300,00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000 2 02 35 118 13 0000 150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4 353 900,00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2 901 045,00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1 452 855,00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4 353 900,00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2 901 045,00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1 452 855,00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66,63</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000 2 02 35 120 04 0000 150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отдельных полномочий в области водных отношений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36 835 600,00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36 835 600,00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отдельных полномочий в области лесных отношений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000 2 02 35 129 02 0000 150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146 153 400,00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146 153 400,00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000 2 02 35 134 00 0000 150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3 987 800,00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3 987 800,00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w:t>
            </w:r>
            <w:r w:rsidRPr="00A242C9">
              <w:rPr>
                <w:rFonts w:ascii="Arial" w:hAnsi="Arial" w:cs="Arial"/>
                <w:color w:val="000000"/>
                <w:sz w:val="16"/>
                <w:szCs w:val="16"/>
              </w:rPr>
              <w:lastRenderedPageBreak/>
              <w:t>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000 2 02 35 134 02 0000 150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3 987 800,00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3 987 800,00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000 2 02 35 135 00 0000 150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276 660 500,00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276 381 396,00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279 104,00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000 2 02 35 135 02 0000 150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276 660 500,00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276 381 396,00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279 104,00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99,90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000 2 02 35 176 00 0000 150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535 808 300,00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777 199 572,00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-241 391 272,00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145,05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000 2 02 35 176 02 0000 150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535 808 300,00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777 199 572,00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-241 391 272,00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145,05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000 2 02 35 220 00 0000 150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4 063 013,00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4 257 846,26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-194 833,26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104,80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000 2 02 35 220 02 0000 150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4 063 013,00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4 257 846,26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-194 833,26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104,80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оплату жилищно-коммунальных услуг отдельным категориям граждан</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000 2 02 35 250 00 0000 150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2 703 123 200,00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2 803 179 600,00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-100 056 400,00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103,70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оплату жилищно-коммунальных услуг отдельным категориям граждан</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000 2 02 35 250 02 0000 150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2 703 123 200,00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2 803 179 600,00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-100 056 400,00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103,70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000 2 02 35 290 02 0000 150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3 161 074 000,00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3 161 074 000,00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000 2 02 35 303 00 0000 150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000 2 02 35 303 04 0000 150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000 2 02 35 303 05 0000 150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мер пожарной безопасности и тушение лесных пожаров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000 2 02 35 345 00 0000 150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27 701 200,00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27 701 200,00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000 2 02 35 345 02 0000 150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27 701 200,00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27 701 200,00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увеличение площади лесовосстановления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000 2 02 35 429 00 0000 150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6 409 900,00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6 409 900,00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увеличение площади лесовосстановления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000 2 02 35 429 02 0000 150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6 409 900,00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6 409 900,00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000 2 02 35 460 00 0000 150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305 873 100,00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305 873 100,00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000 2 02 35 460 02 0000 150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305 873 100,00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305 873 100,00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на осуществление ежемесячной выплаты в связи с рождением (усыновлением) первого ребенка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000 2 02 35 573 00 0000 150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2 917 152 000,00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3 256 142 536,00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-338 990 536,00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000 2 02 35 573 02 0000 150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2 917 152 000,00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3 256 142 536,00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-338 990 536,00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111,62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Единая субвенция бюджетам субъектов Российской Федерации и бюджету г. Байконура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000 2 02 35 900 02 0000 150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74 501 200,00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74 363 731,00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137 469,00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99,82</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субвенции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000 2 02 39 999 00 0000 150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субвенции бюджетам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000 2 02 39 999 04 0000 150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субвенции бюджетам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000 2 02 39 999 05 0000 150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Иные межбюджетные трансферты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3 720 789 122,72</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4 729 052 140,42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-1 008 263 017,70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127,10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000 2 02 45 141 02 0000 150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5 369 694,52</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6 505 543,59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-1 135 849,07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121,15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000 2 02 45 142 02 0000 150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732 842,20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966 246,34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-233 404,14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131,85</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проведение Всероссийского форума профессиональной ориентации "ПроеКТОриЯ"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000 2 02 45 160 00 0000 150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сельских поселений на проведение Всероссийского форума профессиональной ориентации "ПроеКТОриЯ"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000 2 02 45 160 10 0000 150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городских поселений на проведение Всероссийского форума профессиональной ориентации "ПроеКТОриЯ"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000 2 02 45 160 13 0000 150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реализацию отдельных полномочий в области лекарственного обеспечения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000 2 02 45 161 00 0000 150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99 880 400,00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99 880 400,00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000 2 02 45 161 02 0000 150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99 880 400,00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99 880 400,00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143 094 600,00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143 094 600,00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оснащение оборудованием региональных сосудистых центров и первичных сосудистых отделений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000 2 02 45 192 00 0000 150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168 563 900,00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168 563 900,00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000 2 02 45 192 02 0000 150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168 563 900,00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168 563 900,00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000 2 02 45 216 00 0000 150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1 796 900,00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1 796 900,00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000 2 02 45 216 02 0000 150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1 796 900,00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1 796 900,00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000 2 02 45 252 02 0000 150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969 386,00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1 001 292,00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-31 906,00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103,29</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в целях достижения результатов национального проекта "Производительность труда"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000 2 02 45 289 00 0000 150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6 502 900,00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6 502 900,00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000 2 02 45 289 02 0000 150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6 502 900,00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6 502 900,00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000 2 02 45 303 00 0000 150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1 033 527 600,00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1 033 527 600,00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000 2 02 45 303 02 0000 150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1 033 527 600,00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1 033 527 600,00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000 2 02 45 354 02 0000 150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8 408 300,00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8 366 258,50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42 041,50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99,50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000 2 02 45 363 00 0000 150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44 736 700,00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44 736 700,00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000 2 02 45 363 02 0000 150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44 736 700,00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44 736 700,00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000 2 02 45 368 02 0000 150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49 540 800,00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49 540 800,00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000 2 02 45 418 00 0000 150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104 020 200,00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-104 020 200,00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Межбюджетные трансферты, передаваемые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000 2 02 45 418 02 0000 150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104 020 200,00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-104 020 200,00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000 2 02 45 424 00 0000 150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90 600 000,00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90 600 000,00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000 2 02 45 424 02 0000 150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90 600 000,00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90 600 000,00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000 2 02 45 424 04 0000 150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возмещение части затрат на уплату процентов по инвестиционным кредитам (займам) в агропромышленном комплексе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000 2 02 45 433 00 0000 150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122 200 000,00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122 200 000,00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000 2 02 45 433 02 0000 150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122 200 000,00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122 200 000,00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создание модельных муниципальных библиотек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000 2 02 45 454 00 0000 150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000 2 02 45 454 02 0000 150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30 000 000,00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муниципальных районов на создание модельных муниципальных библиотек</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000 2 02 45 454 05 0000 150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000 2 02 45 468 00 0000 150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000 2 02 45 468 02 0000 150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49 200,00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возмещение части прямых понесенных затрат на создание и (или) модернизацию объектов агропромышленного комплекса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000 2 02 45 472 00 0000 150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438 626 799,99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-438 626 799,99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возмещение части прямых понесенных затрат на создание и (или) модернизацию объектов агропромышленного комплекса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000 2 02 45 472 02 0000 150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438 626 799,99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-438 626 799,99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000 2 02 45 523 00 0000 150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5 776 000,00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5 776 000,00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000 2 02 45 523 02 0000 150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5 776 000,00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5 776 000,00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000 2 02 45 593 00 0000 150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142 500 000,00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142 500 000,00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000 2 02 45 593 02 0000 150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142 500 000,00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142 500 000,00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000 2 02 45 784 00 0000 150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672 075 700,00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672 075 700,00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000 2 02 45 784 02 0000 150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672 075 700,00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672 075 700,00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городских округов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000 2 02 45 784 04 0000 150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000 2 02 45 787 02 0000 150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4 746 200,00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4 746 200,00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за счет средств резервного фонда Правительства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000 2 02 49 001 00 0000 150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1 089 718 000,00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1 553 974 900,00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-464 256 900,00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142,60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000 2 02 49 001 02 0000 150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1 089 718 000,00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1 553 974 900,00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-464 256 900,00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142,60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межбюджетные трансферты, передаваемые бюджетам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000 2 02 49 999 00 0000 150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межбюджетные трансферты, передаваемые бюджетам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000 2 02 49 999 04 0000 150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межбюджетные трансферты, передаваемые бюджетам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000 2 02 49 999 05 0000 150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межбюджетные трансферты, передаваемые бюджетам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000 2 02 49 999 10 0000 150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государственных внебюджетных фондов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000 2 02 55 093 09 0000 150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000 2 02 55 257 09 0000 150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000 2 02 55 258 09 0000 150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Межбюджетные трансферты, передаваемые бюджетам территориальных фондов обязательного медицинского страхования субъектов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территориальных программ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000 2 02 55 854 09 0000 150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Межбюджетные трансферы, передаваемые бюджетам территориальных фондов обязательного медицинского страхования субъектов Российской Федерации и г. Байконур на дополнительное финансовое обеспечение медицинской помощи, </w:t>
            </w:r>
            <w:r w:rsidRPr="00A242C9">
              <w:rPr>
                <w:rFonts w:ascii="Arial" w:hAnsi="Arial" w:cs="Arial"/>
                <w:color w:val="000000"/>
                <w:sz w:val="16"/>
                <w:szCs w:val="16"/>
              </w:rPr>
              <w:lastRenderedPageBreak/>
              <w:t>оказанной лицам, застрахованным по обязательному медицинскому страхованию, в том числе с заболеванием и (или) подозрением на заболевание новой коронавирусной инфекцией (COVID-19), в рамках реализации территориальных программ обязательного медицинского страхования в 2021-2022 годах  </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000 2 02 58 501 09 0000 150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Прочие межбюджетные трансферты, передаваемые бюджетам государственных внебюджетных фондов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000 2 02 59 999 00 0000 150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Прочие межбюджетные трансферты, передаваемые бюджетам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000 2 02 59 999 09 0000 150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ОТ ГОСУДАРСТВЕННЫХ (МУНИЦИПАЛЬНЫХ)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000 2 03 00 000 00 0000 000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от государственных (муниципальных) организаций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000 2 03 02 000 02 0000 150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000 2 03 02 040 02 0000 150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-1 410 430 567,07</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ОТ НЕГОСУДАРСТВЕННЫХ ОРГАНИЗАЦИЙ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000 2 04 00 000 00 0000 000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Безвозмездные поступления от негосударственных организаций в бюджеты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000 2 04 02 000 02 0000 150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000 2 04 02 010 02 0000 150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13 895 000,00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100,00</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000 2 18 00 000 00 0000 150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000 2 18 00 000 02 0000 150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-13 135 908,81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организациями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000 2 18 02 000 02 0000 150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431 393,00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-431 393,00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бюджетными учреждениями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000 2 18 02 010 02 0000 150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383 907,00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-383 907,00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автономными учреждениями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000 2 18 02 020 02 0000 150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47 486,00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-47 486,00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000 2 18 35 118 02 0000 150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221,00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-221,00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000 2 18 60 010 02 0000 150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12 704 294,81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-12 704 294,81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000 2 18 00 000 05 0000 150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000 2 18 35 118 05 0000 150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000 2 18 00 000 09 0000 150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000 2 18 45 136 09 0000 150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Доходы бюджетов территориальных фондов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000 2 18 73 000 09 0000 150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000 2 19 00 000 00 0000 000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-13 862 167,99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13 862 167,99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-13 862 167,99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13 862 167,99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000 2 19 25 114 02 0000 150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-426 832,74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426 832,74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000 2 19 25 138 02 0000 150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-5 686 982,01</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5 686 982,01</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000 2 19 25 302 02 0000 150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-414 000,69</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414 000,69</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000 2 19 35 118 02 0000 150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-221,00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221,00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000 2 19 35 129 02 0000 150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-7 988,00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7 988,00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000 2 19 35 137 02 0000 150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-590 338,24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590 338,24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000 2 19 35 260 02 0000 150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-56 658,96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56 658,96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000 2 19 35 290 02 0000 150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-573 246,74</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573 246,74</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w:t>
            </w:r>
            <w:r w:rsidRPr="00A242C9">
              <w:rPr>
                <w:rFonts w:ascii="Arial" w:hAnsi="Arial" w:cs="Arial"/>
                <w:color w:val="000000"/>
                <w:sz w:val="16"/>
                <w:szCs w:val="16"/>
              </w:rPr>
              <w:lastRenderedPageBreak/>
              <w:t>государственных пособиях гражданам, имеющим детей"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lastRenderedPageBreak/>
              <w:t>000 2 19 35 380 02 0000 150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-127 512,36</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127 512,36</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000 2 19 35 573 02 0000 150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-181 059,68</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181 059,68</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единой субвенции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000 2 19 35 900 02 0000 150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-8 948,72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8 948,72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000 2 19 45 697 02 0000 150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-43 646,72</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43 646,72</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000 2 19 90 000 02 0000 150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-5 744 732,13</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5 744 732,13</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000 2 19 60 010 04 0000 150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000 2 19 35 118 05 0000 150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000 2 19 60 010 05 0000 150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000 2 19 55 093 09 0000 150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000 2 19 55 136 09 0000 150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межбюджетных трансфертов прошлых лет на финансовое обеспечение формирования нормированного страхового запаса территориального фонда обязательного медицинского страхования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000 2 19 55 257 09 0000 150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обязательного медицинского страхования из бюджетов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000 2 19 55 258 09 0000 150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lastRenderedPageBreak/>
              <w:t>Возврат остатков субсидий, субвенций и иных межбюджетных трансфертов, имеющих целевое назначение,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000 2 19 73 000 09 0000 150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000 2 19 00 000 10 0000 150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r w:rsidR="00A242C9" w:rsidRPr="00A242C9" w:rsidTr="00A242C9">
        <w:trPr>
          <w:trHeight w:val="20"/>
        </w:trPr>
        <w:tc>
          <w:tcPr>
            <w:tcW w:w="6658" w:type="dxa"/>
            <w:shd w:val="clear" w:color="auto" w:fill="auto"/>
            <w:vAlign w:val="center"/>
            <w:hideMark/>
          </w:tcPr>
          <w:p w:rsidR="00A242C9" w:rsidRPr="00A242C9" w:rsidRDefault="00A242C9" w:rsidP="00A242C9">
            <w:pPr>
              <w:rPr>
                <w:rFonts w:ascii="Arial" w:hAnsi="Arial" w:cs="Arial"/>
                <w:color w:val="000000"/>
                <w:sz w:val="16"/>
                <w:szCs w:val="16"/>
              </w:rPr>
            </w:pPr>
            <w:r w:rsidRPr="00A242C9">
              <w:rPr>
                <w:rFonts w:ascii="Arial" w:hAnsi="Arial" w:cs="Arial"/>
                <w:color w:val="000000"/>
                <w:sz w:val="16"/>
                <w:szCs w:val="16"/>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сельских поселений</w:t>
            </w:r>
          </w:p>
        </w:tc>
        <w:tc>
          <w:tcPr>
            <w:tcW w:w="2409" w:type="dxa"/>
            <w:shd w:val="clear" w:color="auto" w:fill="auto"/>
            <w:vAlign w:val="center"/>
            <w:hideMark/>
          </w:tcPr>
          <w:p w:rsidR="00A242C9" w:rsidRPr="00A242C9" w:rsidRDefault="00A242C9" w:rsidP="00A242C9">
            <w:pPr>
              <w:jc w:val="center"/>
              <w:rPr>
                <w:rFonts w:ascii="Arial" w:hAnsi="Arial" w:cs="Arial"/>
                <w:color w:val="000000"/>
                <w:sz w:val="16"/>
                <w:szCs w:val="16"/>
              </w:rPr>
            </w:pPr>
            <w:r w:rsidRPr="00A242C9">
              <w:rPr>
                <w:rFonts w:ascii="Arial" w:hAnsi="Arial" w:cs="Arial"/>
                <w:color w:val="000000"/>
                <w:sz w:val="16"/>
                <w:szCs w:val="16"/>
              </w:rPr>
              <w:t>000 2 19 35 118 10 0000 150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843" w:type="dxa"/>
            <w:shd w:val="clear" w:color="000000" w:fill="FFFFFF"/>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1701"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0,00</w:t>
            </w:r>
          </w:p>
        </w:tc>
        <w:tc>
          <w:tcPr>
            <w:tcW w:w="709" w:type="dxa"/>
            <w:shd w:val="clear" w:color="auto" w:fill="auto"/>
            <w:vAlign w:val="center"/>
            <w:hideMark/>
          </w:tcPr>
          <w:p w:rsidR="00A242C9" w:rsidRPr="00A242C9" w:rsidRDefault="00A242C9" w:rsidP="00A242C9">
            <w:pPr>
              <w:jc w:val="right"/>
              <w:rPr>
                <w:rFonts w:ascii="Arial" w:hAnsi="Arial" w:cs="Arial"/>
                <w:color w:val="000000"/>
                <w:sz w:val="16"/>
                <w:szCs w:val="16"/>
              </w:rPr>
            </w:pPr>
            <w:r w:rsidRPr="00A242C9">
              <w:rPr>
                <w:rFonts w:ascii="Arial" w:hAnsi="Arial" w:cs="Arial"/>
                <w:color w:val="000000"/>
                <w:sz w:val="16"/>
                <w:szCs w:val="16"/>
              </w:rPr>
              <w:t> </w:t>
            </w:r>
          </w:p>
        </w:tc>
      </w:tr>
    </w:tbl>
    <w:p w:rsidR="00A242C9" w:rsidRDefault="00A242C9" w:rsidP="00A242C9">
      <w:pPr>
        <w:rPr>
          <w:sz w:val="28"/>
          <w:szCs w:val="28"/>
        </w:rPr>
      </w:pPr>
    </w:p>
    <w:p w:rsidR="00033552" w:rsidRDefault="00033552">
      <w:pPr>
        <w:rPr>
          <w:sz w:val="28"/>
          <w:szCs w:val="28"/>
        </w:rPr>
      </w:pPr>
    </w:p>
    <w:p w:rsidR="00A944D4" w:rsidRDefault="00A944D4">
      <w:pPr>
        <w:rPr>
          <w:sz w:val="28"/>
          <w:szCs w:val="28"/>
        </w:rPr>
      </w:pPr>
      <w:r>
        <w:rPr>
          <w:sz w:val="28"/>
          <w:szCs w:val="28"/>
        </w:rPr>
        <w:br w:type="page"/>
      </w:r>
    </w:p>
    <w:p w:rsidR="00033552" w:rsidRDefault="00033552" w:rsidP="00033552">
      <w:pPr>
        <w:rPr>
          <w:sz w:val="28"/>
          <w:szCs w:val="28"/>
        </w:rPr>
      </w:pPr>
      <w:r w:rsidRPr="00DE6987">
        <w:rPr>
          <w:sz w:val="28"/>
          <w:szCs w:val="28"/>
        </w:rPr>
        <w:lastRenderedPageBreak/>
        <w:t xml:space="preserve">                                                                                                                                                                                   </w:t>
      </w:r>
    </w:p>
    <w:p w:rsidR="00C654DC" w:rsidRPr="00DE6987" w:rsidRDefault="00C654DC" w:rsidP="00C654DC">
      <w:pPr>
        <w:spacing w:after="160" w:line="256" w:lineRule="auto"/>
        <w:jc w:val="right"/>
        <w:rPr>
          <w:sz w:val="28"/>
          <w:szCs w:val="28"/>
        </w:rPr>
      </w:pPr>
      <w:r w:rsidRPr="00DE6987">
        <w:rPr>
          <w:sz w:val="28"/>
          <w:szCs w:val="28"/>
        </w:rPr>
        <w:t xml:space="preserve">Приложение № </w:t>
      </w:r>
      <w:r w:rsidR="0024146C">
        <w:rPr>
          <w:sz w:val="28"/>
          <w:szCs w:val="28"/>
        </w:rPr>
        <w:t>2</w:t>
      </w:r>
    </w:p>
    <w:p w:rsidR="00C654DC" w:rsidRPr="00DE6987" w:rsidRDefault="00C654DC" w:rsidP="00C654DC">
      <w:pPr>
        <w:spacing w:line="256" w:lineRule="auto"/>
        <w:ind w:firstLine="709"/>
        <w:jc w:val="right"/>
        <w:rPr>
          <w:sz w:val="28"/>
          <w:szCs w:val="28"/>
        </w:rPr>
      </w:pPr>
      <w:r w:rsidRPr="00DE6987">
        <w:rPr>
          <w:sz w:val="22"/>
        </w:rPr>
        <w:t>.</w:t>
      </w:r>
      <w:r w:rsidRPr="00DE6987">
        <w:rPr>
          <w:sz w:val="16"/>
          <w:szCs w:val="16"/>
        </w:rPr>
        <w:t xml:space="preserve">  </w:t>
      </w:r>
    </w:p>
    <w:p w:rsidR="00C654DC" w:rsidRPr="00DE6987" w:rsidRDefault="00C654DC" w:rsidP="00C654DC">
      <w:pPr>
        <w:rPr>
          <w:sz w:val="28"/>
          <w:szCs w:val="28"/>
        </w:rPr>
      </w:pPr>
    </w:p>
    <w:p w:rsidR="0024146C" w:rsidRPr="00DE6987" w:rsidRDefault="0024146C" w:rsidP="0024146C">
      <w:pPr>
        <w:jc w:val="center"/>
        <w:rPr>
          <w:b/>
          <w:sz w:val="28"/>
          <w:szCs w:val="28"/>
        </w:rPr>
      </w:pPr>
      <w:r w:rsidRPr="00DE6987">
        <w:rPr>
          <w:b/>
          <w:sz w:val="28"/>
          <w:szCs w:val="28"/>
        </w:rPr>
        <w:t xml:space="preserve">Расходы республиканского бюджета по состоянию на </w:t>
      </w:r>
      <w:r>
        <w:rPr>
          <w:b/>
          <w:sz w:val="28"/>
          <w:szCs w:val="28"/>
        </w:rPr>
        <w:t>01.01.2023</w:t>
      </w:r>
    </w:p>
    <w:p w:rsidR="00C654DC" w:rsidRDefault="00C654DC" w:rsidP="00B368D3">
      <w:pPr>
        <w:ind w:left="12960"/>
        <w:rPr>
          <w:sz w:val="28"/>
          <w:szCs w:val="28"/>
        </w:rPr>
      </w:pPr>
      <w:r w:rsidRPr="00DE6987">
        <w:rPr>
          <w:sz w:val="22"/>
        </w:rPr>
        <w:t xml:space="preserve">ед. изм.: </w:t>
      </w:r>
      <w:r w:rsidR="00BA4146">
        <w:rPr>
          <w:sz w:val="22"/>
        </w:rPr>
        <w:t xml:space="preserve">тыс. </w:t>
      </w:r>
      <w:r w:rsidRPr="00DE6987">
        <w:rPr>
          <w:sz w:val="22"/>
        </w:rPr>
        <w:t>руб</w:t>
      </w:r>
    </w:p>
    <w:tbl>
      <w:tblPr>
        <w:tblpPr w:leftFromText="180" w:rightFromText="180" w:vertAnchor="text" w:tblpY="1"/>
        <w:tblOverlap w:val="never"/>
        <w:tblW w:w="14884" w:type="dxa"/>
        <w:tblLook w:val="04A0" w:firstRow="1" w:lastRow="0" w:firstColumn="1" w:lastColumn="0" w:noHBand="0" w:noVBand="1"/>
      </w:tblPr>
      <w:tblGrid>
        <w:gridCol w:w="7088"/>
        <w:gridCol w:w="1276"/>
        <w:gridCol w:w="992"/>
        <w:gridCol w:w="1417"/>
        <w:gridCol w:w="1560"/>
        <w:gridCol w:w="1275"/>
        <w:gridCol w:w="1276"/>
      </w:tblGrid>
      <w:tr w:rsidR="00C332CC" w:rsidTr="00C654DC">
        <w:trPr>
          <w:trHeight w:val="20"/>
        </w:trPr>
        <w:tc>
          <w:tcPr>
            <w:tcW w:w="7088" w:type="dxa"/>
            <w:tcBorders>
              <w:top w:val="nil"/>
              <w:left w:val="nil"/>
              <w:bottom w:val="nil"/>
              <w:right w:val="nil"/>
            </w:tcBorders>
            <w:shd w:val="clear" w:color="auto" w:fill="auto"/>
            <w:noWrap/>
            <w:vAlign w:val="bottom"/>
            <w:hideMark/>
          </w:tcPr>
          <w:p w:rsidR="00C332CC" w:rsidRDefault="00C332CC" w:rsidP="00C332CC"/>
        </w:tc>
        <w:tc>
          <w:tcPr>
            <w:tcW w:w="1276" w:type="dxa"/>
            <w:tcBorders>
              <w:top w:val="nil"/>
              <w:left w:val="nil"/>
              <w:bottom w:val="nil"/>
              <w:right w:val="nil"/>
            </w:tcBorders>
            <w:shd w:val="clear" w:color="auto" w:fill="auto"/>
            <w:noWrap/>
            <w:vAlign w:val="bottom"/>
            <w:hideMark/>
          </w:tcPr>
          <w:p w:rsidR="00C332CC" w:rsidRDefault="00C332CC" w:rsidP="00C332CC">
            <w:pPr>
              <w:rPr>
                <w:sz w:val="20"/>
                <w:szCs w:val="20"/>
              </w:rPr>
            </w:pPr>
          </w:p>
        </w:tc>
        <w:tc>
          <w:tcPr>
            <w:tcW w:w="992" w:type="dxa"/>
            <w:tcBorders>
              <w:top w:val="nil"/>
              <w:left w:val="nil"/>
              <w:bottom w:val="nil"/>
              <w:right w:val="nil"/>
            </w:tcBorders>
            <w:shd w:val="clear" w:color="auto" w:fill="auto"/>
            <w:noWrap/>
            <w:vAlign w:val="bottom"/>
            <w:hideMark/>
          </w:tcPr>
          <w:p w:rsidR="00C332CC" w:rsidRDefault="00C332CC" w:rsidP="00C332CC">
            <w:pPr>
              <w:rPr>
                <w:sz w:val="20"/>
                <w:szCs w:val="20"/>
              </w:rPr>
            </w:pPr>
          </w:p>
        </w:tc>
        <w:tc>
          <w:tcPr>
            <w:tcW w:w="1417" w:type="dxa"/>
            <w:tcBorders>
              <w:top w:val="nil"/>
              <w:left w:val="nil"/>
              <w:bottom w:val="nil"/>
              <w:right w:val="nil"/>
            </w:tcBorders>
            <w:shd w:val="clear" w:color="auto" w:fill="auto"/>
            <w:noWrap/>
            <w:vAlign w:val="bottom"/>
            <w:hideMark/>
          </w:tcPr>
          <w:p w:rsidR="00C332CC" w:rsidRDefault="00C332CC" w:rsidP="00C332CC">
            <w:pPr>
              <w:rPr>
                <w:sz w:val="20"/>
                <w:szCs w:val="20"/>
              </w:rPr>
            </w:pPr>
          </w:p>
        </w:tc>
        <w:tc>
          <w:tcPr>
            <w:tcW w:w="1560" w:type="dxa"/>
            <w:tcBorders>
              <w:top w:val="nil"/>
              <w:left w:val="nil"/>
              <w:bottom w:val="nil"/>
              <w:right w:val="nil"/>
            </w:tcBorders>
            <w:shd w:val="clear" w:color="auto" w:fill="auto"/>
            <w:noWrap/>
            <w:vAlign w:val="bottom"/>
            <w:hideMark/>
          </w:tcPr>
          <w:p w:rsidR="00C332CC" w:rsidRDefault="00C332CC" w:rsidP="00C332CC">
            <w:pPr>
              <w:jc w:val="right"/>
              <w:rPr>
                <w:sz w:val="20"/>
                <w:szCs w:val="20"/>
              </w:rPr>
            </w:pPr>
          </w:p>
        </w:tc>
        <w:tc>
          <w:tcPr>
            <w:tcW w:w="1275" w:type="dxa"/>
            <w:tcBorders>
              <w:top w:val="nil"/>
              <w:left w:val="nil"/>
              <w:bottom w:val="nil"/>
              <w:right w:val="nil"/>
            </w:tcBorders>
            <w:shd w:val="clear" w:color="auto" w:fill="auto"/>
            <w:noWrap/>
            <w:vAlign w:val="bottom"/>
            <w:hideMark/>
          </w:tcPr>
          <w:p w:rsidR="00C332CC" w:rsidRDefault="00C332CC" w:rsidP="00C332CC">
            <w:pPr>
              <w:rPr>
                <w:sz w:val="20"/>
                <w:szCs w:val="20"/>
              </w:rPr>
            </w:pPr>
          </w:p>
        </w:tc>
        <w:tc>
          <w:tcPr>
            <w:tcW w:w="1276" w:type="dxa"/>
            <w:tcBorders>
              <w:top w:val="nil"/>
              <w:left w:val="nil"/>
              <w:bottom w:val="nil"/>
              <w:right w:val="nil"/>
            </w:tcBorders>
            <w:shd w:val="clear" w:color="auto" w:fill="auto"/>
            <w:noWrap/>
            <w:vAlign w:val="bottom"/>
            <w:hideMark/>
          </w:tcPr>
          <w:p w:rsidR="00C332CC" w:rsidRDefault="00C332CC" w:rsidP="00C332CC">
            <w:pPr>
              <w:rPr>
                <w:sz w:val="20"/>
                <w:szCs w:val="20"/>
              </w:rPr>
            </w:pPr>
          </w:p>
        </w:tc>
      </w:tr>
      <w:tr w:rsidR="00C332CC" w:rsidTr="00C654DC">
        <w:trPr>
          <w:trHeight w:val="20"/>
        </w:trPr>
        <w:tc>
          <w:tcPr>
            <w:tcW w:w="7088"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C332CC" w:rsidRDefault="00C332CC" w:rsidP="00C332CC">
            <w:pPr>
              <w:jc w:val="center"/>
              <w:rPr>
                <w:b/>
                <w:bCs/>
                <w:sz w:val="16"/>
                <w:szCs w:val="16"/>
              </w:rPr>
            </w:pPr>
            <w:r>
              <w:rPr>
                <w:b/>
                <w:bCs/>
                <w:sz w:val="16"/>
                <w:szCs w:val="16"/>
              </w:rPr>
              <w:t>Наименование</w:t>
            </w:r>
          </w:p>
        </w:tc>
        <w:tc>
          <w:tcPr>
            <w:tcW w:w="2268"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C332CC" w:rsidRDefault="00C332CC" w:rsidP="00C332CC">
            <w:pPr>
              <w:jc w:val="center"/>
              <w:rPr>
                <w:b/>
                <w:bCs/>
                <w:sz w:val="16"/>
                <w:szCs w:val="16"/>
              </w:rPr>
            </w:pPr>
            <w:r>
              <w:rPr>
                <w:b/>
                <w:bCs/>
                <w:sz w:val="16"/>
                <w:szCs w:val="16"/>
              </w:rPr>
              <w:t>Коды бюджетной классификации</w:t>
            </w:r>
          </w:p>
        </w:tc>
        <w:tc>
          <w:tcPr>
            <w:tcW w:w="1417" w:type="dxa"/>
            <w:vMerge w:val="restart"/>
            <w:tcBorders>
              <w:top w:val="single" w:sz="8" w:space="0" w:color="auto"/>
              <w:left w:val="single" w:sz="8" w:space="0" w:color="auto"/>
              <w:bottom w:val="single" w:sz="8" w:space="0" w:color="auto"/>
              <w:right w:val="nil"/>
            </w:tcBorders>
            <w:shd w:val="clear" w:color="auto" w:fill="auto"/>
            <w:vAlign w:val="center"/>
            <w:hideMark/>
          </w:tcPr>
          <w:p w:rsidR="00C332CC" w:rsidRDefault="00C332CC" w:rsidP="00C332CC">
            <w:pPr>
              <w:jc w:val="center"/>
              <w:rPr>
                <w:b/>
                <w:bCs/>
                <w:sz w:val="16"/>
                <w:szCs w:val="16"/>
              </w:rPr>
            </w:pPr>
            <w:r>
              <w:rPr>
                <w:b/>
                <w:bCs/>
                <w:sz w:val="16"/>
                <w:szCs w:val="16"/>
              </w:rPr>
              <w:t>План на год</w:t>
            </w:r>
          </w:p>
        </w:tc>
        <w:tc>
          <w:tcPr>
            <w:tcW w:w="1560" w:type="dxa"/>
            <w:vMerge w:val="restart"/>
            <w:tcBorders>
              <w:top w:val="single" w:sz="8" w:space="0" w:color="auto"/>
              <w:left w:val="single" w:sz="8" w:space="0" w:color="auto"/>
              <w:bottom w:val="single" w:sz="8" w:space="0" w:color="auto"/>
              <w:right w:val="nil"/>
            </w:tcBorders>
            <w:shd w:val="clear" w:color="auto" w:fill="auto"/>
            <w:vAlign w:val="center"/>
            <w:hideMark/>
          </w:tcPr>
          <w:p w:rsidR="00C332CC" w:rsidRDefault="00C332CC" w:rsidP="00C332CC">
            <w:pPr>
              <w:jc w:val="center"/>
              <w:rPr>
                <w:b/>
                <w:bCs/>
                <w:sz w:val="16"/>
                <w:szCs w:val="16"/>
              </w:rPr>
            </w:pPr>
            <w:r>
              <w:rPr>
                <w:b/>
                <w:bCs/>
                <w:sz w:val="16"/>
                <w:szCs w:val="16"/>
              </w:rPr>
              <w:t>Финансирование по расходным расписаниям</w:t>
            </w:r>
          </w:p>
        </w:tc>
        <w:tc>
          <w:tcPr>
            <w:tcW w:w="1275" w:type="dxa"/>
            <w:vMerge w:val="restart"/>
            <w:tcBorders>
              <w:top w:val="single" w:sz="8" w:space="0" w:color="auto"/>
              <w:left w:val="single" w:sz="8" w:space="0" w:color="auto"/>
              <w:bottom w:val="single" w:sz="8" w:space="0" w:color="auto"/>
              <w:right w:val="nil"/>
            </w:tcBorders>
            <w:shd w:val="clear" w:color="auto" w:fill="auto"/>
            <w:vAlign w:val="center"/>
            <w:hideMark/>
          </w:tcPr>
          <w:p w:rsidR="00C332CC" w:rsidRDefault="00C332CC" w:rsidP="00C332CC">
            <w:pPr>
              <w:jc w:val="center"/>
              <w:rPr>
                <w:b/>
                <w:bCs/>
                <w:sz w:val="16"/>
                <w:szCs w:val="16"/>
              </w:rPr>
            </w:pPr>
            <w:r>
              <w:rPr>
                <w:b/>
                <w:bCs/>
                <w:sz w:val="16"/>
                <w:szCs w:val="16"/>
              </w:rPr>
              <w:t>Остаток год</w:t>
            </w:r>
          </w:p>
        </w:tc>
        <w:tc>
          <w:tcPr>
            <w:tcW w:w="1276"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C332CC" w:rsidRDefault="00C332CC" w:rsidP="00C332CC">
            <w:pPr>
              <w:jc w:val="center"/>
              <w:rPr>
                <w:b/>
                <w:bCs/>
                <w:sz w:val="16"/>
                <w:szCs w:val="16"/>
              </w:rPr>
            </w:pPr>
            <w:r>
              <w:rPr>
                <w:b/>
                <w:bCs/>
                <w:sz w:val="16"/>
                <w:szCs w:val="16"/>
              </w:rPr>
              <w:t>% год</w:t>
            </w:r>
          </w:p>
        </w:tc>
      </w:tr>
      <w:tr w:rsidR="00C332CC" w:rsidTr="00C654DC">
        <w:trPr>
          <w:trHeight w:val="20"/>
        </w:trPr>
        <w:tc>
          <w:tcPr>
            <w:tcW w:w="7088" w:type="dxa"/>
            <w:vMerge/>
            <w:tcBorders>
              <w:top w:val="single" w:sz="8" w:space="0" w:color="auto"/>
              <w:left w:val="single" w:sz="8" w:space="0" w:color="auto"/>
              <w:bottom w:val="single" w:sz="8" w:space="0" w:color="000000"/>
              <w:right w:val="nil"/>
            </w:tcBorders>
            <w:vAlign w:val="center"/>
            <w:hideMark/>
          </w:tcPr>
          <w:p w:rsidR="00C332CC" w:rsidRDefault="00C332CC" w:rsidP="00C332CC">
            <w:pPr>
              <w:rPr>
                <w:b/>
                <w:bCs/>
                <w:sz w:val="16"/>
                <w:szCs w:val="16"/>
              </w:rPr>
            </w:pP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332CC" w:rsidRDefault="00C332CC" w:rsidP="00C332CC">
            <w:pPr>
              <w:jc w:val="center"/>
              <w:rPr>
                <w:b/>
                <w:bCs/>
                <w:sz w:val="16"/>
                <w:szCs w:val="16"/>
              </w:rPr>
            </w:pPr>
            <w:r>
              <w:rPr>
                <w:b/>
                <w:bCs/>
                <w:sz w:val="16"/>
                <w:szCs w:val="16"/>
              </w:rPr>
              <w:t>раздел</w:t>
            </w:r>
          </w:p>
        </w:tc>
        <w:tc>
          <w:tcPr>
            <w:tcW w:w="992" w:type="dxa"/>
            <w:tcBorders>
              <w:top w:val="nil"/>
              <w:left w:val="nil"/>
              <w:bottom w:val="nil"/>
              <w:right w:val="nil"/>
            </w:tcBorders>
            <w:shd w:val="clear" w:color="auto" w:fill="auto"/>
            <w:vAlign w:val="center"/>
            <w:hideMark/>
          </w:tcPr>
          <w:p w:rsidR="00C332CC" w:rsidRDefault="00C332CC" w:rsidP="00C332CC">
            <w:pPr>
              <w:jc w:val="center"/>
              <w:rPr>
                <w:b/>
                <w:bCs/>
                <w:sz w:val="16"/>
                <w:szCs w:val="16"/>
              </w:rPr>
            </w:pPr>
            <w:r>
              <w:rPr>
                <w:b/>
                <w:bCs/>
                <w:sz w:val="16"/>
                <w:szCs w:val="16"/>
              </w:rPr>
              <w:t>подраздел</w:t>
            </w:r>
          </w:p>
        </w:tc>
        <w:tc>
          <w:tcPr>
            <w:tcW w:w="1417" w:type="dxa"/>
            <w:vMerge/>
            <w:tcBorders>
              <w:top w:val="single" w:sz="8" w:space="0" w:color="auto"/>
              <w:left w:val="single" w:sz="8" w:space="0" w:color="auto"/>
              <w:bottom w:val="single" w:sz="8" w:space="0" w:color="auto"/>
              <w:right w:val="nil"/>
            </w:tcBorders>
            <w:vAlign w:val="center"/>
            <w:hideMark/>
          </w:tcPr>
          <w:p w:rsidR="00C332CC" w:rsidRDefault="00C332CC" w:rsidP="00C332CC">
            <w:pPr>
              <w:rPr>
                <w:b/>
                <w:bCs/>
                <w:sz w:val="16"/>
                <w:szCs w:val="16"/>
              </w:rPr>
            </w:pPr>
          </w:p>
        </w:tc>
        <w:tc>
          <w:tcPr>
            <w:tcW w:w="1560" w:type="dxa"/>
            <w:vMerge/>
            <w:tcBorders>
              <w:top w:val="single" w:sz="8" w:space="0" w:color="auto"/>
              <w:left w:val="single" w:sz="8" w:space="0" w:color="auto"/>
              <w:bottom w:val="single" w:sz="8" w:space="0" w:color="auto"/>
              <w:right w:val="nil"/>
            </w:tcBorders>
            <w:vAlign w:val="center"/>
            <w:hideMark/>
          </w:tcPr>
          <w:p w:rsidR="00C332CC" w:rsidRDefault="00C332CC" w:rsidP="00C332CC">
            <w:pPr>
              <w:rPr>
                <w:b/>
                <w:bCs/>
                <w:sz w:val="16"/>
                <w:szCs w:val="16"/>
              </w:rPr>
            </w:pPr>
          </w:p>
        </w:tc>
        <w:tc>
          <w:tcPr>
            <w:tcW w:w="1275" w:type="dxa"/>
            <w:vMerge/>
            <w:tcBorders>
              <w:top w:val="single" w:sz="8" w:space="0" w:color="auto"/>
              <w:left w:val="single" w:sz="8" w:space="0" w:color="auto"/>
              <w:bottom w:val="single" w:sz="8" w:space="0" w:color="auto"/>
              <w:right w:val="nil"/>
            </w:tcBorders>
            <w:vAlign w:val="center"/>
            <w:hideMark/>
          </w:tcPr>
          <w:p w:rsidR="00C332CC" w:rsidRDefault="00C332CC" w:rsidP="00C332CC">
            <w:pPr>
              <w:rPr>
                <w:b/>
                <w:bCs/>
                <w:sz w:val="16"/>
                <w:szCs w:val="16"/>
              </w:rPr>
            </w:pPr>
          </w:p>
        </w:tc>
        <w:tc>
          <w:tcPr>
            <w:tcW w:w="1276" w:type="dxa"/>
            <w:vMerge/>
            <w:tcBorders>
              <w:top w:val="single" w:sz="8" w:space="0" w:color="auto"/>
              <w:left w:val="single" w:sz="8" w:space="0" w:color="auto"/>
              <w:bottom w:val="single" w:sz="8" w:space="0" w:color="auto"/>
              <w:right w:val="single" w:sz="4" w:space="0" w:color="auto"/>
            </w:tcBorders>
            <w:vAlign w:val="center"/>
            <w:hideMark/>
          </w:tcPr>
          <w:p w:rsidR="00C332CC" w:rsidRDefault="00C332CC" w:rsidP="00C332CC">
            <w:pPr>
              <w:rPr>
                <w:b/>
                <w:bCs/>
                <w:sz w:val="16"/>
                <w:szCs w:val="16"/>
              </w:rPr>
            </w:pPr>
          </w:p>
        </w:tc>
      </w:tr>
      <w:tr w:rsidR="00C332CC" w:rsidTr="00C654DC">
        <w:trPr>
          <w:trHeight w:val="20"/>
        </w:trPr>
        <w:tc>
          <w:tcPr>
            <w:tcW w:w="7088" w:type="dxa"/>
            <w:tcBorders>
              <w:top w:val="single" w:sz="4" w:space="0" w:color="auto"/>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ОБЩЕГОСУДАРСТВЕННЫЕ ВОПРОСЫ</w:t>
            </w:r>
          </w:p>
        </w:tc>
        <w:tc>
          <w:tcPr>
            <w:tcW w:w="1276" w:type="dxa"/>
            <w:tcBorders>
              <w:top w:val="single" w:sz="4" w:space="0" w:color="auto"/>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single" w:sz="4" w:space="0" w:color="auto"/>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5 717 765,04</w:t>
            </w:r>
          </w:p>
        </w:tc>
        <w:tc>
          <w:tcPr>
            <w:tcW w:w="1560" w:type="dxa"/>
            <w:tcBorders>
              <w:top w:val="single" w:sz="4" w:space="0" w:color="auto"/>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5 547 644,57</w:t>
            </w:r>
          </w:p>
        </w:tc>
        <w:tc>
          <w:tcPr>
            <w:tcW w:w="1275" w:type="dxa"/>
            <w:tcBorders>
              <w:top w:val="single" w:sz="4" w:space="0" w:color="auto"/>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170 120,47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97,02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84 497,09</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84 497,09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535 282,00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535 282,00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499 412,91</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497 373,53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2 039,38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99,59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Судебная система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312 730,18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304 523,68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8 206,50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97,38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06</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411 232,46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409 438,53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1 793,93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99,56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Обеспечение проведения выборов и референдумов</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07</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80 860,20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79 648,54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1 211,67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98,50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Фундаментальные исследования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99 074,02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98 329,37</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744,65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99,25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общегосударственные вопросы</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3 694 676,18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3 538 551,82</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156 124,35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95,77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НАЦИОНАЛЬНАЯ ОБОРОНА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43 551,30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43 551,30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Мобилизационная и вневойсковая подготовка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43 551,30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43 551,30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270 040,95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266 658,21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3 382,74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98,75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Органы юстиции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55 418,90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55 138,04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280,85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99,49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Гражданская оборона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09</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81 563,43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79 105,49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2 457,94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96,99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132 998,62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132 392,20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606,42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99,54</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Миграционная политика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60,00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22,48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37,53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37,46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НАЦИОНАЛЬНАЯ ЭКОНОМИКА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15 256 903,89</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15 191 371,44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65 532,45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99,57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Общеэкономические вопросы</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599 012,52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591 314,44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7 698,09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98,71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Топливно-энергетический комплекс</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41 551,39</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39 692,34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1 859,05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95,53</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Сельское хозяйство и рыболовство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2 806 987,83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2 760 768,49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46 219,34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98,35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Водное хозяйство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06</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461 258,58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461 258,58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Лесное хозяйство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07</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228 299,26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227 870,19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429,07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99,81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Транспорт</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08</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2 155 794,55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2 152 179,01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3 615,54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99,83</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Дорожное хозяйство (дорожные фонды)</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09</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6 782 859,73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6 782 587,33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272,40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Связь и информатика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125 000,33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124 979,92</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20,41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99,98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Прикладные научные исследования в области национальной экономики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9 078,88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7 833,86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1 245,02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86,29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национальной экономики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12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2 047 060,81</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2 042 887,28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4 173,53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99,80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ЖИЛИЩНО-КОММУНАЛЬНОЕ ХОЗЯЙСТВО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10 053 603,13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10 052 741,43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861,69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99,99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Жилищное хозяйство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1 007 510,16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1 007 510,16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Коммунальное хозяйство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6 761 995,76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6 761 698,44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297,32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Благоустройство</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546 499,56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546 499,56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lastRenderedPageBreak/>
              <w:t>Другие вопросы в области жилищно-коммунального хозяйства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05</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1 737 597,65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1 737 033,28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564,37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99,97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ОХРАНА ОКРУЖАЮЩЕЙ СРЕДЫ</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1 576 779,23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1 570 306,66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6 472,57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99,59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Охрана объектов растительного и животного мира и среды их обитания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79 342,28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79 120,78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221,50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99,72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охраны окружающей среды</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06</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1 497 436,95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1 491 185,88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6 251,07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99,58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ОБРАЗОВАНИЕ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48 199 265,20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47 652 493,64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546 771,56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98,87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Дошкольное образование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10 204 820,76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9 814 936,20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389 884,56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96,18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Общее образование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33 095 584,23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33 017 591,21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77 993,03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99,76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Дополнительное образование детей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557 901,95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543 532,59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14 369,36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97,42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Среднее профессиональное образование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1 509 784,51</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1 460 560,86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49 223,65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96,74</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Профессиональная подготовка, переподготовка и повышение квалификации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123 861,37</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122 390,75</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1 470,61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98,81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Молодежная политика и оздоровление детей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07</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345 538,42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345 361,74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176,69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99,95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Прикладные научные исследования в области образования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08</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35 733,53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35 375,20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358,33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образования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07</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09</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2 326 040,43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2 312 745,10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13 295,33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99,43</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КУЛЬТУРА, КИНЕМАТОГРАФИЯ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1 980 615,81</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1 910 456,99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70 158,83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96,46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Культура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1 799 405,48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1 731 821,70</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67 583,78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96,24</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культуры, кинематографии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08</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181 210,33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178 635,28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2 575,05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98,58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ЗДРАВООХРАНЕНИЕ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6 394 353,83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6 045 995,77</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348 358,06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94,55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Стационарная медицинская помощь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1 910 832,13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1 747 369,08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163 463,05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91,45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Амбулаторная помощь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2 025 330,98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1 954 556,09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70 774,90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96,51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Медицинская помощь в дневных стационарах всех типов</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33 035,44</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27 756,81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5 278,63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84,02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Скорая медицинская помощь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72 013,09</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70 079,13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1 933,96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97,31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Санаторно-оздоровительная помощь</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79 573,61</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73 894,59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5 679,01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92,86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06</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172 499,38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153 947,07</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18 552,31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89,25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здравоохранения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09</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09</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2 101 069,20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2 018 392,98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82 676,21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96,07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СОЦИАЛЬНАЯ ПОЛИТИКА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50 742 312,36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50 226 720,28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515 592,08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98,98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Пенсионное обеспечение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748 954,14</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748 317,61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636,53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99,92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Социальное обслуживание населения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3 321 997,56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3 260 903,49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61 094,07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98,16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Социальное обеспечение населения</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20 375 261,45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20 133 736,88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241 524,56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98,81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Охрана семьи и детства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24 935 211,26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24 734 437,84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200 773,42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99,19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социальной политики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06</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1 360 887,95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1 349 324,46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11 563,50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99,15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ФИЗИЧЕСКАЯ КУЛЬТУРА И СПОРТ</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4 662 036,44</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4 617 962,81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44 073,63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99,05</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Физическая культура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529 873,62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517 654,79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12 218,83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97,69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Массовый спорт</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623 088,74</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615 388,74</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7 700,01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98,76</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Спорт высших достижений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2 465 632,82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2 446 848,63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18 784,19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99,24</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физической культуры и спорта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11</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05</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1 043 441,25</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1 038 070,65</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5 370,60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99,49</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СРЕДСТВА МАССОВОЙ ИНФОРМАЦИИ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630 029,56</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624 827,21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5 202,35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99,17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Телевидение и радиовещание</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284 017,90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279 968,78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4 049,12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98,57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Периодическая печать и издательства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56 331,88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56 030,51</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301,37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99,47</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Другие вопросы в области средств массовой информации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12</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04</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289 679,78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288 827,92</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851,86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99,71</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ОБСЛУЖИВАНИЕ ГОСУДАРСТВЕННОГО И МУНИЦИПАЛЬНОГО ДОЛГА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42 933,02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42 933,02</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Обслуживание государственного внутреннего и муниципального долга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13</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42 933,02</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42 933,02</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b/>
                <w:bCs/>
                <w:sz w:val="16"/>
                <w:szCs w:val="16"/>
              </w:rPr>
            </w:pPr>
            <w:r>
              <w:rPr>
                <w:b/>
                <w:bCs/>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b/>
                <w:bCs/>
                <w:sz w:val="16"/>
                <w:szCs w:val="16"/>
              </w:rPr>
            </w:pPr>
            <w:r>
              <w:rPr>
                <w:b/>
                <w:bCs/>
                <w:sz w:val="16"/>
                <w:szCs w:val="16"/>
              </w:rPr>
              <w:t>00</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4 875 994,30</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4 580 121,88</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b/>
                <w:bCs/>
                <w:sz w:val="16"/>
                <w:szCs w:val="16"/>
              </w:rPr>
            </w:pPr>
            <w:r>
              <w:rPr>
                <w:b/>
                <w:bCs/>
                <w:sz w:val="16"/>
                <w:szCs w:val="16"/>
              </w:rPr>
              <w:t>295 872,41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93,93</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01</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3 404 544,38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3 223 385,99</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181 158,39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94,68</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Иные дотации</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02</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1 149 619,98</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1 034 905,96</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114 714,02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90,02</w:t>
            </w:r>
          </w:p>
        </w:tc>
      </w:tr>
      <w:tr w:rsidR="00C332CC" w:rsidTr="00C654DC">
        <w:trPr>
          <w:trHeight w:val="20"/>
        </w:trPr>
        <w:tc>
          <w:tcPr>
            <w:tcW w:w="7088" w:type="dxa"/>
            <w:tcBorders>
              <w:top w:val="nil"/>
              <w:left w:val="single" w:sz="8" w:space="0" w:color="auto"/>
              <w:bottom w:val="single" w:sz="4" w:space="0" w:color="auto"/>
              <w:right w:val="single" w:sz="4" w:space="0" w:color="auto"/>
            </w:tcBorders>
            <w:shd w:val="clear" w:color="auto" w:fill="auto"/>
            <w:hideMark/>
          </w:tcPr>
          <w:p w:rsidR="00C332CC" w:rsidRDefault="00C332CC" w:rsidP="00C332CC">
            <w:pPr>
              <w:rPr>
                <w:sz w:val="16"/>
                <w:szCs w:val="16"/>
              </w:rPr>
            </w:pPr>
            <w:r>
              <w:rPr>
                <w:sz w:val="16"/>
                <w:szCs w:val="16"/>
              </w:rPr>
              <w:t>Прочие межбюджетные трансферты общего характера</w:t>
            </w:r>
          </w:p>
        </w:tc>
        <w:tc>
          <w:tcPr>
            <w:tcW w:w="1276" w:type="dxa"/>
            <w:tcBorders>
              <w:top w:val="nil"/>
              <w:left w:val="nil"/>
              <w:bottom w:val="single" w:sz="4" w:space="0" w:color="auto"/>
              <w:right w:val="nil"/>
            </w:tcBorders>
            <w:shd w:val="clear" w:color="auto" w:fill="auto"/>
            <w:noWrap/>
            <w:vAlign w:val="center"/>
            <w:hideMark/>
          </w:tcPr>
          <w:p w:rsidR="00C332CC" w:rsidRDefault="00C332CC" w:rsidP="00C332CC">
            <w:pPr>
              <w:jc w:val="center"/>
              <w:rPr>
                <w:sz w:val="16"/>
                <w:szCs w:val="16"/>
              </w:rPr>
            </w:pPr>
            <w:r>
              <w:rPr>
                <w:sz w:val="16"/>
                <w:szCs w:val="16"/>
              </w:rPr>
              <w:t>14</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center"/>
              <w:rPr>
                <w:sz w:val="16"/>
                <w:szCs w:val="16"/>
              </w:rPr>
            </w:pPr>
            <w:r>
              <w:rPr>
                <w:sz w:val="16"/>
                <w:szCs w:val="16"/>
              </w:rPr>
              <w:t>03</w:t>
            </w:r>
          </w:p>
        </w:tc>
        <w:tc>
          <w:tcPr>
            <w:tcW w:w="1417" w:type="dxa"/>
            <w:tcBorders>
              <w:top w:val="nil"/>
              <w:left w:val="nil"/>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321 829,93</w:t>
            </w:r>
          </w:p>
        </w:tc>
        <w:tc>
          <w:tcPr>
            <w:tcW w:w="1560"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321 829,93</w:t>
            </w:r>
          </w:p>
        </w:tc>
        <w:tc>
          <w:tcPr>
            <w:tcW w:w="1275" w:type="dxa"/>
            <w:tcBorders>
              <w:top w:val="nil"/>
              <w:left w:val="single" w:sz="4" w:space="0" w:color="auto"/>
              <w:bottom w:val="single" w:sz="4" w:space="0" w:color="auto"/>
              <w:right w:val="nil"/>
            </w:tcBorders>
            <w:shd w:val="clear" w:color="auto" w:fill="auto"/>
            <w:noWrap/>
            <w:vAlign w:val="center"/>
            <w:hideMark/>
          </w:tcPr>
          <w:p w:rsidR="00C332CC" w:rsidRDefault="00C332CC" w:rsidP="00C332CC">
            <w:pPr>
              <w:jc w:val="right"/>
              <w:rPr>
                <w:sz w:val="16"/>
                <w:szCs w:val="16"/>
              </w:rPr>
            </w:pPr>
            <w:r>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C332CC" w:rsidRDefault="00C332CC" w:rsidP="00C332CC">
            <w:pPr>
              <w:jc w:val="right"/>
              <w:rPr>
                <w:sz w:val="16"/>
                <w:szCs w:val="16"/>
              </w:rPr>
            </w:pPr>
            <w:r>
              <w:rPr>
                <w:sz w:val="16"/>
                <w:szCs w:val="16"/>
              </w:rPr>
              <w:t>100,00</w:t>
            </w:r>
          </w:p>
        </w:tc>
      </w:tr>
      <w:tr w:rsidR="00C332CC" w:rsidTr="00C654DC">
        <w:trPr>
          <w:trHeight w:val="20"/>
        </w:trPr>
        <w:tc>
          <w:tcPr>
            <w:tcW w:w="935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332CC" w:rsidRDefault="00C332CC" w:rsidP="00C332CC">
            <w:pPr>
              <w:jc w:val="center"/>
              <w:rPr>
                <w:b/>
                <w:bCs/>
                <w:sz w:val="16"/>
                <w:szCs w:val="16"/>
              </w:rPr>
            </w:pPr>
            <w:r>
              <w:rPr>
                <w:b/>
                <w:bCs/>
                <w:sz w:val="16"/>
                <w:szCs w:val="16"/>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C332CC" w:rsidRDefault="00697E01" w:rsidP="00C332CC">
            <w:pPr>
              <w:jc w:val="right"/>
              <w:rPr>
                <w:b/>
                <w:bCs/>
                <w:sz w:val="16"/>
                <w:szCs w:val="16"/>
              </w:rPr>
            </w:pPr>
            <w:r>
              <w:rPr>
                <w:b/>
                <w:bCs/>
                <w:sz w:val="16"/>
                <w:szCs w:val="16"/>
              </w:rPr>
              <w:t>150 446 948,98</w:t>
            </w:r>
          </w:p>
        </w:tc>
        <w:tc>
          <w:tcPr>
            <w:tcW w:w="1560" w:type="dxa"/>
            <w:tcBorders>
              <w:top w:val="nil"/>
              <w:left w:val="nil"/>
              <w:bottom w:val="single" w:sz="4" w:space="0" w:color="auto"/>
              <w:right w:val="single" w:sz="4" w:space="0" w:color="auto"/>
            </w:tcBorders>
            <w:shd w:val="clear" w:color="auto" w:fill="auto"/>
            <w:noWrap/>
            <w:vAlign w:val="center"/>
            <w:hideMark/>
          </w:tcPr>
          <w:p w:rsidR="00C332CC" w:rsidRDefault="00C332CC" w:rsidP="00C332CC">
            <w:pPr>
              <w:jc w:val="right"/>
              <w:rPr>
                <w:b/>
                <w:bCs/>
                <w:sz w:val="16"/>
                <w:szCs w:val="16"/>
              </w:rPr>
            </w:pPr>
            <w:r>
              <w:rPr>
                <w:b/>
                <w:bCs/>
                <w:sz w:val="16"/>
                <w:szCs w:val="16"/>
              </w:rPr>
              <w:t>148 373 785,20</w:t>
            </w:r>
          </w:p>
        </w:tc>
        <w:tc>
          <w:tcPr>
            <w:tcW w:w="1275" w:type="dxa"/>
            <w:tcBorders>
              <w:top w:val="nil"/>
              <w:left w:val="nil"/>
              <w:bottom w:val="single" w:sz="4" w:space="0" w:color="auto"/>
              <w:right w:val="single" w:sz="4" w:space="0" w:color="auto"/>
            </w:tcBorders>
            <w:shd w:val="clear" w:color="auto" w:fill="auto"/>
            <w:noWrap/>
            <w:vAlign w:val="center"/>
            <w:hideMark/>
          </w:tcPr>
          <w:p w:rsidR="00C332CC" w:rsidRDefault="00C332CC" w:rsidP="00697E01">
            <w:pPr>
              <w:jc w:val="right"/>
              <w:rPr>
                <w:b/>
                <w:bCs/>
                <w:sz w:val="16"/>
                <w:szCs w:val="16"/>
              </w:rPr>
            </w:pPr>
            <w:r>
              <w:rPr>
                <w:b/>
                <w:bCs/>
                <w:sz w:val="16"/>
                <w:szCs w:val="16"/>
              </w:rPr>
              <w:t>2 07</w:t>
            </w:r>
            <w:r w:rsidR="00697E01">
              <w:rPr>
                <w:b/>
                <w:bCs/>
                <w:sz w:val="16"/>
                <w:szCs w:val="16"/>
              </w:rPr>
              <w:t>3</w:t>
            </w:r>
            <w:r>
              <w:rPr>
                <w:b/>
                <w:bCs/>
                <w:sz w:val="16"/>
                <w:szCs w:val="16"/>
              </w:rPr>
              <w:t xml:space="preserve"> </w:t>
            </w:r>
            <w:r w:rsidR="00697E01">
              <w:rPr>
                <w:b/>
                <w:bCs/>
                <w:sz w:val="16"/>
                <w:szCs w:val="16"/>
              </w:rPr>
              <w:t>163</w:t>
            </w:r>
            <w:r>
              <w:rPr>
                <w:b/>
                <w:bCs/>
                <w:sz w:val="16"/>
                <w:szCs w:val="16"/>
              </w:rPr>
              <w:t>,</w:t>
            </w:r>
            <w:r w:rsidR="00697E01">
              <w:rPr>
                <w:b/>
                <w:bCs/>
                <w:sz w:val="16"/>
                <w:szCs w:val="16"/>
              </w:rPr>
              <w:t>78</w:t>
            </w:r>
          </w:p>
        </w:tc>
        <w:tc>
          <w:tcPr>
            <w:tcW w:w="1276" w:type="dxa"/>
            <w:tcBorders>
              <w:top w:val="nil"/>
              <w:left w:val="nil"/>
              <w:bottom w:val="single" w:sz="4" w:space="0" w:color="auto"/>
              <w:right w:val="single" w:sz="4" w:space="0" w:color="auto"/>
            </w:tcBorders>
            <w:shd w:val="clear" w:color="auto" w:fill="auto"/>
            <w:noWrap/>
            <w:vAlign w:val="center"/>
            <w:hideMark/>
          </w:tcPr>
          <w:p w:rsidR="00C332CC" w:rsidRDefault="00697E01" w:rsidP="00C332CC">
            <w:pPr>
              <w:jc w:val="right"/>
              <w:rPr>
                <w:b/>
                <w:bCs/>
                <w:sz w:val="16"/>
                <w:szCs w:val="16"/>
              </w:rPr>
            </w:pPr>
            <w:r>
              <w:rPr>
                <w:b/>
                <w:bCs/>
                <w:sz w:val="16"/>
                <w:szCs w:val="16"/>
              </w:rPr>
              <w:t>99</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59B7" w:rsidRDefault="009959B7" w:rsidP="00410765">
      <w:r>
        <w:separator/>
      </w:r>
    </w:p>
  </w:endnote>
  <w:endnote w:type="continuationSeparator" w:id="0">
    <w:p w:rsidR="009959B7" w:rsidRDefault="009959B7"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59B7" w:rsidRDefault="009959B7" w:rsidP="00410765">
      <w:r>
        <w:separator/>
      </w:r>
    </w:p>
  </w:footnote>
  <w:footnote w:type="continuationSeparator" w:id="0">
    <w:p w:rsidR="009959B7" w:rsidRDefault="009959B7"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17DF2"/>
    <w:rsid w:val="00020A35"/>
    <w:rsid w:val="000257DB"/>
    <w:rsid w:val="0002619F"/>
    <w:rsid w:val="000310D7"/>
    <w:rsid w:val="00032A06"/>
    <w:rsid w:val="00033552"/>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05F1D"/>
    <w:rsid w:val="001107DC"/>
    <w:rsid w:val="00110C7A"/>
    <w:rsid w:val="00112C34"/>
    <w:rsid w:val="001136B5"/>
    <w:rsid w:val="00115383"/>
    <w:rsid w:val="00117787"/>
    <w:rsid w:val="0012695B"/>
    <w:rsid w:val="0012736F"/>
    <w:rsid w:val="00127574"/>
    <w:rsid w:val="00127A30"/>
    <w:rsid w:val="001303EE"/>
    <w:rsid w:val="0013249E"/>
    <w:rsid w:val="0013449A"/>
    <w:rsid w:val="00136228"/>
    <w:rsid w:val="00136306"/>
    <w:rsid w:val="00146507"/>
    <w:rsid w:val="001507F2"/>
    <w:rsid w:val="001535C4"/>
    <w:rsid w:val="00155518"/>
    <w:rsid w:val="00163285"/>
    <w:rsid w:val="00166918"/>
    <w:rsid w:val="00170599"/>
    <w:rsid w:val="001734A7"/>
    <w:rsid w:val="00174331"/>
    <w:rsid w:val="00175331"/>
    <w:rsid w:val="00176DAD"/>
    <w:rsid w:val="001774E2"/>
    <w:rsid w:val="001778A5"/>
    <w:rsid w:val="00177E84"/>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3114"/>
    <w:rsid w:val="001F4382"/>
    <w:rsid w:val="001F67F2"/>
    <w:rsid w:val="0020044F"/>
    <w:rsid w:val="00200E35"/>
    <w:rsid w:val="0020432C"/>
    <w:rsid w:val="002066A7"/>
    <w:rsid w:val="00207038"/>
    <w:rsid w:val="00210D1C"/>
    <w:rsid w:val="00225E33"/>
    <w:rsid w:val="0022632E"/>
    <w:rsid w:val="00231380"/>
    <w:rsid w:val="00235800"/>
    <w:rsid w:val="0023717B"/>
    <w:rsid w:val="0024146C"/>
    <w:rsid w:val="00241BA5"/>
    <w:rsid w:val="002452EF"/>
    <w:rsid w:val="00246270"/>
    <w:rsid w:val="00246A94"/>
    <w:rsid w:val="00246DAD"/>
    <w:rsid w:val="002473E4"/>
    <w:rsid w:val="00254269"/>
    <w:rsid w:val="00256424"/>
    <w:rsid w:val="00256D2B"/>
    <w:rsid w:val="00260A89"/>
    <w:rsid w:val="00261DE0"/>
    <w:rsid w:val="00263FC7"/>
    <w:rsid w:val="002716BC"/>
    <w:rsid w:val="002716EE"/>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C7E1D"/>
    <w:rsid w:val="002D30AF"/>
    <w:rsid w:val="002D354A"/>
    <w:rsid w:val="002D3AB3"/>
    <w:rsid w:val="002D3CA4"/>
    <w:rsid w:val="002E363E"/>
    <w:rsid w:val="002E4111"/>
    <w:rsid w:val="00301D53"/>
    <w:rsid w:val="00301F2C"/>
    <w:rsid w:val="0030299C"/>
    <w:rsid w:val="00306B3A"/>
    <w:rsid w:val="0030775B"/>
    <w:rsid w:val="0030791A"/>
    <w:rsid w:val="00314D3E"/>
    <w:rsid w:val="003169B2"/>
    <w:rsid w:val="00316B7A"/>
    <w:rsid w:val="003201D4"/>
    <w:rsid w:val="0032140D"/>
    <w:rsid w:val="0032184C"/>
    <w:rsid w:val="00326515"/>
    <w:rsid w:val="0032762F"/>
    <w:rsid w:val="00327AD2"/>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07F"/>
    <w:rsid w:val="003772CC"/>
    <w:rsid w:val="00380DA3"/>
    <w:rsid w:val="00381903"/>
    <w:rsid w:val="00382791"/>
    <w:rsid w:val="00395C66"/>
    <w:rsid w:val="00396029"/>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39F3"/>
    <w:rsid w:val="003E401D"/>
    <w:rsid w:val="003E502A"/>
    <w:rsid w:val="003E6231"/>
    <w:rsid w:val="003E654A"/>
    <w:rsid w:val="003F0A39"/>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2049C"/>
    <w:rsid w:val="00421654"/>
    <w:rsid w:val="004265CF"/>
    <w:rsid w:val="00427BDE"/>
    <w:rsid w:val="004346A3"/>
    <w:rsid w:val="00436ACD"/>
    <w:rsid w:val="00437145"/>
    <w:rsid w:val="00440991"/>
    <w:rsid w:val="00440E23"/>
    <w:rsid w:val="00440FE0"/>
    <w:rsid w:val="0044380B"/>
    <w:rsid w:val="00443D3B"/>
    <w:rsid w:val="00450DCA"/>
    <w:rsid w:val="00450F57"/>
    <w:rsid w:val="00452D0B"/>
    <w:rsid w:val="00455C15"/>
    <w:rsid w:val="00455D8F"/>
    <w:rsid w:val="00457123"/>
    <w:rsid w:val="00463319"/>
    <w:rsid w:val="004670A2"/>
    <w:rsid w:val="00471C09"/>
    <w:rsid w:val="004723A2"/>
    <w:rsid w:val="00473834"/>
    <w:rsid w:val="00481864"/>
    <w:rsid w:val="0049189D"/>
    <w:rsid w:val="004932BF"/>
    <w:rsid w:val="004A02C0"/>
    <w:rsid w:val="004A74DB"/>
    <w:rsid w:val="004A7F74"/>
    <w:rsid w:val="004B556F"/>
    <w:rsid w:val="004B7B8A"/>
    <w:rsid w:val="004C01CB"/>
    <w:rsid w:val="004C5490"/>
    <w:rsid w:val="004C61E7"/>
    <w:rsid w:val="004C7480"/>
    <w:rsid w:val="004D09E5"/>
    <w:rsid w:val="004D1871"/>
    <w:rsid w:val="004D47A8"/>
    <w:rsid w:val="004D71ED"/>
    <w:rsid w:val="004E2D02"/>
    <w:rsid w:val="004F24C2"/>
    <w:rsid w:val="004F616B"/>
    <w:rsid w:val="004F6704"/>
    <w:rsid w:val="00500CDF"/>
    <w:rsid w:val="00500FA8"/>
    <w:rsid w:val="0050157D"/>
    <w:rsid w:val="00510F78"/>
    <w:rsid w:val="00512BFD"/>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53AF1"/>
    <w:rsid w:val="005571B7"/>
    <w:rsid w:val="005603CB"/>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548D"/>
    <w:rsid w:val="00596E9C"/>
    <w:rsid w:val="005975F5"/>
    <w:rsid w:val="00597FB4"/>
    <w:rsid w:val="005A1D67"/>
    <w:rsid w:val="005A60BA"/>
    <w:rsid w:val="005B2260"/>
    <w:rsid w:val="005B254F"/>
    <w:rsid w:val="005B4353"/>
    <w:rsid w:val="005C1E03"/>
    <w:rsid w:val="005C29DF"/>
    <w:rsid w:val="005C2E66"/>
    <w:rsid w:val="005C398B"/>
    <w:rsid w:val="005C3C54"/>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15119"/>
    <w:rsid w:val="00621A72"/>
    <w:rsid w:val="0062664E"/>
    <w:rsid w:val="00627A1F"/>
    <w:rsid w:val="00630689"/>
    <w:rsid w:val="0063307D"/>
    <w:rsid w:val="0063342C"/>
    <w:rsid w:val="00634643"/>
    <w:rsid w:val="00636CFF"/>
    <w:rsid w:val="00640C86"/>
    <w:rsid w:val="006500AE"/>
    <w:rsid w:val="00653ACC"/>
    <w:rsid w:val="00653E03"/>
    <w:rsid w:val="00655163"/>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14E1"/>
    <w:rsid w:val="00694762"/>
    <w:rsid w:val="00694C0A"/>
    <w:rsid w:val="00694E4F"/>
    <w:rsid w:val="00697E01"/>
    <w:rsid w:val="00697F98"/>
    <w:rsid w:val="006A06BD"/>
    <w:rsid w:val="006A4B05"/>
    <w:rsid w:val="006A5E23"/>
    <w:rsid w:val="006C1095"/>
    <w:rsid w:val="006C16C1"/>
    <w:rsid w:val="006C75B3"/>
    <w:rsid w:val="006C7BF4"/>
    <w:rsid w:val="006D0EEE"/>
    <w:rsid w:val="006D1523"/>
    <w:rsid w:val="006D5212"/>
    <w:rsid w:val="006D662D"/>
    <w:rsid w:val="006D72ED"/>
    <w:rsid w:val="006E0484"/>
    <w:rsid w:val="006E29A1"/>
    <w:rsid w:val="006E4F17"/>
    <w:rsid w:val="006E6348"/>
    <w:rsid w:val="006F0AA6"/>
    <w:rsid w:val="006F76EF"/>
    <w:rsid w:val="007010F1"/>
    <w:rsid w:val="0070375C"/>
    <w:rsid w:val="0070407D"/>
    <w:rsid w:val="00711827"/>
    <w:rsid w:val="00717C13"/>
    <w:rsid w:val="0072077E"/>
    <w:rsid w:val="00720B9D"/>
    <w:rsid w:val="007212C0"/>
    <w:rsid w:val="0072397D"/>
    <w:rsid w:val="00724356"/>
    <w:rsid w:val="00724739"/>
    <w:rsid w:val="00730D08"/>
    <w:rsid w:val="007312B9"/>
    <w:rsid w:val="00731FC2"/>
    <w:rsid w:val="007349BB"/>
    <w:rsid w:val="00736A73"/>
    <w:rsid w:val="00737F0B"/>
    <w:rsid w:val="007410E7"/>
    <w:rsid w:val="00742767"/>
    <w:rsid w:val="007476A3"/>
    <w:rsid w:val="007517FF"/>
    <w:rsid w:val="00752262"/>
    <w:rsid w:val="0075449A"/>
    <w:rsid w:val="00761C29"/>
    <w:rsid w:val="00770A3E"/>
    <w:rsid w:val="00771C7D"/>
    <w:rsid w:val="00774C5D"/>
    <w:rsid w:val="007757B4"/>
    <w:rsid w:val="0077740B"/>
    <w:rsid w:val="00777B6A"/>
    <w:rsid w:val="00780349"/>
    <w:rsid w:val="00781296"/>
    <w:rsid w:val="00781540"/>
    <w:rsid w:val="00784A10"/>
    <w:rsid w:val="007861CC"/>
    <w:rsid w:val="00790424"/>
    <w:rsid w:val="00791441"/>
    <w:rsid w:val="007A3AC9"/>
    <w:rsid w:val="007A4B54"/>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0547D"/>
    <w:rsid w:val="00812887"/>
    <w:rsid w:val="00812CFA"/>
    <w:rsid w:val="0081519A"/>
    <w:rsid w:val="0081563F"/>
    <w:rsid w:val="00815BAC"/>
    <w:rsid w:val="00820CB3"/>
    <w:rsid w:val="00820EC2"/>
    <w:rsid w:val="008227AE"/>
    <w:rsid w:val="00823A4D"/>
    <w:rsid w:val="00823F19"/>
    <w:rsid w:val="0082532F"/>
    <w:rsid w:val="00832209"/>
    <w:rsid w:val="00835177"/>
    <w:rsid w:val="00836358"/>
    <w:rsid w:val="0083742C"/>
    <w:rsid w:val="00837861"/>
    <w:rsid w:val="008435BE"/>
    <w:rsid w:val="00843BD8"/>
    <w:rsid w:val="00847337"/>
    <w:rsid w:val="00847DB5"/>
    <w:rsid w:val="00851A5E"/>
    <w:rsid w:val="008520CA"/>
    <w:rsid w:val="00852D73"/>
    <w:rsid w:val="00856106"/>
    <w:rsid w:val="00856177"/>
    <w:rsid w:val="00856522"/>
    <w:rsid w:val="0086433D"/>
    <w:rsid w:val="00865BC5"/>
    <w:rsid w:val="00865EAA"/>
    <w:rsid w:val="00880478"/>
    <w:rsid w:val="00882DB9"/>
    <w:rsid w:val="00884AE0"/>
    <w:rsid w:val="00892749"/>
    <w:rsid w:val="0089599D"/>
    <w:rsid w:val="008A00F2"/>
    <w:rsid w:val="008A155E"/>
    <w:rsid w:val="008A2642"/>
    <w:rsid w:val="008A35D7"/>
    <w:rsid w:val="008A46DE"/>
    <w:rsid w:val="008A66DA"/>
    <w:rsid w:val="008A73E4"/>
    <w:rsid w:val="008B0C10"/>
    <w:rsid w:val="008B0DB7"/>
    <w:rsid w:val="008B2980"/>
    <w:rsid w:val="008B672C"/>
    <w:rsid w:val="008C13D0"/>
    <w:rsid w:val="008C26B4"/>
    <w:rsid w:val="008C5686"/>
    <w:rsid w:val="008C7330"/>
    <w:rsid w:val="008D0C54"/>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21A5"/>
    <w:rsid w:val="00932431"/>
    <w:rsid w:val="00937271"/>
    <w:rsid w:val="00941124"/>
    <w:rsid w:val="00943295"/>
    <w:rsid w:val="00945A31"/>
    <w:rsid w:val="009526B3"/>
    <w:rsid w:val="00953777"/>
    <w:rsid w:val="00954C33"/>
    <w:rsid w:val="009551E9"/>
    <w:rsid w:val="00956569"/>
    <w:rsid w:val="009571E8"/>
    <w:rsid w:val="009610A2"/>
    <w:rsid w:val="00961153"/>
    <w:rsid w:val="00961E90"/>
    <w:rsid w:val="00966917"/>
    <w:rsid w:val="00970321"/>
    <w:rsid w:val="0098671D"/>
    <w:rsid w:val="009878CD"/>
    <w:rsid w:val="00992877"/>
    <w:rsid w:val="00992FD7"/>
    <w:rsid w:val="009935A6"/>
    <w:rsid w:val="009959B7"/>
    <w:rsid w:val="00995C40"/>
    <w:rsid w:val="009966C5"/>
    <w:rsid w:val="00996CFA"/>
    <w:rsid w:val="009A10F6"/>
    <w:rsid w:val="009A3543"/>
    <w:rsid w:val="009A424E"/>
    <w:rsid w:val="009B0DD7"/>
    <w:rsid w:val="009B1F14"/>
    <w:rsid w:val="009B2A1B"/>
    <w:rsid w:val="009B2C80"/>
    <w:rsid w:val="009C1655"/>
    <w:rsid w:val="009C19FA"/>
    <w:rsid w:val="009C3685"/>
    <w:rsid w:val="009C48E8"/>
    <w:rsid w:val="009C5179"/>
    <w:rsid w:val="009D0818"/>
    <w:rsid w:val="009D2BD9"/>
    <w:rsid w:val="009E0219"/>
    <w:rsid w:val="009E038A"/>
    <w:rsid w:val="009E1CA4"/>
    <w:rsid w:val="009E4113"/>
    <w:rsid w:val="009E4550"/>
    <w:rsid w:val="009E68DE"/>
    <w:rsid w:val="009E6A1B"/>
    <w:rsid w:val="009F219F"/>
    <w:rsid w:val="009F2552"/>
    <w:rsid w:val="009F368E"/>
    <w:rsid w:val="009F7DFB"/>
    <w:rsid w:val="00A0299A"/>
    <w:rsid w:val="00A04E27"/>
    <w:rsid w:val="00A063E7"/>
    <w:rsid w:val="00A06F52"/>
    <w:rsid w:val="00A14F12"/>
    <w:rsid w:val="00A17A24"/>
    <w:rsid w:val="00A21371"/>
    <w:rsid w:val="00A2344A"/>
    <w:rsid w:val="00A23EA3"/>
    <w:rsid w:val="00A242C9"/>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7CCD"/>
    <w:rsid w:val="00A50630"/>
    <w:rsid w:val="00A509C5"/>
    <w:rsid w:val="00A5146A"/>
    <w:rsid w:val="00A54F92"/>
    <w:rsid w:val="00A553D3"/>
    <w:rsid w:val="00A55CD7"/>
    <w:rsid w:val="00A56D75"/>
    <w:rsid w:val="00A62366"/>
    <w:rsid w:val="00A627C0"/>
    <w:rsid w:val="00A650B6"/>
    <w:rsid w:val="00A65686"/>
    <w:rsid w:val="00A71844"/>
    <w:rsid w:val="00A74FB8"/>
    <w:rsid w:val="00A767A2"/>
    <w:rsid w:val="00A8243C"/>
    <w:rsid w:val="00A8314F"/>
    <w:rsid w:val="00A84211"/>
    <w:rsid w:val="00A85EF9"/>
    <w:rsid w:val="00A87A56"/>
    <w:rsid w:val="00A92B96"/>
    <w:rsid w:val="00A940C2"/>
    <w:rsid w:val="00A944D4"/>
    <w:rsid w:val="00AA74B7"/>
    <w:rsid w:val="00AB02A8"/>
    <w:rsid w:val="00AB2F96"/>
    <w:rsid w:val="00AB39CC"/>
    <w:rsid w:val="00AB409F"/>
    <w:rsid w:val="00AD164E"/>
    <w:rsid w:val="00AD26FB"/>
    <w:rsid w:val="00AD711A"/>
    <w:rsid w:val="00AD74E9"/>
    <w:rsid w:val="00AE122F"/>
    <w:rsid w:val="00AE2259"/>
    <w:rsid w:val="00AE3E60"/>
    <w:rsid w:val="00AE4E4A"/>
    <w:rsid w:val="00AE52D4"/>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68D3"/>
    <w:rsid w:val="00B37E57"/>
    <w:rsid w:val="00B41268"/>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4D61"/>
    <w:rsid w:val="00B850EC"/>
    <w:rsid w:val="00B914C7"/>
    <w:rsid w:val="00B92B94"/>
    <w:rsid w:val="00B934C6"/>
    <w:rsid w:val="00B93B66"/>
    <w:rsid w:val="00B96CB2"/>
    <w:rsid w:val="00B979ED"/>
    <w:rsid w:val="00BA046D"/>
    <w:rsid w:val="00BA0B48"/>
    <w:rsid w:val="00BA36F7"/>
    <w:rsid w:val="00BA4146"/>
    <w:rsid w:val="00BA46E6"/>
    <w:rsid w:val="00BA5BF3"/>
    <w:rsid w:val="00BB6CD8"/>
    <w:rsid w:val="00BC576E"/>
    <w:rsid w:val="00BC71FD"/>
    <w:rsid w:val="00BC78D2"/>
    <w:rsid w:val="00BD1739"/>
    <w:rsid w:val="00BD407B"/>
    <w:rsid w:val="00BD7646"/>
    <w:rsid w:val="00BE0BD9"/>
    <w:rsid w:val="00BE18D8"/>
    <w:rsid w:val="00BE4C7F"/>
    <w:rsid w:val="00BE4F6A"/>
    <w:rsid w:val="00BE5433"/>
    <w:rsid w:val="00BE5D61"/>
    <w:rsid w:val="00BF08F1"/>
    <w:rsid w:val="00BF21E3"/>
    <w:rsid w:val="00BF3771"/>
    <w:rsid w:val="00BF3D5A"/>
    <w:rsid w:val="00C02E20"/>
    <w:rsid w:val="00C03F22"/>
    <w:rsid w:val="00C051A2"/>
    <w:rsid w:val="00C13FD7"/>
    <w:rsid w:val="00C17766"/>
    <w:rsid w:val="00C17BBB"/>
    <w:rsid w:val="00C20502"/>
    <w:rsid w:val="00C205A7"/>
    <w:rsid w:val="00C208CF"/>
    <w:rsid w:val="00C20DBC"/>
    <w:rsid w:val="00C23535"/>
    <w:rsid w:val="00C24EBA"/>
    <w:rsid w:val="00C332CC"/>
    <w:rsid w:val="00C33F02"/>
    <w:rsid w:val="00C35118"/>
    <w:rsid w:val="00C357FC"/>
    <w:rsid w:val="00C40DB1"/>
    <w:rsid w:val="00C427A0"/>
    <w:rsid w:val="00C44FA0"/>
    <w:rsid w:val="00C461E1"/>
    <w:rsid w:val="00C520E5"/>
    <w:rsid w:val="00C62F18"/>
    <w:rsid w:val="00C654DC"/>
    <w:rsid w:val="00C6597E"/>
    <w:rsid w:val="00C661BC"/>
    <w:rsid w:val="00C73C59"/>
    <w:rsid w:val="00C76CA9"/>
    <w:rsid w:val="00C76F02"/>
    <w:rsid w:val="00C772A9"/>
    <w:rsid w:val="00C77749"/>
    <w:rsid w:val="00C80AC0"/>
    <w:rsid w:val="00C811A8"/>
    <w:rsid w:val="00C8240F"/>
    <w:rsid w:val="00C877FE"/>
    <w:rsid w:val="00C87FDD"/>
    <w:rsid w:val="00C92A98"/>
    <w:rsid w:val="00C92AF5"/>
    <w:rsid w:val="00C95001"/>
    <w:rsid w:val="00C96250"/>
    <w:rsid w:val="00C96A65"/>
    <w:rsid w:val="00C97020"/>
    <w:rsid w:val="00CA2CDD"/>
    <w:rsid w:val="00CA533C"/>
    <w:rsid w:val="00CA6398"/>
    <w:rsid w:val="00CA7945"/>
    <w:rsid w:val="00CA7DAE"/>
    <w:rsid w:val="00CA7E81"/>
    <w:rsid w:val="00CB06CA"/>
    <w:rsid w:val="00CB3584"/>
    <w:rsid w:val="00CB374D"/>
    <w:rsid w:val="00CB3A5B"/>
    <w:rsid w:val="00CB62D6"/>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6D24"/>
    <w:rsid w:val="00D07D0F"/>
    <w:rsid w:val="00D07D3C"/>
    <w:rsid w:val="00D11FD9"/>
    <w:rsid w:val="00D12877"/>
    <w:rsid w:val="00D145C1"/>
    <w:rsid w:val="00D20051"/>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76CD2"/>
    <w:rsid w:val="00D85D2B"/>
    <w:rsid w:val="00D85EEB"/>
    <w:rsid w:val="00D86753"/>
    <w:rsid w:val="00D90503"/>
    <w:rsid w:val="00D91C85"/>
    <w:rsid w:val="00D928F1"/>
    <w:rsid w:val="00D94D3C"/>
    <w:rsid w:val="00DA11EC"/>
    <w:rsid w:val="00DA2102"/>
    <w:rsid w:val="00DA2244"/>
    <w:rsid w:val="00DA248C"/>
    <w:rsid w:val="00DA60A5"/>
    <w:rsid w:val="00DB0187"/>
    <w:rsid w:val="00DB171F"/>
    <w:rsid w:val="00DB2F00"/>
    <w:rsid w:val="00DC0E77"/>
    <w:rsid w:val="00DC206D"/>
    <w:rsid w:val="00DC7515"/>
    <w:rsid w:val="00DC7C2E"/>
    <w:rsid w:val="00DD0303"/>
    <w:rsid w:val="00DD08F3"/>
    <w:rsid w:val="00DD351E"/>
    <w:rsid w:val="00DD5257"/>
    <w:rsid w:val="00DD5D47"/>
    <w:rsid w:val="00DE2B8A"/>
    <w:rsid w:val="00DE3448"/>
    <w:rsid w:val="00DE4A35"/>
    <w:rsid w:val="00DE6987"/>
    <w:rsid w:val="00DE6D53"/>
    <w:rsid w:val="00DF29F6"/>
    <w:rsid w:val="00DF336F"/>
    <w:rsid w:val="00E060E5"/>
    <w:rsid w:val="00E071F8"/>
    <w:rsid w:val="00E11FB7"/>
    <w:rsid w:val="00E12E88"/>
    <w:rsid w:val="00E2299A"/>
    <w:rsid w:val="00E23013"/>
    <w:rsid w:val="00E303C9"/>
    <w:rsid w:val="00E30C27"/>
    <w:rsid w:val="00E311ED"/>
    <w:rsid w:val="00E33484"/>
    <w:rsid w:val="00E35548"/>
    <w:rsid w:val="00E37FB0"/>
    <w:rsid w:val="00E431C4"/>
    <w:rsid w:val="00E4622F"/>
    <w:rsid w:val="00E47754"/>
    <w:rsid w:val="00E5149F"/>
    <w:rsid w:val="00E55753"/>
    <w:rsid w:val="00E6409D"/>
    <w:rsid w:val="00E64545"/>
    <w:rsid w:val="00E71283"/>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070AD"/>
    <w:rsid w:val="00F14203"/>
    <w:rsid w:val="00F20B78"/>
    <w:rsid w:val="00F20FF7"/>
    <w:rsid w:val="00F21210"/>
    <w:rsid w:val="00F24925"/>
    <w:rsid w:val="00F251E1"/>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3E0C"/>
    <w:rsid w:val="00FB4EF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C2CFE6B942D99D56FEE08F3B6B08B81C8F2C19CB5E365E2EBA83BE9F89C0E3FA4C2C5DFC5ACF975201B53E67DFFC8DCDF1A96AB82844Do6J5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citize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chr.ru" TargetMode="External"/><Relationship Id="rId5" Type="http://schemas.openxmlformats.org/officeDocument/2006/relationships/webSettings" Target="webSettings.xml"/><Relationship Id="rId10" Type="http://schemas.openxmlformats.org/officeDocument/2006/relationships/hyperlink" Target="consultantplus://offline/ref=A42DE81C9E2C812CC1DF7108E617DD7340CB96A09AEA835407B92D3D66F5EB8E3FE4C78875B887691069755731BEDA033415CDD6C5CBUFW0P" TargetMode="External"/><Relationship Id="rId4" Type="http://schemas.openxmlformats.org/officeDocument/2006/relationships/settings" Target="settings.xml"/><Relationship Id="rId9" Type="http://schemas.openxmlformats.org/officeDocument/2006/relationships/hyperlink" Target="consultantplus://offline/ref=CCAC2CFE6B942D99D56FEE08F3B6B08B86C1FFCC95B6E365E2EBA83BE9F89C0E3FA4C2CCDAC1A4F1277A0B57AF28F7D6D9C40491B582o8J6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54CF-AE49-4B03-97DE-2BF6A5DA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77</Pages>
  <Words>40584</Words>
  <Characters>231329</Characters>
  <Application>Microsoft Office Word</Application>
  <DocSecurity>0</DocSecurity>
  <Lines>1927</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26</cp:revision>
  <cp:lastPrinted>2023-01-24T07:29:00Z</cp:lastPrinted>
  <dcterms:created xsi:type="dcterms:W3CDTF">2022-12-08T09:51:00Z</dcterms:created>
  <dcterms:modified xsi:type="dcterms:W3CDTF">2023-01-24T08:33:00Z</dcterms:modified>
</cp:coreProperties>
</file>