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55846">
      <w:pPr>
        <w:pStyle w:val="1"/>
      </w:pPr>
      <w:r>
        <w:fldChar w:fldCharType="begin"/>
      </w:r>
      <w:r>
        <w:instrText>HYPERLINK "http://internet.garant.ru/document/redirect/195958/0"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17 июля 2009 г. N 172-ФЗ "Об ант</w:t>
      </w:r>
      <w:r>
        <w:rPr>
          <w:rStyle w:val="a4"/>
          <w:b w:val="0"/>
          <w:bCs w:val="0"/>
        </w:rPr>
        <w:t>икоррупционной экспертизе нормативных правовых актов и проектов нормативных правовых актов" (с изменениями и дополнениями)</w:t>
      </w:r>
      <w:r>
        <w:fldChar w:fldCharType="end"/>
      </w:r>
    </w:p>
    <w:p w:rsidR="00000000" w:rsidRDefault="00055846">
      <w:pPr>
        <w:pStyle w:val="ab"/>
      </w:pPr>
      <w:r>
        <w:t>С изменениями и дополнениями от:</w:t>
      </w:r>
    </w:p>
    <w:p w:rsidR="00000000" w:rsidRDefault="0005584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ноября 2011 г., 21 октября 2013 г., 4 июня, 11 октября 2018 г.</w:t>
      </w:r>
    </w:p>
    <w:p w:rsidR="00000000" w:rsidRDefault="00055846"/>
    <w:p w:rsidR="00000000" w:rsidRDefault="00055846">
      <w:r>
        <w:rPr>
          <w:rStyle w:val="a3"/>
        </w:rPr>
        <w:t>Принят Государственной Думой 3 июля 2009 года</w:t>
      </w:r>
    </w:p>
    <w:p w:rsidR="00000000" w:rsidRDefault="00055846">
      <w:r>
        <w:rPr>
          <w:rStyle w:val="a3"/>
        </w:rPr>
        <w:t>Одобрен Советом Федерации 7 июля 2009 года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комментарий</w:t>
        </w:r>
      </w:hyperlink>
      <w:r>
        <w:rPr>
          <w:shd w:val="clear" w:color="auto" w:fill="F0F0F0"/>
        </w:rPr>
        <w:t xml:space="preserve"> к настоящему Федеральному закону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55846">
      <w:bookmarkStart w:id="1" w:name="sub_1"/>
      <w:r>
        <w:rPr>
          <w:rStyle w:val="a3"/>
        </w:rPr>
        <w:t>Статья 1</w:t>
      </w:r>
    </w:p>
    <w:p w:rsidR="00000000" w:rsidRDefault="00055846">
      <w:bookmarkStart w:id="2" w:name="sub_11"/>
      <w:bookmarkEnd w:id="1"/>
      <w:r>
        <w:t>1. Настоящий Ф</w:t>
      </w:r>
      <w:r>
        <w:t>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055846">
      <w:bookmarkStart w:id="3" w:name="sub_12"/>
      <w:bookmarkEnd w:id="2"/>
      <w:r>
        <w:t>2. Кор</w:t>
      </w:r>
      <w:r>
        <w:t xml:space="preserve">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8" w:history="1">
        <w:r>
          <w:rPr>
            <w:rStyle w:val="a4"/>
          </w:rPr>
          <w:t>необоснованно широкие пределы</w:t>
        </w:r>
      </w:hyperlink>
      <w:r>
        <w:t xml:space="preserve"> усмотрения</w:t>
      </w:r>
      <w:r>
        <w:t xml:space="preserve"> или возможность необоснованного применения исключений из общих правил, а также положения, содержащие </w:t>
      </w:r>
      <w:hyperlink r:id="rId9" w:history="1">
        <w:r>
          <w:rPr>
            <w:rStyle w:val="a4"/>
          </w:rPr>
          <w:t>неопределенные, трудновыполнимые и (или) обременительные требования</w:t>
        </w:r>
      </w:hyperlink>
      <w:r>
        <w:t xml:space="preserve"> к гражданам и ор</w:t>
      </w:r>
      <w:r>
        <w:t>ганизациям и тем самым создающие условия для проявления коррупции.</w:t>
      </w:r>
    </w:p>
    <w:bookmarkEnd w:id="3"/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 настоящего Федерального закона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55846">
      <w:bookmarkStart w:id="4" w:name="sub_2"/>
      <w:r>
        <w:rPr>
          <w:rStyle w:val="a3"/>
        </w:rPr>
        <w:t>Статья 2</w:t>
      </w:r>
    </w:p>
    <w:bookmarkEnd w:id="4"/>
    <w:p w:rsidR="00000000" w:rsidRDefault="00055846">
      <w:r>
        <w:t>Основными принципами органи</w:t>
      </w:r>
      <w:r>
        <w:t>зации антикоррупционной экспертизы нормативных правовых актов (проектов нормативных правовых актов) являются:</w:t>
      </w:r>
    </w:p>
    <w:p w:rsidR="00000000" w:rsidRDefault="00055846">
      <w:bookmarkStart w:id="5" w:name="sub_21"/>
      <w:r>
        <w:t>1) обязательность проведения антикоррупционной экспертизы проектов нормативных правовых актов;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22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15 июня 2018 г. - </w:t>
      </w:r>
      <w:hyperlink r:id="rId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145-ФЗ</w:t>
      </w:r>
    </w:p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5846"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00000" w:rsidRDefault="00055846">
      <w:bookmarkStart w:id="7" w:name="sub_23"/>
      <w:r>
        <w:t>3) обоснованность, объективность и проверяемость результатов антикоррупционной экспертизы нормативных правовых актов (</w:t>
      </w:r>
      <w:r>
        <w:t>проектов нормативных правовых актов);</w:t>
      </w:r>
    </w:p>
    <w:p w:rsidR="00000000" w:rsidRDefault="00055846">
      <w:bookmarkStart w:id="8" w:name="sub_24"/>
      <w:bookmarkEnd w:id="7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055846">
      <w:bookmarkStart w:id="9" w:name="sub_25"/>
      <w:bookmarkEnd w:id="8"/>
      <w:r>
        <w:t>5) сотрудничество федеральных органов исполнительной власти, иных</w:t>
      </w:r>
      <w:r>
        <w:t xml:space="preserve">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</w:t>
      </w:r>
      <w:r>
        <w:t>оведении антикоррупционной экспертизы нормативных правовых актов (проектов нормативных правовых актов).</w:t>
      </w:r>
    </w:p>
    <w:bookmarkEnd w:id="9"/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 настоящего Федерального закона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55846">
      <w:bookmarkStart w:id="10" w:name="sub_3"/>
      <w:r>
        <w:rPr>
          <w:rStyle w:val="a3"/>
        </w:rPr>
        <w:t>Стат</w:t>
      </w:r>
      <w:r>
        <w:rPr>
          <w:rStyle w:val="a3"/>
        </w:rPr>
        <w:t>ья 3</w:t>
      </w:r>
    </w:p>
    <w:p w:rsidR="00000000" w:rsidRDefault="00055846">
      <w:bookmarkStart w:id="11" w:name="sub_31"/>
      <w:bookmarkEnd w:id="10"/>
      <w:r>
        <w:t xml:space="preserve">1. Антикоррупционная экспертиза нормативных правовых актов (проектов нормативных </w:t>
      </w:r>
      <w:r>
        <w:lastRenderedPageBreak/>
        <w:t>правовых актов) проводится:</w:t>
      </w:r>
    </w:p>
    <w:p w:rsidR="00000000" w:rsidRDefault="00055846">
      <w:bookmarkStart w:id="12" w:name="sub_311"/>
      <w:bookmarkEnd w:id="11"/>
      <w:r>
        <w:t xml:space="preserve">1) прокуратурой Российской Федерации - в соответствии с настоящим Федеральным законом и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5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Федерации;</w:t>
      </w:r>
    </w:p>
    <w:p w:rsidR="00000000" w:rsidRDefault="00055846">
      <w:bookmarkStart w:id="13" w:name="sub_312"/>
      <w:bookmarkEnd w:id="12"/>
      <w:r>
        <w:t xml:space="preserve">2) </w:t>
      </w:r>
      <w:hyperlink r:id="rId16" w:history="1">
        <w:r>
          <w:rPr>
            <w:rStyle w:val="a4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17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18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055846">
      <w:bookmarkStart w:id="14" w:name="sub_313"/>
      <w:bookmarkEnd w:id="13"/>
      <w:r>
        <w:t>3) органами, организаци</w:t>
      </w:r>
      <w:r>
        <w:t xml:space="preserve">ями, их должностными лицами - в соответствии с настоящим Федеральным законом, в </w:t>
      </w:r>
      <w:hyperlink r:id="rId19" w:history="1">
        <w:r>
          <w:rPr>
            <w:rStyle w:val="a4"/>
          </w:rPr>
          <w:t>порядке</w:t>
        </w:r>
      </w:hyperlink>
      <w:r>
        <w:t>, установленном нормативными правовыми актами соответствующих федеральных органов исполнительной влас</w:t>
      </w:r>
      <w:r>
        <w:t xml:space="preserve">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20" w:history="1">
        <w:r>
          <w:rPr>
            <w:rStyle w:val="a4"/>
          </w:rPr>
          <w:t>методике</w:t>
        </w:r>
      </w:hyperlink>
      <w:r>
        <w:t>, определенной Правител</w:t>
      </w:r>
      <w:r>
        <w:t>ьством Российской Федерации.</w:t>
      </w:r>
    </w:p>
    <w:bookmarkEnd w:id="14"/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"Организация в федеральных органах исполнительной власти антикоррупционной экспертизы нормативных правовых актов</w:t>
      </w:r>
      <w:r>
        <w:rPr>
          <w:shd w:val="clear" w:color="auto" w:fill="F0F0F0"/>
        </w:rPr>
        <w:t xml:space="preserve"> и их проектов" (одобрены Президиумом Совета при Президенте РФ по противодействию коррупции (протокол от 25 сентября 2012 г. N 34))</w:t>
      </w:r>
    </w:p>
    <w:p w:rsidR="00000000" w:rsidRDefault="00055846">
      <w:bookmarkStart w:id="15" w:name="sub_32"/>
      <w:r>
        <w:t xml:space="preserve">2. Прокуроры в ходе осуществления своих полномочий </w:t>
      </w:r>
      <w:hyperlink r:id="rId22" w:history="1">
        <w:r>
          <w:rPr>
            <w:rStyle w:val="a4"/>
          </w:rPr>
          <w:t>проводят</w:t>
        </w:r>
      </w:hyperlink>
      <w:r>
        <w:t xml:space="preserve">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055846">
      <w:bookmarkStart w:id="16" w:name="sub_321"/>
      <w:bookmarkEnd w:id="15"/>
      <w:r>
        <w:t>1) прав, свобод и обязанностей человека и гражданина;</w:t>
      </w:r>
    </w:p>
    <w:p w:rsidR="00000000" w:rsidRDefault="00055846">
      <w:bookmarkStart w:id="17" w:name="sub_322"/>
      <w:bookmarkEnd w:id="16"/>
      <w:r>
        <w:t>2) государственной и муниципальной собс</w:t>
      </w:r>
      <w:r>
        <w:t xml:space="preserve">твенности, государственной и муниципальной службы, </w:t>
      </w:r>
      <w:hyperlink r:id="rId23" w:history="1">
        <w:r>
          <w:rPr>
            <w:rStyle w:val="a4"/>
          </w:rPr>
          <w:t>бюджетного</w:t>
        </w:r>
      </w:hyperlink>
      <w:r>
        <w:t xml:space="preserve">, </w:t>
      </w:r>
      <w:hyperlink r:id="rId24" w:history="1">
        <w:r>
          <w:rPr>
            <w:rStyle w:val="a4"/>
          </w:rPr>
          <w:t>налогового</w:t>
        </w:r>
      </w:hyperlink>
      <w:r>
        <w:t xml:space="preserve">, таможенного, </w:t>
      </w:r>
      <w:hyperlink r:id="rId25" w:history="1">
        <w:r>
          <w:rPr>
            <w:rStyle w:val="a4"/>
          </w:rPr>
          <w:t>лесного</w:t>
        </w:r>
      </w:hyperlink>
      <w:r>
        <w:t xml:space="preserve">, </w:t>
      </w:r>
      <w:hyperlink r:id="rId26" w:history="1">
        <w:r>
          <w:rPr>
            <w:rStyle w:val="a4"/>
          </w:rPr>
          <w:t>водного</w:t>
        </w:r>
      </w:hyperlink>
      <w:r>
        <w:t xml:space="preserve">, </w:t>
      </w:r>
      <w:hyperlink r:id="rId27" w:history="1">
        <w:r>
          <w:rPr>
            <w:rStyle w:val="a4"/>
          </w:rPr>
          <w:t>земельного</w:t>
        </w:r>
      </w:hyperlink>
      <w:r>
        <w:t xml:space="preserve">, </w:t>
      </w:r>
      <w:hyperlink r:id="rId28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29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</w:t>
      </w:r>
      <w:r>
        <w:t>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055846">
      <w:bookmarkStart w:id="18" w:name="sub_323"/>
      <w:bookmarkEnd w:id="17"/>
      <w:r>
        <w:t xml:space="preserve">3) социальных гарантий лицам, замещающим (замещавшим) государственные или </w:t>
      </w:r>
      <w:r>
        <w:t>муниципальные должности, должности государственной или муниципальной службы.</w:t>
      </w:r>
    </w:p>
    <w:p w:rsidR="00000000" w:rsidRDefault="00055846">
      <w:bookmarkStart w:id="19" w:name="sub_33"/>
      <w:bookmarkEnd w:id="18"/>
      <w:r>
        <w:t xml:space="preserve">3. </w:t>
      </w:r>
      <w:hyperlink r:id="rId31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</w:t>
      </w:r>
      <w:r>
        <w:t>ртизу:</w:t>
      </w:r>
    </w:p>
    <w:p w:rsidR="00000000" w:rsidRDefault="00055846">
      <w:bookmarkStart w:id="20" w:name="sub_331"/>
      <w:bookmarkEnd w:id="19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</w:t>
      </w:r>
      <w:r>
        <w:t xml:space="preserve"> организациями, - при проведении их правовой экспертизы;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332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октября 2013 г. N 279-ФЗ в пункт 2 части 3 статьи </w:t>
      </w:r>
      <w:r>
        <w:rPr>
          <w:shd w:val="clear" w:color="auto" w:fill="F0F0F0"/>
        </w:rPr>
        <w:t>3 настоящего Федерального закона внесены изменения</w:t>
      </w:r>
    </w:p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55846">
      <w:r>
        <w:t>2) проектов поправок Правительства Российской Федерации к проектам федеральных законов, подгот</w:t>
      </w:r>
      <w:r>
        <w:t>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055846">
      <w:bookmarkStart w:id="22" w:name="sub_333"/>
      <w:r>
        <w:t>3) нормативных правовых актов федеральных органов исполнительной власти, иных государственных органов и о</w:t>
      </w:r>
      <w:r>
        <w:t>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</w:t>
      </w:r>
      <w:r>
        <w:t xml:space="preserve"> уставы муниципальных образований - при их государственной регистрации;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334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пункт 2 час</w:t>
      </w:r>
      <w:r>
        <w:rPr>
          <w:shd w:val="clear" w:color="auto" w:fill="F0F0F0"/>
        </w:rPr>
        <w:t xml:space="preserve">ти 3 статьи 3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55846">
      <w:r>
        <w:t>4) нормативных правовых актов субъектов Российской Федерации - при мониторинге их п</w:t>
      </w:r>
      <w:r>
        <w:t>рименения и при внесении сведений в федеральный регистр нормативных правовых актов субъектов Российской Федерации.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работы по проведению антикоррупционной</w:t>
      </w:r>
      <w:r>
        <w:rPr>
          <w:shd w:val="clear" w:color="auto" w:fill="F0F0F0"/>
        </w:rPr>
        <w:t xml:space="preserve">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3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4 октябр</w:t>
      </w:r>
      <w:r>
        <w:rPr>
          <w:shd w:val="clear" w:color="auto" w:fill="F0F0F0"/>
        </w:rPr>
        <w:t>я 2013 г. N 187</w:t>
      </w:r>
    </w:p>
    <w:p w:rsidR="00000000" w:rsidRDefault="00055846">
      <w:bookmarkStart w:id="24" w:name="sub_34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055846">
      <w:bookmarkStart w:id="25" w:name="sub_35"/>
      <w:bookmarkEnd w:id="24"/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</w:t>
      </w:r>
      <w:r>
        <w:t>прокуратуры.</w:t>
      </w:r>
    </w:p>
    <w:bookmarkEnd w:id="25"/>
    <w:p w:rsidR="00000000" w:rsidRDefault="00055846"/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6</w:t>
      </w:r>
    </w:p>
    <w:p w:rsidR="00000000" w:rsidRDefault="00055846">
      <w:r>
        <w:t>6. Антикоррупцио</w:t>
      </w:r>
      <w:r>
        <w:t>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</w:t>
      </w:r>
      <w:r>
        <w:t>е применения данных нормативных правовых актов.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</w:t>
      </w:r>
      <w:r>
        <w:rPr>
          <w:shd w:val="clear" w:color="auto" w:fill="F0F0F0"/>
        </w:rPr>
        <w:t>на частью 7</w:t>
      </w:r>
    </w:p>
    <w:p w:rsidR="00000000" w:rsidRDefault="00055846">
      <w:r>
        <w:t>7. Антикоррупционная экспертиза нормативных правовых актов, принятых реорганизованными и (или) упразд</w:t>
      </w:r>
      <w:r>
        <w:t>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</w:t>
      </w:r>
      <w:r>
        <w:t>оответствующей сфере деятельности, при мониторинге применения данных нормативных правовых актов.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</w:t>
      </w:r>
      <w:r>
        <w:rPr>
          <w:shd w:val="clear" w:color="auto" w:fill="F0F0F0"/>
        </w:rPr>
        <w:t>З статья 3 настоящего Федерального закона дополнена частью 8</w:t>
      </w:r>
    </w:p>
    <w:p w:rsidR="00000000" w:rsidRDefault="00055846"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</w:t>
      </w:r>
      <w:r>
        <w:t xml:space="preserve">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</w:t>
      </w:r>
      <w:r>
        <w:t>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 настоящего Федерального закона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55846">
      <w:bookmarkStart w:id="29" w:name="sub_4"/>
      <w:r>
        <w:rPr>
          <w:rStyle w:val="a3"/>
        </w:rPr>
        <w:lastRenderedPageBreak/>
        <w:t>Статья 4</w:t>
      </w:r>
    </w:p>
    <w:p w:rsidR="00000000" w:rsidRDefault="00055846">
      <w:bookmarkStart w:id="30" w:name="sub_41"/>
      <w:bookmarkEnd w:id="29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055846">
      <w:bookmarkStart w:id="31" w:name="sub_411"/>
      <w:bookmarkEnd w:id="30"/>
      <w:r>
        <w:t>1) в требовании прокурора об изменении но</w:t>
      </w:r>
      <w:r>
        <w:t>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055846">
      <w:bookmarkStart w:id="32" w:name="sub_412"/>
      <w:bookmarkEnd w:id="31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0000" w:rsidRDefault="00055846">
      <w:bookmarkStart w:id="33" w:name="sub_42"/>
      <w:bookmarkEnd w:id="32"/>
      <w:r>
        <w:t>2. В требовании прокурора об изменении нормативного правового акта и в заключении должны быть указаны выявленные в норма</w:t>
      </w:r>
      <w:r>
        <w:t>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055846">
      <w:bookmarkStart w:id="34" w:name="sub_43"/>
      <w:bookmarkEnd w:id="33"/>
      <w:r>
        <w:t>3. Требование прокурора об изменении нормативного правового акта подлежит обязательному рассмотрению соответствующими органом</w:t>
      </w:r>
      <w:r>
        <w:t xml:space="preserve">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</w:t>
      </w:r>
      <w:r>
        <w:t>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</w:t>
      </w:r>
      <w:r>
        <w:t>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00000" w:rsidRDefault="00055846">
      <w:bookmarkStart w:id="35" w:name="sub_44"/>
      <w:bookmarkEnd w:id="34"/>
      <w:r>
        <w:t>4. Требование прокурора об изменении нормативного правового акта может быть обжаловано в установ</w:t>
      </w:r>
      <w:r>
        <w:t>ленном порядке.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44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4 настоящего Федерального закона дополнена частью 4.1</w:t>
      </w:r>
    </w:p>
    <w:p w:rsidR="00000000" w:rsidRDefault="00055846">
      <w:r>
        <w:t>4.1. Заклю</w:t>
      </w:r>
      <w:r>
        <w:t xml:space="preserve">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</w:t>
      </w:r>
      <w:r>
        <w:t xml:space="preserve">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</w:t>
      </w:r>
      <w:r>
        <w:t>не подлежат государственной регистрации.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5 статьи 4 настоящего Федерального закона изложе</w:t>
      </w:r>
      <w:r>
        <w:rPr>
          <w:shd w:val="clear" w:color="auto" w:fill="F0F0F0"/>
        </w:rPr>
        <w:t>на в новой редакции</w:t>
      </w:r>
    </w:p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55846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</w:t>
        </w:r>
        <w:r>
          <w:rPr>
            <w:rStyle w:val="a4"/>
          </w:rPr>
          <w:t>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46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38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6 статьи 4 настоящего Федерального закона внесены изменения</w:t>
      </w:r>
    </w:p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55846"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47" w:history="1">
        <w:r>
          <w:rPr>
            <w:rStyle w:val="a4"/>
          </w:rPr>
          <w:t>порядке</w:t>
        </w:r>
      </w:hyperlink>
      <w:r>
        <w:t>, уста</w:t>
      </w:r>
      <w:r>
        <w:t>новленном Правительством Российской Федерации.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 настоящего Федерального закона</w:t>
      </w:r>
    </w:p>
    <w:p w:rsidR="00000000" w:rsidRDefault="00055846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p w:rsidR="00000000" w:rsidRDefault="00055846">
      <w:bookmarkStart w:id="39" w:name="sub_5"/>
      <w:r>
        <w:rPr>
          <w:rStyle w:val="a3"/>
        </w:rPr>
        <w:t>Статья 5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51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22 октября 2018 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362-ФЗ</w:t>
      </w:r>
    </w:p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5846">
      <w:r>
        <w:t xml:space="preserve">1. </w:t>
      </w:r>
      <w:r>
        <w:t xml:space="preserve">Институты гражданского общества и граждане Российской Федерации (далее - граждане) могут в </w:t>
      </w:r>
      <w:hyperlink r:id="rId51" w:history="1">
        <w:r>
          <w:rPr>
            <w:rStyle w:val="a4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</w:t>
      </w:r>
      <w:r>
        <w:t>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</w:t>
      </w:r>
      <w:r>
        <w:t xml:space="preserve">тов нормативных правовых актов) </w:t>
      </w:r>
      <w:hyperlink r:id="rId52" w:history="1">
        <w:r>
          <w:rPr>
            <w:rStyle w:val="a4"/>
          </w:rPr>
          <w:t>устанавливаются</w:t>
        </w:r>
      </w:hyperlink>
      <w:r>
        <w:t xml:space="preserve"> федеральным органом исполнительной власти в области юстиции.</w:t>
      </w:r>
    </w:p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0558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 дополнена частью 1.1 с 22</w:t>
      </w:r>
      <w:r>
        <w:rPr>
          <w:shd w:val="clear" w:color="auto" w:fill="F0F0F0"/>
        </w:rPr>
        <w:t xml:space="preserve"> октября 2018 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362-ФЗ</w:t>
      </w:r>
    </w:p>
    <w:p w:rsidR="00000000" w:rsidRDefault="00055846">
      <w:r>
        <w:t>1.1. Не допускается проведение независимой антикоррупционной экспертизы нормативных правовых актов (проектов нормативны</w:t>
      </w:r>
      <w:r>
        <w:t>х правовых актов):</w:t>
      </w:r>
    </w:p>
    <w:p w:rsidR="00000000" w:rsidRDefault="00055846">
      <w:bookmarkStart w:id="42" w:name="sub_5111"/>
      <w:r>
        <w:t>1) гражданами, имеющими неснятую или непогашенную судимость;</w:t>
      </w:r>
    </w:p>
    <w:p w:rsidR="00000000" w:rsidRDefault="00055846">
      <w:bookmarkStart w:id="43" w:name="sub_5112"/>
      <w:bookmarkEnd w:id="42"/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</w:t>
      </w:r>
      <w:r>
        <w:t>нного правонарушения включены в реестр лиц, уволенных в связи с утратой доверия;</w:t>
      </w:r>
    </w:p>
    <w:p w:rsidR="00000000" w:rsidRDefault="00055846">
      <w:bookmarkStart w:id="44" w:name="sub_5113"/>
      <w:bookmarkEnd w:id="43"/>
      <w:r>
        <w:t xml:space="preserve">3) гражданами, осуществляющими деятельность в органах и организациях, указанных в </w:t>
      </w:r>
      <w:hyperlink w:anchor="sub_313" w:history="1">
        <w:r>
          <w:rPr>
            <w:rStyle w:val="a4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00000" w:rsidRDefault="00055846">
      <w:bookmarkStart w:id="45" w:name="sub_5114"/>
      <w:bookmarkEnd w:id="44"/>
      <w:r>
        <w:t>4) международными и иностранными организациями;</w:t>
      </w:r>
    </w:p>
    <w:p w:rsidR="00000000" w:rsidRDefault="00055846">
      <w:bookmarkStart w:id="46" w:name="sub_5115"/>
      <w:bookmarkEnd w:id="45"/>
      <w:r>
        <w:t>5) некоммерческими организациями, выполняющими функции иностранного агента.</w:t>
      </w:r>
    </w:p>
    <w:p w:rsidR="00000000" w:rsidRDefault="00055846">
      <w:bookmarkStart w:id="47" w:name="sub_52"/>
      <w:bookmarkEnd w:id="46"/>
      <w:r>
        <w:t xml:space="preserve">2. В </w:t>
      </w:r>
      <w:hyperlink r:id="rId54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055846">
      <w:bookmarkStart w:id="48" w:name="sub_53"/>
      <w:bookmarkEnd w:id="47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</w:t>
      </w:r>
      <w:r>
        <w:t xml:space="preserve">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bookmarkEnd w:id="48"/>
    <w:p w:rsidR="00000000" w:rsidRDefault="000558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 настоящего Федерального закона</w:t>
      </w:r>
    </w:p>
    <w:p w:rsidR="00000000" w:rsidRDefault="00055846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012"/>
        <w:gridCol w:w="1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7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5846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5846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055846"/>
    <w:p w:rsidR="00000000" w:rsidRDefault="00055846">
      <w:pPr>
        <w:pStyle w:val="ac"/>
      </w:pPr>
      <w:r>
        <w:t>Москва, Кремль</w:t>
      </w:r>
    </w:p>
    <w:p w:rsidR="00000000" w:rsidRDefault="00055846">
      <w:pPr>
        <w:pStyle w:val="ac"/>
      </w:pPr>
      <w:r>
        <w:t>17 июля 2009 г.</w:t>
      </w:r>
    </w:p>
    <w:p w:rsidR="00000000" w:rsidRDefault="00055846">
      <w:pPr>
        <w:pStyle w:val="ac"/>
      </w:pPr>
      <w:r>
        <w:t>N 172-ФЗ</w:t>
      </w:r>
    </w:p>
    <w:p w:rsidR="00055846" w:rsidRDefault="00055846"/>
    <w:sectPr w:rsidR="00055846">
      <w:headerReference w:type="default" r:id="rId56"/>
      <w:footerReference w:type="default" r:id="rId5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46" w:rsidRDefault="00055846">
      <w:r>
        <w:separator/>
      </w:r>
    </w:p>
  </w:endnote>
  <w:endnote w:type="continuationSeparator" w:id="0">
    <w:p w:rsidR="00055846" w:rsidRDefault="0005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558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58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58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742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7420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742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7420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46" w:rsidRDefault="00055846">
      <w:r>
        <w:separator/>
      </w:r>
    </w:p>
  </w:footnote>
  <w:footnote w:type="continuationSeparator" w:id="0">
    <w:p w:rsidR="00055846" w:rsidRDefault="0005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584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17 июля 2009 г. N 172-ФЗ "Об антикоррупционной экспертизе нормативных правовых актов…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0"/>
    <w:rsid w:val="00055846"/>
    <w:rsid w:val="000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DE6982-FA9A-4F23-A20E-E0BF0DE8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872391/2" TargetMode="External"/><Relationship Id="rId18" Type="http://schemas.openxmlformats.org/officeDocument/2006/relationships/hyperlink" Target="http://internet.garant.ru/document/redirect/197633/2000" TargetMode="External"/><Relationship Id="rId26" Type="http://schemas.openxmlformats.org/officeDocument/2006/relationships/hyperlink" Target="http://internet.garant.ru/document/redirect/12147594/2" TargetMode="External"/><Relationship Id="rId39" Type="http://schemas.openxmlformats.org/officeDocument/2006/relationships/hyperlink" Target="http://internet.garant.ru/document/redirect/12191970/2213" TargetMode="External"/><Relationship Id="rId21" Type="http://schemas.openxmlformats.org/officeDocument/2006/relationships/hyperlink" Target="http://internet.garant.ru/document/redirect/71179352/0" TargetMode="External"/><Relationship Id="rId34" Type="http://schemas.openxmlformats.org/officeDocument/2006/relationships/hyperlink" Target="http://internet.garant.ru/document/redirect/12191970/22113" TargetMode="External"/><Relationship Id="rId42" Type="http://schemas.openxmlformats.org/officeDocument/2006/relationships/hyperlink" Target="http://internet.garant.ru/document/redirect/12191970/2221" TargetMode="External"/><Relationship Id="rId47" Type="http://schemas.openxmlformats.org/officeDocument/2006/relationships/hyperlink" Target="http://internet.garant.ru/document/redirect/197633/10031" TargetMode="External"/><Relationship Id="rId50" Type="http://schemas.openxmlformats.org/officeDocument/2006/relationships/hyperlink" Target="http://internet.garant.ru/document/redirect/77671649/51" TargetMode="External"/><Relationship Id="rId55" Type="http://schemas.openxmlformats.org/officeDocument/2006/relationships/hyperlink" Target="http://internet.garant.ru/document/redirect/5872391/5" TargetMode="External"/><Relationship Id="rId7" Type="http://schemas.openxmlformats.org/officeDocument/2006/relationships/hyperlink" Target="http://internet.garant.ru/document/redirect/5872391/0" TargetMode="External"/><Relationship Id="rId12" Type="http://schemas.openxmlformats.org/officeDocument/2006/relationships/hyperlink" Target="http://internet.garant.ru/document/redirect/77664479/22" TargetMode="External"/><Relationship Id="rId17" Type="http://schemas.openxmlformats.org/officeDocument/2006/relationships/hyperlink" Target="http://internet.garant.ru/document/redirect/197633/1000" TargetMode="External"/><Relationship Id="rId25" Type="http://schemas.openxmlformats.org/officeDocument/2006/relationships/hyperlink" Target="http://internet.garant.ru/document/redirect/12150845/2" TargetMode="External"/><Relationship Id="rId33" Type="http://schemas.openxmlformats.org/officeDocument/2006/relationships/hyperlink" Target="http://internet.garant.ru/document/redirect/57743305/332" TargetMode="External"/><Relationship Id="rId38" Type="http://schemas.openxmlformats.org/officeDocument/2006/relationships/hyperlink" Target="http://internet.garant.ru/document/redirect/12191970/2212" TargetMode="External"/><Relationship Id="rId46" Type="http://schemas.openxmlformats.org/officeDocument/2006/relationships/hyperlink" Target="http://internet.garant.ru/document/redirect/5761627/46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7238/10000" TargetMode="External"/><Relationship Id="rId20" Type="http://schemas.openxmlformats.org/officeDocument/2006/relationships/hyperlink" Target="http://internet.garant.ru/document/redirect/197633/2000" TargetMode="External"/><Relationship Id="rId29" Type="http://schemas.openxmlformats.org/officeDocument/2006/relationships/hyperlink" Target="http://internet.garant.ru/document/redirect/12125350/2" TargetMode="External"/><Relationship Id="rId41" Type="http://schemas.openxmlformats.org/officeDocument/2006/relationships/hyperlink" Target="http://internet.garant.ru/document/redirect/5872391/3" TargetMode="External"/><Relationship Id="rId54" Type="http://schemas.openxmlformats.org/officeDocument/2006/relationships/hyperlink" Target="http://internet.garant.ru/document/redirect/12191921/1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58430/0" TargetMode="External"/><Relationship Id="rId24" Type="http://schemas.openxmlformats.org/officeDocument/2006/relationships/hyperlink" Target="http://internet.garant.ru/document/redirect/10900200/1" TargetMode="External"/><Relationship Id="rId32" Type="http://schemas.openxmlformats.org/officeDocument/2006/relationships/hyperlink" Target="http://internet.garant.ru/document/redirect/70478702/0" TargetMode="External"/><Relationship Id="rId37" Type="http://schemas.openxmlformats.org/officeDocument/2006/relationships/hyperlink" Target="http://internet.garant.ru/document/redirect/70475454/0" TargetMode="External"/><Relationship Id="rId40" Type="http://schemas.openxmlformats.org/officeDocument/2006/relationships/hyperlink" Target="http://internet.garant.ru/document/redirect/12191970/2214" TargetMode="External"/><Relationship Id="rId45" Type="http://schemas.openxmlformats.org/officeDocument/2006/relationships/hyperlink" Target="http://internet.garant.ru/document/redirect/12191970/2223" TargetMode="External"/><Relationship Id="rId53" Type="http://schemas.openxmlformats.org/officeDocument/2006/relationships/hyperlink" Target="http://internet.garant.ru/document/redirect/72073234/2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97633/2000" TargetMode="External"/><Relationship Id="rId23" Type="http://schemas.openxmlformats.org/officeDocument/2006/relationships/hyperlink" Target="http://internet.garant.ru/document/redirect/12112604/2" TargetMode="External"/><Relationship Id="rId28" Type="http://schemas.openxmlformats.org/officeDocument/2006/relationships/hyperlink" Target="http://internet.garant.ru/document/redirect/12138258/0" TargetMode="External"/><Relationship Id="rId36" Type="http://schemas.openxmlformats.org/officeDocument/2006/relationships/hyperlink" Target="http://internet.garant.ru/document/redirect/70475454/23" TargetMode="External"/><Relationship Id="rId49" Type="http://schemas.openxmlformats.org/officeDocument/2006/relationships/hyperlink" Target="http://internet.garant.ru/document/redirect/72073234/1" TargetMode="External"/><Relationship Id="rId57" Type="http://schemas.openxmlformats.org/officeDocument/2006/relationships/footer" Target="footer1.xml"/><Relationship Id="rId10" Type="http://schemas.openxmlformats.org/officeDocument/2006/relationships/hyperlink" Target="http://internet.garant.ru/document/redirect/5872391/1" TargetMode="External"/><Relationship Id="rId19" Type="http://schemas.openxmlformats.org/officeDocument/2006/relationships/hyperlink" Target="http://internet.garant.ru/document/redirect/5759354/0" TargetMode="External"/><Relationship Id="rId31" Type="http://schemas.openxmlformats.org/officeDocument/2006/relationships/hyperlink" Target="http://internet.garant.ru/document/redirect/12137238/10000" TargetMode="External"/><Relationship Id="rId44" Type="http://schemas.openxmlformats.org/officeDocument/2006/relationships/hyperlink" Target="http://internet.garant.ru/document/redirect/5761627/45" TargetMode="External"/><Relationship Id="rId52" Type="http://schemas.openxmlformats.org/officeDocument/2006/relationships/hyperlink" Target="http://internet.garant.ru/document/redirect/7221391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633/2004" TargetMode="External"/><Relationship Id="rId14" Type="http://schemas.openxmlformats.org/officeDocument/2006/relationships/hyperlink" Target="http://internet.garant.ru/document/redirect/10164358/91" TargetMode="External"/><Relationship Id="rId22" Type="http://schemas.openxmlformats.org/officeDocument/2006/relationships/hyperlink" Target="http://internet.garant.ru/document/redirect/405433623/222" TargetMode="External"/><Relationship Id="rId27" Type="http://schemas.openxmlformats.org/officeDocument/2006/relationships/hyperlink" Target="http://internet.garant.ru/document/redirect/12124624/0" TargetMode="External"/><Relationship Id="rId30" Type="http://schemas.openxmlformats.org/officeDocument/2006/relationships/hyperlink" Target="http://internet.garant.ru/document/redirect/12185475/0" TargetMode="External"/><Relationship Id="rId35" Type="http://schemas.openxmlformats.org/officeDocument/2006/relationships/hyperlink" Target="http://internet.garant.ru/document/redirect/5761627/334" TargetMode="External"/><Relationship Id="rId43" Type="http://schemas.openxmlformats.org/officeDocument/2006/relationships/hyperlink" Target="http://internet.garant.ru/document/redirect/12191970/2222" TargetMode="External"/><Relationship Id="rId48" Type="http://schemas.openxmlformats.org/officeDocument/2006/relationships/hyperlink" Target="http://internet.garant.ru/document/redirect/5872391/4" TargetMode="External"/><Relationship Id="rId56" Type="http://schemas.openxmlformats.org/officeDocument/2006/relationships/header" Target="header1.xml"/><Relationship Id="rId8" Type="http://schemas.openxmlformats.org/officeDocument/2006/relationships/hyperlink" Target="http://internet.garant.ru/document/redirect/197633/2003" TargetMode="External"/><Relationship Id="rId51" Type="http://schemas.openxmlformats.org/officeDocument/2006/relationships/hyperlink" Target="http://internet.garant.ru/document/redirect/197633/10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2744</Words>
  <Characters>15641</Characters>
  <Application>Microsoft Office Word</Application>
  <DocSecurity>0</DocSecurity>
  <Lines>130</Lines>
  <Paragraphs>36</Paragraphs>
  <ScaleCrop>false</ScaleCrop>
  <Company>НПП "Гарант-Сервис"</Company>
  <LinksUpToDate>false</LinksUpToDate>
  <CharactersWithSpaces>18349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2022-11-16T09:48:00Z</dcterms:created>
  <dcterms:modified xsi:type="dcterms:W3CDTF">2022-11-16T09:48:00Z</dcterms:modified>
</cp:coreProperties>
</file>