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DA" w:rsidRDefault="00D533DA" w:rsidP="00D533DA">
      <w:pPr>
        <w:spacing w:line="276" w:lineRule="auto"/>
        <w:jc w:val="center"/>
        <w:rPr>
          <w:b/>
          <w:sz w:val="28"/>
          <w:szCs w:val="28"/>
        </w:rPr>
      </w:pPr>
      <w:r w:rsidRPr="00D533DA">
        <w:rPr>
          <w:b/>
          <w:sz w:val="28"/>
          <w:szCs w:val="28"/>
        </w:rPr>
        <w:t>Доработки АС «Бюджет» и АС «УРМ» для автоматизации процесса внесения изменений в СБР, БР, КП главными распорядителями средств</w:t>
      </w:r>
    </w:p>
    <w:p w:rsidR="00D533DA" w:rsidRPr="00D533DA" w:rsidRDefault="00D533DA" w:rsidP="00D533DA">
      <w:pPr>
        <w:tabs>
          <w:tab w:val="left" w:pos="900"/>
          <w:tab w:val="left" w:pos="1080"/>
        </w:tabs>
        <w:jc w:val="center"/>
        <w:rPr>
          <w:b/>
          <w:sz w:val="28"/>
          <w:szCs w:val="28"/>
        </w:rPr>
      </w:pPr>
    </w:p>
    <w:p w:rsidR="00D533DA" w:rsidRPr="00D533DA" w:rsidRDefault="00D533DA" w:rsidP="00D533DA">
      <w:pPr>
        <w:tabs>
          <w:tab w:val="left" w:pos="0"/>
        </w:tabs>
        <w:jc w:val="center"/>
        <w:rPr>
          <w:sz w:val="28"/>
          <w:szCs w:val="28"/>
        </w:rPr>
      </w:pPr>
      <w:r w:rsidRPr="00D533DA">
        <w:rPr>
          <w:sz w:val="28"/>
          <w:szCs w:val="28"/>
        </w:rPr>
        <w:t>Доработки клиента УРМ версии 12.1Х.</w:t>
      </w:r>
    </w:p>
    <w:p w:rsidR="00D533DA" w:rsidRPr="00D533DA" w:rsidRDefault="00D533DA" w:rsidP="00D533DA">
      <w:pPr>
        <w:tabs>
          <w:tab w:val="left" w:pos="0"/>
        </w:tabs>
        <w:rPr>
          <w:b/>
          <w:sz w:val="28"/>
          <w:szCs w:val="28"/>
        </w:rPr>
      </w:pPr>
    </w:p>
    <w:p w:rsidR="00D533DA" w:rsidRPr="00D533DA" w:rsidRDefault="00D533DA" w:rsidP="00D533DA">
      <w:pPr>
        <w:pStyle w:val="a4"/>
        <w:numPr>
          <w:ilvl w:val="0"/>
          <w:numId w:val="2"/>
        </w:numPr>
        <w:tabs>
          <w:tab w:val="left" w:pos="1276"/>
        </w:tabs>
        <w:ind w:left="284" w:hanging="284"/>
        <w:rPr>
          <w:sz w:val="28"/>
          <w:szCs w:val="28"/>
        </w:rPr>
      </w:pPr>
      <w:r w:rsidRPr="00D533DA">
        <w:rPr>
          <w:sz w:val="28"/>
          <w:szCs w:val="28"/>
        </w:rPr>
        <w:t xml:space="preserve"> В УРМ для просмотра, ввода и отправки данных добав</w:t>
      </w:r>
      <w:r w:rsidRPr="00D533DA">
        <w:rPr>
          <w:sz w:val="28"/>
          <w:szCs w:val="28"/>
        </w:rPr>
        <w:t>лены</w:t>
      </w:r>
      <w:r w:rsidRPr="00D533DA">
        <w:rPr>
          <w:sz w:val="28"/>
          <w:szCs w:val="28"/>
        </w:rPr>
        <w:t xml:space="preserve"> интерфейсы:</w:t>
      </w:r>
    </w:p>
    <w:p w:rsidR="00D533DA" w:rsidRPr="00D533DA" w:rsidRDefault="00D533DA" w:rsidP="00D533DA">
      <w:pPr>
        <w:tabs>
          <w:tab w:val="left" w:pos="900"/>
          <w:tab w:val="left" w:pos="1080"/>
        </w:tabs>
        <w:rPr>
          <w:sz w:val="28"/>
          <w:szCs w:val="28"/>
        </w:rPr>
      </w:pPr>
      <w:r w:rsidRPr="00D533DA">
        <w:rPr>
          <w:sz w:val="28"/>
          <w:szCs w:val="28"/>
        </w:rPr>
        <w:tab/>
      </w:r>
      <w:r w:rsidRPr="00D533DA">
        <w:rPr>
          <w:sz w:val="28"/>
          <w:szCs w:val="28"/>
        </w:rPr>
        <w:tab/>
      </w:r>
      <w:r w:rsidRPr="00D533DA">
        <w:rPr>
          <w:sz w:val="28"/>
          <w:szCs w:val="28"/>
        </w:rPr>
        <w:t xml:space="preserve">-02.01 Роспись и уведомления </w:t>
      </w:r>
    </w:p>
    <w:p w:rsidR="00D533DA" w:rsidRPr="00D533DA" w:rsidRDefault="00D533DA" w:rsidP="00D533DA">
      <w:pPr>
        <w:tabs>
          <w:tab w:val="left" w:pos="900"/>
          <w:tab w:val="left" w:pos="1080"/>
        </w:tabs>
        <w:rPr>
          <w:sz w:val="28"/>
          <w:szCs w:val="28"/>
        </w:rPr>
      </w:pPr>
      <w:r w:rsidRPr="00D533DA">
        <w:rPr>
          <w:sz w:val="28"/>
          <w:szCs w:val="28"/>
        </w:rPr>
        <w:tab/>
      </w:r>
      <w:r w:rsidRPr="00D533DA">
        <w:rPr>
          <w:sz w:val="28"/>
          <w:szCs w:val="28"/>
        </w:rPr>
        <w:tab/>
      </w:r>
      <w:r w:rsidRPr="00D533DA">
        <w:rPr>
          <w:sz w:val="28"/>
          <w:szCs w:val="28"/>
        </w:rPr>
        <w:t>-02.04 Сведения АУ, БУ</w:t>
      </w:r>
    </w:p>
    <w:p w:rsidR="00D533DA" w:rsidRPr="00D533DA" w:rsidRDefault="00D533DA" w:rsidP="00D533DA">
      <w:pPr>
        <w:tabs>
          <w:tab w:val="left" w:pos="900"/>
          <w:tab w:val="left" w:pos="1080"/>
        </w:tabs>
        <w:rPr>
          <w:sz w:val="28"/>
          <w:szCs w:val="28"/>
        </w:rPr>
      </w:pPr>
      <w:r w:rsidRPr="00D533DA">
        <w:rPr>
          <w:sz w:val="28"/>
          <w:szCs w:val="28"/>
        </w:rPr>
        <w:tab/>
      </w:r>
      <w:r w:rsidRPr="00D533DA">
        <w:rPr>
          <w:sz w:val="28"/>
          <w:szCs w:val="28"/>
        </w:rPr>
        <w:tab/>
      </w:r>
      <w:r w:rsidRPr="00D533DA">
        <w:rPr>
          <w:sz w:val="28"/>
          <w:szCs w:val="28"/>
        </w:rPr>
        <w:t>-02.06 Кассовый план</w:t>
      </w:r>
    </w:p>
    <w:p w:rsidR="00D533DA" w:rsidRPr="00D533DA" w:rsidRDefault="00D533DA" w:rsidP="003933A4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r w:rsidRPr="00D533DA">
        <w:rPr>
          <w:sz w:val="28"/>
          <w:szCs w:val="28"/>
        </w:rPr>
        <w:t>Для редактирования и отправки данных с интерфейсов в УРМ, в которых настроены схемы визирования, да</w:t>
      </w:r>
      <w:r w:rsidRPr="00D533DA">
        <w:rPr>
          <w:sz w:val="28"/>
          <w:szCs w:val="28"/>
        </w:rPr>
        <w:t>ны</w:t>
      </w:r>
      <w:r w:rsidRPr="00D533DA">
        <w:rPr>
          <w:sz w:val="28"/>
          <w:szCs w:val="28"/>
        </w:rPr>
        <w:t xml:space="preserve"> права на ввод документов. </w:t>
      </w:r>
    </w:p>
    <w:p w:rsidR="00D533DA" w:rsidRPr="00D533DA" w:rsidRDefault="00D533DA" w:rsidP="00D533DA">
      <w:pPr>
        <w:pStyle w:val="a4"/>
        <w:numPr>
          <w:ilvl w:val="0"/>
          <w:numId w:val="2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r w:rsidRPr="00D533DA">
        <w:rPr>
          <w:sz w:val="28"/>
          <w:szCs w:val="28"/>
        </w:rPr>
        <w:t xml:space="preserve">Со </w:t>
      </w:r>
      <w:r w:rsidRPr="00D533DA">
        <w:rPr>
          <w:sz w:val="28"/>
          <w:szCs w:val="28"/>
        </w:rPr>
        <w:t xml:space="preserve">стороны УРМ в интерфейсах Роспись и уведомления, Сведения АУ, БУ </w:t>
      </w:r>
      <w:proofErr w:type="gramStart"/>
      <w:r w:rsidRPr="00D533DA">
        <w:rPr>
          <w:sz w:val="28"/>
          <w:szCs w:val="28"/>
        </w:rPr>
        <w:t>и  Кассовый</w:t>
      </w:r>
      <w:proofErr w:type="gramEnd"/>
      <w:r w:rsidRPr="00D533DA">
        <w:rPr>
          <w:sz w:val="28"/>
          <w:szCs w:val="28"/>
        </w:rPr>
        <w:t xml:space="preserve"> план  </w:t>
      </w:r>
      <w:r w:rsidRPr="00D533DA">
        <w:rPr>
          <w:sz w:val="28"/>
          <w:szCs w:val="28"/>
        </w:rPr>
        <w:t xml:space="preserve">даны права на </w:t>
      </w:r>
      <w:r w:rsidRPr="00D533DA">
        <w:rPr>
          <w:sz w:val="28"/>
          <w:szCs w:val="28"/>
        </w:rPr>
        <w:t>прикрепление файлов к документам (т.е. прикрепление, открепление или отклонение).</w:t>
      </w:r>
    </w:p>
    <w:p w:rsidR="00D533DA" w:rsidRPr="00D533DA" w:rsidRDefault="00D533DA" w:rsidP="00D533DA">
      <w:pPr>
        <w:pStyle w:val="a4"/>
        <w:numPr>
          <w:ilvl w:val="0"/>
          <w:numId w:val="3"/>
        </w:numPr>
        <w:ind w:left="0" w:firstLine="0"/>
        <w:rPr>
          <w:sz w:val="28"/>
          <w:szCs w:val="28"/>
        </w:rPr>
      </w:pPr>
      <w:r w:rsidRPr="00D533DA">
        <w:rPr>
          <w:sz w:val="28"/>
          <w:szCs w:val="28"/>
        </w:rPr>
        <w:t xml:space="preserve">Добавлены </w:t>
      </w:r>
      <w:r w:rsidRPr="00D533DA">
        <w:rPr>
          <w:sz w:val="28"/>
          <w:szCs w:val="28"/>
        </w:rPr>
        <w:t xml:space="preserve">на интерфейсы контроли, которые назначены на переходы. </w:t>
      </w:r>
    </w:p>
    <w:p w:rsidR="00D533DA" w:rsidRPr="00D533DA" w:rsidRDefault="00D533DA" w:rsidP="00D533DA">
      <w:pPr>
        <w:tabs>
          <w:tab w:val="left" w:pos="900"/>
          <w:tab w:val="left" w:pos="1080"/>
        </w:tabs>
        <w:rPr>
          <w:sz w:val="28"/>
          <w:szCs w:val="28"/>
        </w:rPr>
      </w:pPr>
      <w:r w:rsidRPr="00D533DA">
        <w:rPr>
          <w:sz w:val="28"/>
          <w:szCs w:val="28"/>
        </w:rPr>
        <w:t xml:space="preserve">02.01-Роспись и уведомления </w:t>
      </w:r>
    </w:p>
    <w:p w:rsidR="00D533DA" w:rsidRPr="00D533DA" w:rsidRDefault="00D533DA" w:rsidP="00D533DA">
      <w:pPr>
        <w:tabs>
          <w:tab w:val="left" w:pos="900"/>
          <w:tab w:val="left" w:pos="1080"/>
        </w:tabs>
        <w:rPr>
          <w:sz w:val="28"/>
          <w:szCs w:val="28"/>
        </w:rPr>
      </w:pPr>
      <w:r w:rsidRPr="00D533DA">
        <w:rPr>
          <w:sz w:val="28"/>
          <w:szCs w:val="28"/>
        </w:rPr>
        <w:t>Контроль:</w:t>
      </w:r>
    </w:p>
    <w:p w:rsidR="00D533DA" w:rsidRPr="00D533DA" w:rsidRDefault="00D533DA" w:rsidP="00D533DA">
      <w:pPr>
        <w:pStyle w:val="a4"/>
        <w:numPr>
          <w:ilvl w:val="0"/>
          <w:numId w:val="4"/>
        </w:numPr>
        <w:tabs>
          <w:tab w:val="left" w:pos="142"/>
          <w:tab w:val="left" w:pos="1080"/>
        </w:tabs>
        <w:ind w:left="0" w:firstLine="0"/>
        <w:rPr>
          <w:sz w:val="28"/>
          <w:szCs w:val="28"/>
        </w:rPr>
      </w:pPr>
      <w:r w:rsidRPr="00D533DA">
        <w:rPr>
          <w:sz w:val="28"/>
          <w:szCs w:val="28"/>
        </w:rPr>
        <w:t>(02.01.16.01) Контроль суммы уведомления</w:t>
      </w:r>
      <w:r w:rsidRPr="00D533DA">
        <w:rPr>
          <w:sz w:val="28"/>
          <w:szCs w:val="28"/>
        </w:rPr>
        <w:tab/>
      </w:r>
    </w:p>
    <w:p w:rsidR="00D533DA" w:rsidRPr="00D533DA" w:rsidRDefault="00D533DA" w:rsidP="00D533DA">
      <w:pPr>
        <w:pStyle w:val="a4"/>
        <w:numPr>
          <w:ilvl w:val="0"/>
          <w:numId w:val="4"/>
        </w:numPr>
        <w:tabs>
          <w:tab w:val="left" w:pos="142"/>
          <w:tab w:val="left" w:pos="1080"/>
        </w:tabs>
        <w:ind w:left="0" w:firstLine="0"/>
        <w:rPr>
          <w:sz w:val="28"/>
          <w:szCs w:val="28"/>
        </w:rPr>
      </w:pPr>
      <w:r w:rsidRPr="00D533DA">
        <w:rPr>
          <w:sz w:val="28"/>
          <w:szCs w:val="28"/>
        </w:rPr>
        <w:t>(</w:t>
      </w:r>
      <w:proofErr w:type="gramStart"/>
      <w:r w:rsidRPr="00D533DA">
        <w:rPr>
          <w:sz w:val="28"/>
          <w:szCs w:val="28"/>
        </w:rPr>
        <w:t>02.01.43.00)</w:t>
      </w:r>
      <w:r w:rsidRPr="00D533DA">
        <w:rPr>
          <w:sz w:val="28"/>
          <w:szCs w:val="28"/>
        </w:rPr>
        <w:tab/>
      </w:r>
      <w:proofErr w:type="gramEnd"/>
      <w:r w:rsidRPr="00D533DA">
        <w:rPr>
          <w:sz w:val="28"/>
          <w:szCs w:val="28"/>
        </w:rPr>
        <w:t xml:space="preserve">Контроль передвижек БА БР ГРБС на </w:t>
      </w:r>
      <w:proofErr w:type="spellStart"/>
      <w:r w:rsidRPr="00D533DA">
        <w:rPr>
          <w:sz w:val="28"/>
          <w:szCs w:val="28"/>
        </w:rPr>
        <w:t>непревышение</w:t>
      </w:r>
      <w:proofErr w:type="spellEnd"/>
      <w:r w:rsidRPr="00D533DA">
        <w:rPr>
          <w:sz w:val="28"/>
          <w:szCs w:val="28"/>
        </w:rPr>
        <w:t xml:space="preserve"> ЛБО БР ГРБС над БА БР ГРБС</w:t>
      </w:r>
    </w:p>
    <w:p w:rsidR="00D533DA" w:rsidRPr="00D533DA" w:rsidRDefault="00D533DA" w:rsidP="00D533DA">
      <w:pPr>
        <w:tabs>
          <w:tab w:val="left" w:pos="900"/>
          <w:tab w:val="left" w:pos="1080"/>
        </w:tabs>
        <w:rPr>
          <w:sz w:val="28"/>
          <w:szCs w:val="28"/>
        </w:rPr>
      </w:pPr>
      <w:r w:rsidRPr="00D533DA">
        <w:rPr>
          <w:sz w:val="28"/>
          <w:szCs w:val="28"/>
        </w:rPr>
        <w:t xml:space="preserve">02.04-Сведения АУ, БУ </w:t>
      </w:r>
    </w:p>
    <w:p w:rsidR="00D533DA" w:rsidRPr="00D533DA" w:rsidRDefault="00D533DA" w:rsidP="00D533DA">
      <w:pPr>
        <w:tabs>
          <w:tab w:val="left" w:pos="900"/>
          <w:tab w:val="left" w:pos="1080"/>
        </w:tabs>
        <w:rPr>
          <w:sz w:val="28"/>
          <w:szCs w:val="28"/>
        </w:rPr>
      </w:pPr>
      <w:r w:rsidRPr="00D533DA">
        <w:rPr>
          <w:sz w:val="28"/>
          <w:szCs w:val="28"/>
        </w:rPr>
        <w:t>Контроли:</w:t>
      </w:r>
    </w:p>
    <w:p w:rsidR="00D533DA" w:rsidRPr="00D533DA" w:rsidRDefault="00D533DA" w:rsidP="00D533DA">
      <w:pPr>
        <w:pStyle w:val="a4"/>
        <w:numPr>
          <w:ilvl w:val="0"/>
          <w:numId w:val="4"/>
        </w:numPr>
        <w:tabs>
          <w:tab w:val="left" w:pos="142"/>
          <w:tab w:val="left" w:pos="1080"/>
        </w:tabs>
        <w:ind w:left="0" w:firstLine="0"/>
        <w:rPr>
          <w:sz w:val="28"/>
          <w:szCs w:val="28"/>
        </w:rPr>
      </w:pPr>
      <w:r w:rsidRPr="00D533DA">
        <w:rPr>
          <w:sz w:val="28"/>
          <w:szCs w:val="28"/>
        </w:rPr>
        <w:t xml:space="preserve">(02.04.07.00) Контроль изменений по субсидиям на </w:t>
      </w:r>
      <w:proofErr w:type="spellStart"/>
      <w:r w:rsidRPr="00D533DA">
        <w:rPr>
          <w:sz w:val="28"/>
          <w:szCs w:val="28"/>
        </w:rPr>
        <w:t>неотрицательность</w:t>
      </w:r>
      <w:proofErr w:type="spellEnd"/>
      <w:r w:rsidRPr="00D533DA">
        <w:rPr>
          <w:sz w:val="28"/>
          <w:szCs w:val="28"/>
        </w:rPr>
        <w:t xml:space="preserve"> сумм внутри года </w:t>
      </w:r>
    </w:p>
    <w:p w:rsidR="00D533DA" w:rsidRPr="00D533DA" w:rsidRDefault="00D533DA" w:rsidP="00D533DA">
      <w:pPr>
        <w:pStyle w:val="a4"/>
        <w:numPr>
          <w:ilvl w:val="0"/>
          <w:numId w:val="4"/>
        </w:numPr>
        <w:tabs>
          <w:tab w:val="left" w:pos="142"/>
          <w:tab w:val="left" w:pos="1080"/>
        </w:tabs>
        <w:ind w:left="0" w:firstLine="0"/>
        <w:rPr>
          <w:sz w:val="28"/>
          <w:szCs w:val="28"/>
        </w:rPr>
      </w:pPr>
      <w:proofErr w:type="gramStart"/>
      <w:r w:rsidRPr="00D533DA">
        <w:rPr>
          <w:sz w:val="28"/>
          <w:szCs w:val="28"/>
        </w:rPr>
        <w:t>( 02.04.10.00</w:t>
      </w:r>
      <w:proofErr w:type="gramEnd"/>
      <w:r w:rsidRPr="00D533DA">
        <w:rPr>
          <w:sz w:val="28"/>
          <w:szCs w:val="28"/>
        </w:rPr>
        <w:t xml:space="preserve">) Контроль </w:t>
      </w:r>
      <w:proofErr w:type="spellStart"/>
      <w:r w:rsidRPr="00D533DA">
        <w:rPr>
          <w:sz w:val="28"/>
          <w:szCs w:val="28"/>
        </w:rPr>
        <w:t>непревышения</w:t>
      </w:r>
      <w:proofErr w:type="spellEnd"/>
      <w:r w:rsidRPr="00D533DA">
        <w:rPr>
          <w:sz w:val="28"/>
          <w:szCs w:val="28"/>
        </w:rPr>
        <w:t xml:space="preserve"> сведениями о субсидиях ЛБО БР учредителя</w:t>
      </w:r>
    </w:p>
    <w:p w:rsidR="00D533DA" w:rsidRPr="00D533DA" w:rsidRDefault="00D533DA" w:rsidP="00D533DA">
      <w:pPr>
        <w:tabs>
          <w:tab w:val="left" w:pos="900"/>
          <w:tab w:val="left" w:pos="1080"/>
        </w:tabs>
        <w:rPr>
          <w:sz w:val="28"/>
          <w:szCs w:val="28"/>
        </w:rPr>
      </w:pPr>
      <w:r w:rsidRPr="00D533DA">
        <w:rPr>
          <w:sz w:val="28"/>
          <w:szCs w:val="28"/>
        </w:rPr>
        <w:t>02.06 - Кассовый план</w:t>
      </w:r>
    </w:p>
    <w:p w:rsidR="00D533DA" w:rsidRPr="00D533DA" w:rsidRDefault="00D533DA" w:rsidP="00D533DA">
      <w:pPr>
        <w:pStyle w:val="a4"/>
        <w:numPr>
          <w:ilvl w:val="0"/>
          <w:numId w:val="4"/>
        </w:numPr>
        <w:tabs>
          <w:tab w:val="left" w:pos="142"/>
          <w:tab w:val="left" w:pos="1080"/>
        </w:tabs>
        <w:ind w:left="0" w:firstLine="0"/>
        <w:rPr>
          <w:sz w:val="28"/>
          <w:szCs w:val="28"/>
        </w:rPr>
      </w:pPr>
      <w:r w:rsidRPr="00D533DA">
        <w:rPr>
          <w:sz w:val="28"/>
          <w:szCs w:val="28"/>
        </w:rPr>
        <w:t>(02.06.02.00) Контроль передвижек по кассовому плану по ПБС между кварталами с учетом БО</w:t>
      </w:r>
    </w:p>
    <w:p w:rsidR="00D533DA" w:rsidRPr="00D533DA" w:rsidRDefault="00D533DA" w:rsidP="00D533DA">
      <w:pPr>
        <w:pStyle w:val="a4"/>
        <w:numPr>
          <w:ilvl w:val="0"/>
          <w:numId w:val="4"/>
        </w:numPr>
        <w:tabs>
          <w:tab w:val="left" w:pos="142"/>
          <w:tab w:val="left" w:pos="1080"/>
        </w:tabs>
        <w:ind w:left="0" w:firstLine="0"/>
        <w:rPr>
          <w:sz w:val="28"/>
          <w:szCs w:val="28"/>
        </w:rPr>
      </w:pPr>
      <w:r w:rsidRPr="00D533DA">
        <w:rPr>
          <w:sz w:val="28"/>
          <w:szCs w:val="28"/>
        </w:rPr>
        <w:t xml:space="preserve">(02.06.09.00) Контроль передвижек по кассовому плану по ПБС между кварталами на </w:t>
      </w:r>
      <w:proofErr w:type="spellStart"/>
      <w:r w:rsidRPr="00D533DA">
        <w:rPr>
          <w:sz w:val="28"/>
          <w:szCs w:val="28"/>
        </w:rPr>
        <w:t>неотрицательность</w:t>
      </w:r>
      <w:proofErr w:type="spellEnd"/>
      <w:r w:rsidRPr="00D533DA">
        <w:rPr>
          <w:sz w:val="28"/>
          <w:szCs w:val="28"/>
        </w:rPr>
        <w:t xml:space="preserve"> остатка</w:t>
      </w:r>
      <w:r w:rsidRPr="00D533DA">
        <w:rPr>
          <w:sz w:val="28"/>
          <w:szCs w:val="28"/>
        </w:rPr>
        <w:tab/>
      </w:r>
    </w:p>
    <w:p w:rsidR="00D533DA" w:rsidRPr="00D533DA" w:rsidRDefault="00D533DA" w:rsidP="00D533DA">
      <w:pPr>
        <w:pStyle w:val="2"/>
        <w:ind w:left="0" w:firstLine="0"/>
        <w:rPr>
          <w:b w:val="0"/>
          <w:sz w:val="28"/>
        </w:rPr>
      </w:pPr>
      <w:bookmarkStart w:id="0" w:name="_Toc514227991"/>
      <w:r w:rsidRPr="00D533DA">
        <w:rPr>
          <w:b w:val="0"/>
          <w:sz w:val="28"/>
        </w:rPr>
        <w:t>Изменение БА</w:t>
      </w:r>
    </w:p>
    <w:p w:rsidR="00D533DA" w:rsidRPr="00D533DA" w:rsidRDefault="00D533DA" w:rsidP="00D533DA">
      <w:pPr>
        <w:pStyle w:val="a6"/>
        <w:spacing w:after="0"/>
        <w:ind w:left="0" w:firstLine="567"/>
        <w:rPr>
          <w:sz w:val="28"/>
          <w:szCs w:val="28"/>
        </w:rPr>
      </w:pPr>
      <w:r w:rsidRPr="00D533DA">
        <w:rPr>
          <w:sz w:val="28"/>
          <w:szCs w:val="28"/>
        </w:rPr>
        <w:t>ГРБС в АС «УРМ» имеют право вводить только документы с признаком БА и видом плана = Уведомление. Дальнейшее согласовани</w:t>
      </w:r>
      <w:r>
        <w:rPr>
          <w:sz w:val="28"/>
          <w:szCs w:val="28"/>
        </w:rPr>
        <w:t>е идет по схеме визирования (п.1</w:t>
      </w:r>
      <w:r w:rsidRPr="00D533DA">
        <w:rPr>
          <w:sz w:val="28"/>
          <w:szCs w:val="28"/>
        </w:rPr>
        <w:t xml:space="preserve">.3). </w:t>
      </w:r>
    </w:p>
    <w:p w:rsidR="00D533DA" w:rsidRPr="00D533DA" w:rsidRDefault="00D533DA" w:rsidP="00D533DA">
      <w:pPr>
        <w:pStyle w:val="2"/>
        <w:ind w:left="0" w:firstLine="0"/>
        <w:rPr>
          <w:b w:val="0"/>
          <w:sz w:val="28"/>
        </w:rPr>
      </w:pPr>
      <w:r w:rsidRPr="00D533DA">
        <w:rPr>
          <w:b w:val="0"/>
          <w:sz w:val="28"/>
        </w:rPr>
        <w:lastRenderedPageBreak/>
        <w:t xml:space="preserve">Изменение ЛБО </w:t>
      </w:r>
      <w:bookmarkEnd w:id="0"/>
    </w:p>
    <w:p w:rsidR="00D533DA" w:rsidRPr="00D533DA" w:rsidRDefault="00D533DA" w:rsidP="00D533DA">
      <w:pPr>
        <w:pStyle w:val="a6"/>
        <w:spacing w:after="0"/>
        <w:ind w:left="0" w:firstLine="567"/>
        <w:rPr>
          <w:sz w:val="28"/>
          <w:szCs w:val="28"/>
        </w:rPr>
      </w:pPr>
      <w:r w:rsidRPr="00D533DA">
        <w:rPr>
          <w:sz w:val="28"/>
          <w:szCs w:val="28"/>
        </w:rPr>
        <w:t xml:space="preserve">ГРБС не имеет право вводить документы с признаком ЛБО. </w:t>
      </w:r>
    </w:p>
    <w:p w:rsidR="00D533DA" w:rsidRPr="00D533DA" w:rsidRDefault="00D533DA" w:rsidP="00D533DA">
      <w:pPr>
        <w:pStyle w:val="a6"/>
        <w:spacing w:after="0"/>
        <w:ind w:left="0" w:firstLine="567"/>
        <w:rPr>
          <w:sz w:val="28"/>
          <w:szCs w:val="28"/>
        </w:rPr>
      </w:pPr>
      <w:r w:rsidRPr="00D533DA">
        <w:rPr>
          <w:sz w:val="28"/>
          <w:szCs w:val="28"/>
        </w:rPr>
        <w:t xml:space="preserve">В случае изменений ЛБО МФ вручную формирует заявку об изменении ЛБО на закладке «ЛБО» и утверждает изменение ЛБО (документ на закладке «ЛБО по ПБС» с видом плана «2.00 - Уведомление»).  Документ создается в состоянии «Ввод ФО». </w:t>
      </w:r>
    </w:p>
    <w:p w:rsidR="00D533DA" w:rsidRPr="00D533DA" w:rsidRDefault="00D533DA" w:rsidP="00D533DA">
      <w:pPr>
        <w:pStyle w:val="a6"/>
        <w:spacing w:after="0"/>
        <w:ind w:left="0" w:firstLine="567"/>
        <w:rPr>
          <w:sz w:val="28"/>
          <w:szCs w:val="28"/>
        </w:rPr>
      </w:pPr>
      <w:r w:rsidRPr="00D533DA">
        <w:rPr>
          <w:sz w:val="28"/>
          <w:szCs w:val="28"/>
        </w:rPr>
        <w:t xml:space="preserve">Перед принятием документа ЛБО автоматически срабатывает контроль </w:t>
      </w:r>
      <w:proofErr w:type="spellStart"/>
      <w:r w:rsidRPr="00D533DA">
        <w:rPr>
          <w:sz w:val="28"/>
          <w:szCs w:val="28"/>
        </w:rPr>
        <w:t>непревышения</w:t>
      </w:r>
      <w:proofErr w:type="spellEnd"/>
      <w:r w:rsidRPr="00D533DA">
        <w:rPr>
          <w:sz w:val="28"/>
          <w:szCs w:val="28"/>
        </w:rPr>
        <w:t xml:space="preserve"> ЛБО над БА (код контроля - (02.01.47.00)). </w:t>
      </w:r>
    </w:p>
    <w:p w:rsidR="00D533DA" w:rsidRPr="00D533DA" w:rsidRDefault="00D533DA" w:rsidP="00D533DA">
      <w:pPr>
        <w:pStyle w:val="2"/>
        <w:ind w:left="0" w:firstLine="0"/>
        <w:rPr>
          <w:b w:val="0"/>
          <w:sz w:val="28"/>
        </w:rPr>
      </w:pPr>
      <w:bookmarkStart w:id="1" w:name="_Toc514227996"/>
      <w:r w:rsidRPr="00D533DA">
        <w:rPr>
          <w:b w:val="0"/>
          <w:sz w:val="28"/>
        </w:rPr>
        <w:t>Система состояний</w:t>
      </w:r>
      <w:bookmarkEnd w:id="1"/>
      <w:r w:rsidRPr="00D533DA">
        <w:rPr>
          <w:b w:val="0"/>
          <w:sz w:val="28"/>
        </w:rPr>
        <w:t xml:space="preserve"> </w:t>
      </w:r>
    </w:p>
    <w:p w:rsidR="00D533DA" w:rsidRPr="00D533DA" w:rsidRDefault="00D533DA" w:rsidP="00D533DA">
      <w:pPr>
        <w:pStyle w:val="a6"/>
        <w:spacing w:after="0"/>
        <w:ind w:left="0" w:firstLine="567"/>
        <w:rPr>
          <w:sz w:val="28"/>
          <w:szCs w:val="28"/>
        </w:rPr>
      </w:pPr>
      <w:r w:rsidRPr="00D533DA">
        <w:rPr>
          <w:sz w:val="28"/>
          <w:szCs w:val="28"/>
        </w:rPr>
        <w:t xml:space="preserve">Схема визирования на интерфейсах (02.01) «Роспись и уведомления», (02.06) «Кассовый план», (02.04) «Сведения БУ, АУ» должна соответствовать следующей схеме: </w:t>
      </w:r>
    </w:p>
    <w:p w:rsidR="00D533DA" w:rsidRPr="00D533DA" w:rsidRDefault="00D533DA" w:rsidP="00D533DA">
      <w:pPr>
        <w:spacing w:after="200" w:line="276" w:lineRule="auto"/>
        <w:rPr>
          <w:sz w:val="28"/>
          <w:szCs w:val="28"/>
        </w:rPr>
        <w:sectPr w:rsidR="00D533DA" w:rsidRPr="00D533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33DA">
        <w:rPr>
          <w:sz w:val="28"/>
          <w:szCs w:val="28"/>
        </w:rPr>
        <w:br w:type="page"/>
      </w:r>
    </w:p>
    <w:p w:rsidR="00D533DA" w:rsidRDefault="00D533DA" w:rsidP="00D533DA">
      <w:pPr>
        <w:spacing w:after="200" w:line="276" w:lineRule="auto"/>
        <w:rPr>
          <w:sz w:val="28"/>
          <w:szCs w:val="28"/>
        </w:rPr>
      </w:pPr>
    </w:p>
    <w:p w:rsidR="00D533DA" w:rsidRDefault="00D533DA" w:rsidP="00D533DA">
      <w:pPr>
        <w:spacing w:after="200" w:line="276" w:lineRule="auto"/>
        <w:ind w:right="-739"/>
        <w:rPr>
          <w:sz w:val="28"/>
          <w:szCs w:val="28"/>
        </w:rPr>
        <w:sectPr w:rsidR="00D533DA" w:rsidSect="00571AFE">
          <w:pgSz w:w="16838" w:h="11906" w:orient="landscape"/>
          <w:pgMar w:top="851" w:right="678" w:bottom="850" w:left="1134" w:header="708" w:footer="708" w:gutter="0"/>
          <w:cols w:space="708"/>
          <w:docGrid w:linePitch="360"/>
        </w:sectPr>
      </w:pPr>
      <w:r>
        <w:rPr>
          <w:noProof/>
          <w:sz w:val="28"/>
          <w:szCs w:val="28"/>
        </w:rPr>
        <w:drawing>
          <wp:inline distT="0" distB="0" distL="0" distR="0" wp14:anchorId="6949DBE6" wp14:editId="5185ECFB">
            <wp:extent cx="9251950" cy="4672330"/>
            <wp:effectExtent l="19050" t="0" r="6350" b="0"/>
            <wp:docPr id="1" name="Рисунок 0" descr="ЧР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Р 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6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3DA" w:rsidRPr="00502AAD" w:rsidRDefault="00D533DA" w:rsidP="00D533DA">
      <w:pPr>
        <w:pStyle w:val="a9"/>
        <w:spacing w:line="240" w:lineRule="auto"/>
        <w:ind w:left="1224"/>
        <w:rPr>
          <w:b/>
          <w:sz w:val="28"/>
          <w:szCs w:val="28"/>
        </w:rPr>
      </w:pPr>
      <w:r w:rsidRPr="00502AAD">
        <w:rPr>
          <w:b/>
          <w:sz w:val="28"/>
          <w:szCs w:val="28"/>
        </w:rPr>
        <w:lastRenderedPageBreak/>
        <w:t>Переход</w:t>
      </w:r>
      <w:r>
        <w:rPr>
          <w:b/>
          <w:sz w:val="28"/>
          <w:szCs w:val="28"/>
        </w:rPr>
        <w:t>ы</w:t>
      </w:r>
      <w:r w:rsidRPr="00502A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схемы согласования 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08"/>
        <w:gridCol w:w="1134"/>
        <w:gridCol w:w="930"/>
        <w:gridCol w:w="1338"/>
        <w:gridCol w:w="1559"/>
        <w:gridCol w:w="3969"/>
      </w:tblGrid>
      <w:tr w:rsidR="00D533DA" w:rsidRPr="0064614C" w:rsidTr="00DC4EB4">
        <w:trPr>
          <w:cantSplit/>
        </w:trPr>
        <w:tc>
          <w:tcPr>
            <w:tcW w:w="908" w:type="dxa"/>
            <w:vAlign w:val="center"/>
          </w:tcPr>
          <w:p w:rsidR="00D533DA" w:rsidRPr="00E375C9" w:rsidRDefault="00D533DA" w:rsidP="00DC4EB4">
            <w:pPr>
              <w:jc w:val="center"/>
              <w:rPr>
                <w:b/>
              </w:rPr>
            </w:pPr>
            <w:r w:rsidRPr="00E375C9">
              <w:rPr>
                <w:b/>
              </w:rPr>
              <w:t>Начальное состояние</w:t>
            </w:r>
          </w:p>
        </w:tc>
        <w:tc>
          <w:tcPr>
            <w:tcW w:w="1134" w:type="dxa"/>
            <w:vAlign w:val="center"/>
          </w:tcPr>
          <w:p w:rsidR="00D533DA" w:rsidRPr="00E375C9" w:rsidRDefault="00D533DA" w:rsidP="00DC4EB4">
            <w:pPr>
              <w:jc w:val="center"/>
              <w:rPr>
                <w:b/>
              </w:rPr>
            </w:pPr>
            <w:r w:rsidRPr="00E375C9">
              <w:rPr>
                <w:b/>
              </w:rPr>
              <w:t>Конечное состояние</w:t>
            </w:r>
          </w:p>
        </w:tc>
        <w:tc>
          <w:tcPr>
            <w:tcW w:w="930" w:type="dxa"/>
            <w:vAlign w:val="center"/>
          </w:tcPr>
          <w:p w:rsidR="00D533DA" w:rsidRPr="00E375C9" w:rsidRDefault="00D533DA" w:rsidP="00DC4EB4">
            <w:pPr>
              <w:jc w:val="center"/>
              <w:rPr>
                <w:b/>
              </w:rPr>
            </w:pPr>
            <w:r w:rsidRPr="00E375C9">
              <w:rPr>
                <w:b/>
              </w:rPr>
              <w:t>Права на переход</w:t>
            </w:r>
          </w:p>
        </w:tc>
        <w:tc>
          <w:tcPr>
            <w:tcW w:w="1338" w:type="dxa"/>
            <w:vAlign w:val="center"/>
          </w:tcPr>
          <w:p w:rsidR="00D533DA" w:rsidRPr="00E375C9" w:rsidRDefault="00D533DA" w:rsidP="00DC4EB4">
            <w:pPr>
              <w:jc w:val="center"/>
              <w:rPr>
                <w:b/>
              </w:rPr>
            </w:pPr>
            <w:r w:rsidRPr="00E375C9">
              <w:rPr>
                <w:b/>
              </w:rPr>
              <w:t>Общее описание перехода</w:t>
            </w:r>
          </w:p>
        </w:tc>
        <w:tc>
          <w:tcPr>
            <w:tcW w:w="1559" w:type="dxa"/>
            <w:vAlign w:val="center"/>
          </w:tcPr>
          <w:p w:rsidR="00D533DA" w:rsidRPr="00E375C9" w:rsidRDefault="00D533DA" w:rsidP="00DC4EB4">
            <w:pPr>
              <w:jc w:val="center"/>
              <w:rPr>
                <w:b/>
              </w:rPr>
            </w:pPr>
            <w:r w:rsidRPr="00E375C9">
              <w:rPr>
                <w:b/>
              </w:rPr>
              <w:t>Контроли на переходе</w:t>
            </w:r>
          </w:p>
        </w:tc>
        <w:tc>
          <w:tcPr>
            <w:tcW w:w="3969" w:type="dxa"/>
            <w:vAlign w:val="center"/>
          </w:tcPr>
          <w:p w:rsidR="00D533DA" w:rsidRPr="00E375C9" w:rsidRDefault="00D533DA" w:rsidP="00DC4EB4">
            <w:pPr>
              <w:jc w:val="center"/>
              <w:rPr>
                <w:b/>
              </w:rPr>
            </w:pPr>
            <w:r w:rsidRPr="00E375C9">
              <w:rPr>
                <w:b/>
              </w:rPr>
              <w:t>Действия на переходе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Pr="0064614C" w:rsidRDefault="00D533DA" w:rsidP="00DC4EB4">
            <w:r>
              <w:t>10. Черновик</w:t>
            </w:r>
            <w:r w:rsidRPr="0064614C">
              <w:t xml:space="preserve"> </w:t>
            </w:r>
          </w:p>
        </w:tc>
        <w:tc>
          <w:tcPr>
            <w:tcW w:w="1134" w:type="dxa"/>
          </w:tcPr>
          <w:p w:rsidR="00D533DA" w:rsidRPr="0064614C" w:rsidRDefault="00D533DA" w:rsidP="00DC4EB4">
            <w:r>
              <w:t>15. На подписании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УРМ</w:t>
            </w:r>
          </w:p>
          <w:p w:rsidR="00D533DA" w:rsidRPr="0064614C" w:rsidRDefault="00D533DA" w:rsidP="00DC4EB4">
            <w:pPr>
              <w:jc w:val="center"/>
            </w:pPr>
            <w:r>
              <w:t>Глав</w:t>
            </w:r>
            <w:proofErr w:type="gramStart"/>
            <w:r>
              <w:t>. бух</w:t>
            </w:r>
            <w:proofErr w:type="gramEnd"/>
            <w:r>
              <w:t>. ГРБС</w:t>
            </w:r>
          </w:p>
        </w:tc>
        <w:tc>
          <w:tcPr>
            <w:tcW w:w="1338" w:type="dxa"/>
          </w:tcPr>
          <w:p w:rsidR="00D533DA" w:rsidRPr="0064614C" w:rsidRDefault="00D533DA" w:rsidP="00DC4EB4">
            <w:r>
              <w:t>Подписание главным бухгалтером</w:t>
            </w:r>
          </w:p>
        </w:tc>
        <w:tc>
          <w:tcPr>
            <w:tcW w:w="1559" w:type="dxa"/>
          </w:tcPr>
          <w:p w:rsidR="00D533DA" w:rsidRDefault="00D533DA" w:rsidP="00DC4EB4">
            <w:r w:rsidRPr="004E4850">
              <w:t xml:space="preserve">Контроль на наличие </w:t>
            </w:r>
            <w:proofErr w:type="spellStart"/>
            <w:r w:rsidRPr="004E4850">
              <w:t>соответсвующих</w:t>
            </w:r>
            <w:proofErr w:type="spellEnd"/>
            <w:r w:rsidRPr="004E4850">
              <w:t xml:space="preserve"> БА (ЛБО) при указании отрицательной су</w:t>
            </w:r>
            <w:bookmarkStart w:id="2" w:name="_GoBack"/>
            <w:bookmarkEnd w:id="2"/>
            <w:r w:rsidRPr="004E4850">
              <w:t>ммы</w:t>
            </w:r>
            <w:r>
              <w:t xml:space="preserve"> в уведомлении</w:t>
            </w:r>
          </w:p>
          <w:p w:rsidR="00D533DA" w:rsidRPr="005C2771" w:rsidRDefault="00D533DA" w:rsidP="00DC4EB4">
            <w:r w:rsidRPr="005C2771">
              <w:t xml:space="preserve">Контроль изменения БА на </w:t>
            </w:r>
            <w:proofErr w:type="spellStart"/>
            <w:r w:rsidRPr="005C2771">
              <w:t>неотрицательность</w:t>
            </w:r>
            <w:proofErr w:type="spellEnd"/>
          </w:p>
          <w:p w:rsidR="00D533DA" w:rsidRPr="005C2771" w:rsidRDefault="00D533DA" w:rsidP="00DC4EB4">
            <w:r w:rsidRPr="005C2771">
              <w:t>Контроль изменения БА на достаточность ЛБО</w:t>
            </w:r>
          </w:p>
          <w:p w:rsidR="00D533DA" w:rsidRPr="00F71FF5" w:rsidRDefault="00D533DA" w:rsidP="00DC4EB4">
            <w:pPr>
              <w:rPr>
                <w:b/>
              </w:rPr>
            </w:pPr>
            <w:r w:rsidRPr="005C2771">
              <w:t>Контроль суммы уведомления</w:t>
            </w:r>
          </w:p>
        </w:tc>
        <w:tc>
          <w:tcPr>
            <w:tcW w:w="3969" w:type="dxa"/>
          </w:tcPr>
          <w:p w:rsidR="00D533DA" w:rsidRPr="0064614C" w:rsidRDefault="00D533DA" w:rsidP="00DC4EB4">
            <w:pPr>
              <w:ind w:firstLine="510"/>
            </w:pPr>
            <w:r w:rsidRPr="0064614C">
              <w:t>Переход по кнопке перехода «</w:t>
            </w:r>
            <w:r>
              <w:t>Подписать гл. бухгалтером</w:t>
            </w:r>
            <w:r w:rsidRPr="0064614C">
              <w:t>». Наложение ЭП.</w:t>
            </w:r>
          </w:p>
          <w:p w:rsidR="00D533DA" w:rsidRDefault="00D533DA" w:rsidP="00DC4EB4">
            <w:pPr>
              <w:ind w:firstLine="510"/>
            </w:pPr>
            <w:r w:rsidRPr="0064614C">
              <w:t xml:space="preserve">После прохождения контроля документ будет заблокирован для дальнейших изменений.  </w:t>
            </w:r>
          </w:p>
          <w:p w:rsidR="00D533DA" w:rsidRPr="00F71FF5" w:rsidRDefault="00D533DA" w:rsidP="00DC4EB4">
            <w:pPr>
              <w:ind w:firstLine="510"/>
            </w:pPr>
          </w:p>
          <w:p w:rsidR="00D533DA" w:rsidRPr="0064614C" w:rsidRDefault="00D533DA" w:rsidP="00DC4EB4"/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Pr="00A46DFD" w:rsidRDefault="00D533DA" w:rsidP="00DC4EB4">
            <w:r w:rsidRPr="00A46DFD">
              <w:t>10. Черновик</w:t>
            </w:r>
          </w:p>
        </w:tc>
        <w:tc>
          <w:tcPr>
            <w:tcW w:w="1134" w:type="dxa"/>
          </w:tcPr>
          <w:p w:rsidR="00D533DA" w:rsidRPr="00A46DFD" w:rsidRDefault="00D533DA" w:rsidP="00DC4EB4">
            <w:r w:rsidRPr="00A46DFD">
              <w:t>16. Отклонен ГРБС</w:t>
            </w:r>
          </w:p>
        </w:tc>
        <w:tc>
          <w:tcPr>
            <w:tcW w:w="930" w:type="dxa"/>
          </w:tcPr>
          <w:p w:rsidR="00D533DA" w:rsidRPr="00A46DFD" w:rsidRDefault="00D533DA" w:rsidP="00DC4EB4">
            <w:pPr>
              <w:jc w:val="center"/>
            </w:pPr>
            <w:r w:rsidRPr="00A46DFD">
              <w:t>УРМ</w:t>
            </w:r>
          </w:p>
          <w:p w:rsidR="00D533DA" w:rsidRPr="00A46DFD" w:rsidRDefault="00D533DA" w:rsidP="00DC4EB4">
            <w:pPr>
              <w:jc w:val="center"/>
            </w:pPr>
            <w:r w:rsidRPr="00A46DFD">
              <w:t>Глав</w:t>
            </w:r>
            <w:proofErr w:type="gramStart"/>
            <w:r w:rsidRPr="00A46DFD">
              <w:t>. бух</w:t>
            </w:r>
            <w:proofErr w:type="gramEnd"/>
            <w:r w:rsidRPr="00A46DFD">
              <w:t>. ГРБС</w:t>
            </w:r>
          </w:p>
        </w:tc>
        <w:tc>
          <w:tcPr>
            <w:tcW w:w="1338" w:type="dxa"/>
          </w:tcPr>
          <w:p w:rsidR="00D533DA" w:rsidRPr="00A46DFD" w:rsidRDefault="00D533DA" w:rsidP="00DC4EB4">
            <w:r w:rsidRPr="00A46DFD">
              <w:t>Отклонение главным бухгалтером</w:t>
            </w:r>
          </w:p>
        </w:tc>
        <w:tc>
          <w:tcPr>
            <w:tcW w:w="1559" w:type="dxa"/>
          </w:tcPr>
          <w:p w:rsidR="00D533DA" w:rsidRPr="00A46DFD" w:rsidRDefault="00D533DA" w:rsidP="00DC4EB4"/>
        </w:tc>
        <w:tc>
          <w:tcPr>
            <w:tcW w:w="3969" w:type="dxa"/>
          </w:tcPr>
          <w:p w:rsidR="00D533DA" w:rsidRPr="00A46DFD" w:rsidRDefault="00D533DA" w:rsidP="00DC4EB4">
            <w:pPr>
              <w:ind w:firstLine="510"/>
            </w:pPr>
            <w:r w:rsidRPr="00A46DFD">
              <w:t>При нажатии на кнопку «Отклонить» появляется модальное окно для заполнения поля «Причина отклонения»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Pr="0064614C" w:rsidRDefault="00D533DA" w:rsidP="00DC4EB4">
            <w:r>
              <w:t>15. На подписании</w:t>
            </w:r>
          </w:p>
        </w:tc>
        <w:tc>
          <w:tcPr>
            <w:tcW w:w="1134" w:type="dxa"/>
          </w:tcPr>
          <w:p w:rsidR="00D533DA" w:rsidRPr="0064614C" w:rsidRDefault="00D533DA" w:rsidP="00DC4EB4">
            <w:r>
              <w:t>20. Подписан ГРБС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УРМ</w:t>
            </w:r>
          </w:p>
          <w:p w:rsidR="00D533DA" w:rsidRPr="0064614C" w:rsidRDefault="00D533DA" w:rsidP="00DC4EB4">
            <w:pPr>
              <w:jc w:val="center"/>
            </w:pPr>
            <w:r>
              <w:t xml:space="preserve">Руководитель </w:t>
            </w:r>
            <w:r w:rsidRPr="0064614C">
              <w:t>ГРБС</w:t>
            </w:r>
          </w:p>
        </w:tc>
        <w:tc>
          <w:tcPr>
            <w:tcW w:w="1338" w:type="dxa"/>
          </w:tcPr>
          <w:p w:rsidR="00D533DA" w:rsidRPr="0064614C" w:rsidRDefault="00D533DA" w:rsidP="00DC4EB4">
            <w:r w:rsidRPr="0064614C">
              <w:t xml:space="preserve">Подписание </w:t>
            </w:r>
            <w:proofErr w:type="gramStart"/>
            <w:r w:rsidRPr="0064614C">
              <w:t xml:space="preserve">документа </w:t>
            </w:r>
            <w:r>
              <w:t xml:space="preserve"> руководителем</w:t>
            </w:r>
            <w:proofErr w:type="gramEnd"/>
            <w:r>
              <w:t xml:space="preserve"> </w:t>
            </w:r>
            <w:r w:rsidRPr="0064614C">
              <w:t>ГРБС</w:t>
            </w:r>
          </w:p>
        </w:tc>
        <w:tc>
          <w:tcPr>
            <w:tcW w:w="1559" w:type="dxa"/>
          </w:tcPr>
          <w:p w:rsidR="00D533DA" w:rsidRPr="0064614C" w:rsidRDefault="00D533DA" w:rsidP="00DC4EB4">
            <w:r>
              <w:t xml:space="preserve">Контроль на </w:t>
            </w:r>
            <w:proofErr w:type="spellStart"/>
            <w:r>
              <w:t>неотрицательность</w:t>
            </w:r>
            <w:proofErr w:type="spellEnd"/>
            <w:r>
              <w:t xml:space="preserve"> БА</w:t>
            </w:r>
          </w:p>
        </w:tc>
        <w:tc>
          <w:tcPr>
            <w:tcW w:w="3969" w:type="dxa"/>
          </w:tcPr>
          <w:p w:rsidR="00D533DA" w:rsidRPr="0064614C" w:rsidRDefault="00D533DA" w:rsidP="00DC4EB4">
            <w:pPr>
              <w:ind w:firstLine="510"/>
            </w:pPr>
            <w:r w:rsidRPr="0064614C">
              <w:t xml:space="preserve">Переход по кнопке «Подписать документ» в АС «УРМ». Наложение ЭП. Все поля документа блокируются от изменений. 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Pr="00A46DFD" w:rsidRDefault="00D533DA" w:rsidP="00DC4EB4">
            <w:r w:rsidRPr="00A46DFD">
              <w:t>15. На подписании</w:t>
            </w:r>
          </w:p>
        </w:tc>
        <w:tc>
          <w:tcPr>
            <w:tcW w:w="1134" w:type="dxa"/>
          </w:tcPr>
          <w:p w:rsidR="00D533DA" w:rsidRPr="00A46DFD" w:rsidRDefault="00D533DA" w:rsidP="00DC4EB4">
            <w:r w:rsidRPr="00A46DFD">
              <w:t>16. Отклонен ГРБС</w:t>
            </w:r>
          </w:p>
        </w:tc>
        <w:tc>
          <w:tcPr>
            <w:tcW w:w="930" w:type="dxa"/>
          </w:tcPr>
          <w:p w:rsidR="00D533DA" w:rsidRPr="00A46DFD" w:rsidRDefault="00D533DA" w:rsidP="00DC4EB4">
            <w:pPr>
              <w:jc w:val="center"/>
            </w:pPr>
            <w:r w:rsidRPr="00A46DFD">
              <w:t>УРМ</w:t>
            </w:r>
          </w:p>
          <w:p w:rsidR="00D533DA" w:rsidRPr="00A46DFD" w:rsidRDefault="00D533DA" w:rsidP="00DC4EB4">
            <w:pPr>
              <w:jc w:val="center"/>
            </w:pPr>
            <w:r w:rsidRPr="00A46DFD">
              <w:t>Руководитель ГРБС</w:t>
            </w:r>
          </w:p>
        </w:tc>
        <w:tc>
          <w:tcPr>
            <w:tcW w:w="1338" w:type="dxa"/>
          </w:tcPr>
          <w:p w:rsidR="00D533DA" w:rsidRPr="00A46DFD" w:rsidRDefault="00D533DA" w:rsidP="00DC4EB4">
            <w:r w:rsidRPr="00A46DFD">
              <w:t xml:space="preserve">Отклонение </w:t>
            </w:r>
            <w:proofErr w:type="gramStart"/>
            <w:r w:rsidRPr="00A46DFD">
              <w:t>документа  руководителем</w:t>
            </w:r>
            <w:proofErr w:type="gramEnd"/>
            <w:r w:rsidRPr="00A46DFD">
              <w:t xml:space="preserve"> ГРБС</w:t>
            </w:r>
          </w:p>
        </w:tc>
        <w:tc>
          <w:tcPr>
            <w:tcW w:w="1559" w:type="dxa"/>
          </w:tcPr>
          <w:p w:rsidR="00D533DA" w:rsidRPr="00A46DFD" w:rsidRDefault="00D533DA" w:rsidP="00DC4EB4">
            <w:r w:rsidRPr="00A46DFD">
              <w:t>-</w:t>
            </w:r>
          </w:p>
        </w:tc>
        <w:tc>
          <w:tcPr>
            <w:tcW w:w="3969" w:type="dxa"/>
          </w:tcPr>
          <w:p w:rsidR="00D533DA" w:rsidRPr="00A46DFD" w:rsidRDefault="00D533DA" w:rsidP="00DC4EB4">
            <w:pPr>
              <w:ind w:firstLine="510"/>
            </w:pPr>
            <w:r w:rsidRPr="00A46DFD">
              <w:t>При нажатии на кнопку «Отклонить» появляется модальное окно для заполнения поля «Причина отклонения»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Default="00D533DA" w:rsidP="00DC4EB4">
            <w:r>
              <w:t>20. Подписан ГРБС</w:t>
            </w:r>
          </w:p>
        </w:tc>
        <w:tc>
          <w:tcPr>
            <w:tcW w:w="1134" w:type="dxa"/>
          </w:tcPr>
          <w:p w:rsidR="00D533DA" w:rsidRDefault="00D533DA" w:rsidP="00DC4EB4">
            <w:r>
              <w:t>25. Отправлен ГРБС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УРМ</w:t>
            </w:r>
          </w:p>
          <w:p w:rsidR="00D533DA" w:rsidRDefault="00D533DA" w:rsidP="00DC4EB4">
            <w:pPr>
              <w:jc w:val="center"/>
            </w:pPr>
            <w:r>
              <w:t>-</w:t>
            </w:r>
          </w:p>
        </w:tc>
        <w:tc>
          <w:tcPr>
            <w:tcW w:w="1338" w:type="dxa"/>
          </w:tcPr>
          <w:p w:rsidR="00D533DA" w:rsidRPr="0064614C" w:rsidRDefault="00D533DA" w:rsidP="00DC4EB4">
            <w:r>
              <w:t>Отправка в АС «Бюджет»</w:t>
            </w:r>
          </w:p>
        </w:tc>
        <w:tc>
          <w:tcPr>
            <w:tcW w:w="1559" w:type="dxa"/>
          </w:tcPr>
          <w:p w:rsidR="00D533DA" w:rsidRPr="0064614C" w:rsidRDefault="00D533DA" w:rsidP="00DC4EB4">
            <w:r>
              <w:t>-</w:t>
            </w:r>
          </w:p>
        </w:tc>
        <w:tc>
          <w:tcPr>
            <w:tcW w:w="3969" w:type="dxa"/>
          </w:tcPr>
          <w:p w:rsidR="00D533DA" w:rsidRPr="0064614C" w:rsidRDefault="00D533DA" w:rsidP="00DC4EB4">
            <w:pPr>
              <w:ind w:firstLine="510"/>
            </w:pPr>
            <w:r>
              <w:t xml:space="preserve">Состояние устанавливается автоматически после отправки в АС «Бюджет». В АС «Бюджет» у документа в данном состоянии редактируются все поля, кроме полей «Дата принятия» и «Причина отклонения». 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Default="00D533DA" w:rsidP="00DC4EB4">
            <w:r>
              <w:lastRenderedPageBreak/>
              <w:t>25. Отправлен ГРБС</w:t>
            </w:r>
          </w:p>
        </w:tc>
        <w:tc>
          <w:tcPr>
            <w:tcW w:w="1134" w:type="dxa"/>
          </w:tcPr>
          <w:p w:rsidR="00D533DA" w:rsidRDefault="00D533DA" w:rsidP="00DC4EB4">
            <w:r>
              <w:t>35. Согласовано 1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Бюджет</w:t>
            </w:r>
          </w:p>
          <w:p w:rsidR="00D533DA" w:rsidRDefault="00D533DA" w:rsidP="00DC4EB4">
            <w:pPr>
              <w:jc w:val="center"/>
            </w:pPr>
            <w:r>
              <w:t xml:space="preserve">Сотрудники отдела отраслевого департамента: </w:t>
            </w:r>
          </w:p>
        </w:tc>
        <w:tc>
          <w:tcPr>
            <w:tcW w:w="1338" w:type="dxa"/>
          </w:tcPr>
          <w:p w:rsidR="00D533DA" w:rsidRDefault="00D533DA" w:rsidP="00DC4EB4">
            <w:r>
              <w:t>Согласование сотрудником отдела отраслевого департамента</w:t>
            </w:r>
          </w:p>
        </w:tc>
        <w:tc>
          <w:tcPr>
            <w:tcW w:w="1559" w:type="dxa"/>
          </w:tcPr>
          <w:p w:rsidR="00D533DA" w:rsidRDefault="00D533DA" w:rsidP="00DC4EB4">
            <w:r>
              <w:t xml:space="preserve">Контроли: (02.01.16.00) - Логический контроль, </w:t>
            </w:r>
          </w:p>
          <w:p w:rsidR="00D533DA" w:rsidRDefault="00D533DA" w:rsidP="00DC4EB4">
            <w:r>
              <w:t xml:space="preserve">(02.01.07.00) - Контроль </w:t>
            </w:r>
            <w:proofErr w:type="spellStart"/>
            <w:r>
              <w:t>непревышения</w:t>
            </w:r>
            <w:proofErr w:type="spellEnd"/>
            <w:r>
              <w:t xml:space="preserve"> ЛБО над БА (только если признак отнесения к БА, ЛБО = ЛБО) </w:t>
            </w:r>
          </w:p>
        </w:tc>
        <w:tc>
          <w:tcPr>
            <w:tcW w:w="3969" w:type="dxa"/>
          </w:tcPr>
          <w:p w:rsidR="00D533DA" w:rsidRPr="00D51061" w:rsidRDefault="00D533DA" w:rsidP="00DC4EB4">
            <w:pPr>
              <w:ind w:firstLine="510"/>
            </w:pPr>
            <w:r w:rsidRPr="0064614C">
              <w:t>Переход по кнопке «</w:t>
            </w:r>
            <w:r>
              <w:t>Согласовано 1</w:t>
            </w:r>
            <w:r w:rsidRPr="0064614C">
              <w:t>»</w:t>
            </w:r>
            <w:r>
              <w:t>. Наложение ЭП. После перехода все поля документа закрываются для</w:t>
            </w:r>
            <w:r w:rsidRPr="00D51061">
              <w:t xml:space="preserve"> </w:t>
            </w:r>
            <w:r>
              <w:t xml:space="preserve">редактирования. </w:t>
            </w:r>
          </w:p>
        </w:tc>
      </w:tr>
      <w:tr w:rsidR="00D533DA" w:rsidRPr="0064614C" w:rsidTr="00D533DA">
        <w:trPr>
          <w:cantSplit/>
          <w:trHeight w:val="9771"/>
        </w:trPr>
        <w:tc>
          <w:tcPr>
            <w:tcW w:w="908" w:type="dxa"/>
          </w:tcPr>
          <w:p w:rsidR="00D533DA" w:rsidRDefault="00D533DA" w:rsidP="00DC4EB4">
            <w:r>
              <w:t>30. Ввод ФО</w:t>
            </w:r>
          </w:p>
        </w:tc>
        <w:tc>
          <w:tcPr>
            <w:tcW w:w="1134" w:type="dxa"/>
          </w:tcPr>
          <w:p w:rsidR="00D533DA" w:rsidRDefault="00D533DA" w:rsidP="00DC4EB4">
            <w:r>
              <w:t>35. Согласован 1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Бюджет</w:t>
            </w:r>
          </w:p>
          <w:p w:rsidR="00D533DA" w:rsidRDefault="00D533DA" w:rsidP="00DC4EB4">
            <w:pPr>
              <w:jc w:val="center"/>
            </w:pPr>
            <w:r>
              <w:t>Сотрудники отдела отраслевого департамента:</w:t>
            </w:r>
          </w:p>
        </w:tc>
        <w:tc>
          <w:tcPr>
            <w:tcW w:w="1338" w:type="dxa"/>
          </w:tcPr>
          <w:p w:rsidR="00D533DA" w:rsidRDefault="00D533DA" w:rsidP="00DC4EB4">
            <w:r>
              <w:t>Согласование сотрудником отдела отраслевого департамента</w:t>
            </w:r>
          </w:p>
        </w:tc>
        <w:tc>
          <w:tcPr>
            <w:tcW w:w="1559" w:type="dxa"/>
          </w:tcPr>
          <w:p w:rsidR="00D533DA" w:rsidRDefault="00D533DA" w:rsidP="00DC4EB4">
            <w:r>
              <w:t xml:space="preserve">Контроли: </w:t>
            </w:r>
          </w:p>
          <w:p w:rsidR="00D533DA" w:rsidRPr="00347E8F" w:rsidRDefault="00D533DA" w:rsidP="00DC4EB4">
            <w:pPr>
              <w:rPr>
                <w:b/>
              </w:rPr>
            </w:pPr>
            <w:r>
              <w:rPr>
                <w:b/>
              </w:rPr>
              <w:t>Описаны ниже и в колонке справа</w:t>
            </w:r>
          </w:p>
          <w:p w:rsidR="00D533DA" w:rsidRPr="00D57304" w:rsidRDefault="00D533DA" w:rsidP="00DC4EB4">
            <w:pPr>
              <w:rPr>
                <w:b/>
                <w:sz w:val="20"/>
                <w:szCs w:val="20"/>
              </w:rPr>
            </w:pPr>
            <w:r w:rsidRPr="00D57304">
              <w:rPr>
                <w:b/>
                <w:sz w:val="20"/>
                <w:szCs w:val="20"/>
              </w:rPr>
              <w:t xml:space="preserve">На интерфейсе (02.01) «Роспись и уведомления»: 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 w:rsidRPr="00D57304">
              <w:rPr>
                <w:sz w:val="20"/>
                <w:szCs w:val="20"/>
              </w:rPr>
              <w:t xml:space="preserve">(02.01.16.00) - Логический контроль, 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 w:rsidRPr="00D57304">
              <w:rPr>
                <w:sz w:val="20"/>
                <w:szCs w:val="20"/>
              </w:rPr>
              <w:t xml:space="preserve">(02.01.07.00) - Контроль </w:t>
            </w:r>
            <w:proofErr w:type="spellStart"/>
            <w:r w:rsidRPr="00D57304">
              <w:rPr>
                <w:sz w:val="20"/>
                <w:szCs w:val="20"/>
              </w:rPr>
              <w:t>непревышения</w:t>
            </w:r>
            <w:proofErr w:type="spellEnd"/>
            <w:r w:rsidRPr="00D57304">
              <w:rPr>
                <w:sz w:val="20"/>
                <w:szCs w:val="20"/>
              </w:rPr>
              <w:t xml:space="preserve"> ЛБО над БА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 w:rsidRPr="00D57304">
              <w:rPr>
                <w:sz w:val="20"/>
                <w:szCs w:val="20"/>
              </w:rPr>
              <w:t xml:space="preserve">(02.01.52.01) - Свободный остаток плановых показателей для контроля плана закупок, </w:t>
            </w:r>
          </w:p>
          <w:p w:rsidR="00D533DA" w:rsidRDefault="00D533DA" w:rsidP="00DC4EB4">
            <w:pPr>
              <w:rPr>
                <w:sz w:val="20"/>
                <w:szCs w:val="20"/>
              </w:rPr>
            </w:pPr>
            <w:r w:rsidRPr="00D57304">
              <w:rPr>
                <w:sz w:val="20"/>
                <w:szCs w:val="20"/>
              </w:rPr>
              <w:t>(02.01.52.02) - Свободный остаток плановых показателей для контроля плана-графика, сведений о контрактах,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(02.01.61.00) - Контроль ЛБО по заявкам и БО</w:t>
            </w:r>
          </w:p>
          <w:p w:rsidR="00D533DA" w:rsidRDefault="00D533DA" w:rsidP="00DC4EB4">
            <w:r w:rsidRPr="00D57304">
              <w:rPr>
                <w:sz w:val="20"/>
                <w:szCs w:val="20"/>
              </w:rPr>
              <w:t>(02.01.72.01) - Контроль передвижек по БР ГРБС</w:t>
            </w:r>
          </w:p>
        </w:tc>
        <w:tc>
          <w:tcPr>
            <w:tcW w:w="3969" w:type="dxa"/>
          </w:tcPr>
          <w:p w:rsidR="00D533DA" w:rsidRDefault="00D533DA" w:rsidP="00DC4EB4">
            <w:pPr>
              <w:ind w:firstLine="510"/>
            </w:pPr>
            <w:r w:rsidRPr="0064614C">
              <w:t>Переход по кнопке «</w:t>
            </w:r>
            <w:r>
              <w:t>Согласован 1</w:t>
            </w:r>
            <w:r w:rsidRPr="0064614C">
              <w:t>»</w:t>
            </w:r>
            <w:r>
              <w:t>. Наложение ЭП. После перехода все поля документа закрываются для</w:t>
            </w:r>
            <w:r w:rsidRPr="00D51061">
              <w:t xml:space="preserve"> </w:t>
            </w:r>
            <w:r>
              <w:t xml:space="preserve">редактирования. </w:t>
            </w:r>
          </w:p>
          <w:p w:rsidR="00D533DA" w:rsidRPr="00D57304" w:rsidRDefault="00D533DA" w:rsidP="00DC4EB4">
            <w:pPr>
              <w:rPr>
                <w:b/>
                <w:sz w:val="20"/>
                <w:szCs w:val="20"/>
              </w:rPr>
            </w:pPr>
            <w:r w:rsidRPr="00D57304">
              <w:rPr>
                <w:b/>
                <w:sz w:val="20"/>
                <w:szCs w:val="20"/>
              </w:rPr>
              <w:t xml:space="preserve">Контроли: </w:t>
            </w:r>
          </w:p>
          <w:p w:rsidR="00D533DA" w:rsidRPr="00D57304" w:rsidRDefault="00D533DA" w:rsidP="00DC4EB4">
            <w:pPr>
              <w:rPr>
                <w:b/>
                <w:sz w:val="20"/>
                <w:szCs w:val="20"/>
              </w:rPr>
            </w:pPr>
            <w:r w:rsidRPr="00D57304">
              <w:rPr>
                <w:b/>
                <w:sz w:val="20"/>
                <w:szCs w:val="20"/>
              </w:rPr>
              <w:t xml:space="preserve">На интерфейсе (02.06) «Кассовый план (квартальный)»: 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 w:rsidRPr="00D57304">
              <w:rPr>
                <w:sz w:val="20"/>
                <w:szCs w:val="20"/>
              </w:rPr>
              <w:t>(02.06.01.00) Контроль передвижек по КП по ПБС между кварталами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 w:rsidRPr="00D57304">
              <w:rPr>
                <w:sz w:val="20"/>
                <w:szCs w:val="20"/>
              </w:rPr>
              <w:t>(02.06.02.00) Контроль передвижек по КП по ПБС между кварталами с учетом БО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 w:rsidRPr="0016074C">
              <w:rPr>
                <w:sz w:val="20"/>
                <w:szCs w:val="20"/>
              </w:rPr>
              <w:t>(02.06.02.04) Контроль передвижек по КП по ПБС между кварталами с учетом БО (без нарастающих итогов)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 w:rsidRPr="00D57304">
              <w:rPr>
                <w:sz w:val="20"/>
                <w:szCs w:val="20"/>
              </w:rPr>
              <w:t xml:space="preserve">(02.06.07.00) Контроль </w:t>
            </w:r>
            <w:proofErr w:type="spellStart"/>
            <w:r w:rsidRPr="00D57304">
              <w:rPr>
                <w:sz w:val="20"/>
                <w:szCs w:val="20"/>
              </w:rPr>
              <w:t>непревышения</w:t>
            </w:r>
            <w:proofErr w:type="spellEnd"/>
            <w:r w:rsidRPr="00D57304">
              <w:rPr>
                <w:sz w:val="20"/>
                <w:szCs w:val="20"/>
              </w:rPr>
              <w:t xml:space="preserve"> квартальным кассовым планом по ПБС бюджетной росписи ГРБС</w:t>
            </w:r>
          </w:p>
          <w:p w:rsidR="00D533DA" w:rsidRPr="00D57304" w:rsidRDefault="00D533DA" w:rsidP="00DC4EB4">
            <w:pPr>
              <w:rPr>
                <w:b/>
                <w:sz w:val="20"/>
                <w:szCs w:val="20"/>
              </w:rPr>
            </w:pPr>
            <w:r w:rsidRPr="00D57304">
              <w:rPr>
                <w:b/>
                <w:sz w:val="20"/>
                <w:szCs w:val="20"/>
              </w:rPr>
              <w:t xml:space="preserve">На интерфейсе (02.04) «Сведения БУ, АУ»: 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 w:rsidRPr="00D57304">
              <w:rPr>
                <w:sz w:val="20"/>
                <w:szCs w:val="20"/>
              </w:rPr>
              <w:t>(02.04.01) Контроль передвижек по кассовому плану по ПБС между кварталами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 w:rsidRPr="00D57304">
              <w:rPr>
                <w:sz w:val="20"/>
                <w:szCs w:val="20"/>
              </w:rPr>
              <w:t xml:space="preserve">(02.04.10.00) Контроль </w:t>
            </w:r>
            <w:proofErr w:type="spellStart"/>
            <w:r w:rsidRPr="00D57304">
              <w:rPr>
                <w:sz w:val="20"/>
                <w:szCs w:val="20"/>
              </w:rPr>
              <w:t>непревышения</w:t>
            </w:r>
            <w:proofErr w:type="spellEnd"/>
            <w:r w:rsidRPr="00D57304">
              <w:rPr>
                <w:sz w:val="20"/>
                <w:szCs w:val="20"/>
              </w:rPr>
              <w:t xml:space="preserve"> сведениями о субсидиях ЛБО БР учредителя</w:t>
            </w:r>
          </w:p>
          <w:p w:rsidR="00D533DA" w:rsidRPr="00D57304" w:rsidRDefault="00D533DA" w:rsidP="00DC4EB4">
            <w:pPr>
              <w:rPr>
                <w:sz w:val="20"/>
                <w:szCs w:val="20"/>
              </w:rPr>
            </w:pPr>
            <w:r w:rsidRPr="00D57304">
              <w:rPr>
                <w:sz w:val="20"/>
                <w:szCs w:val="20"/>
              </w:rPr>
              <w:t xml:space="preserve">(02.04.11.01) Контроль уменьшения сведений о субсидиях с учетом БО </w:t>
            </w:r>
          </w:p>
          <w:p w:rsidR="00D533DA" w:rsidRDefault="00D533DA" w:rsidP="00DC4EB4">
            <w:r w:rsidRPr="00D57304">
              <w:rPr>
                <w:sz w:val="20"/>
                <w:szCs w:val="20"/>
              </w:rPr>
              <w:t>(02.04.52.01</w:t>
            </w:r>
            <w:proofErr w:type="gramStart"/>
            <w:r w:rsidRPr="00D57304">
              <w:rPr>
                <w:sz w:val="20"/>
                <w:szCs w:val="20"/>
              </w:rPr>
              <w:t>)  Свободный</w:t>
            </w:r>
            <w:proofErr w:type="gramEnd"/>
            <w:r w:rsidRPr="00D57304">
              <w:rPr>
                <w:sz w:val="20"/>
                <w:szCs w:val="20"/>
              </w:rPr>
              <w:t xml:space="preserve"> остаток плановых показателей для контроля</w:t>
            </w:r>
            <w:r>
              <w:t xml:space="preserve"> плана закупок, </w:t>
            </w:r>
          </w:p>
          <w:p w:rsidR="00D533DA" w:rsidRPr="00D51061" w:rsidRDefault="00D533DA" w:rsidP="00DC4EB4">
            <w:r w:rsidRPr="00D57304">
              <w:rPr>
                <w:sz w:val="20"/>
                <w:szCs w:val="20"/>
              </w:rPr>
              <w:t>(02.04.52.02) Свободный остаток плановых показателей для контроля плана-графика, сведений о контрактах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Default="00D533DA" w:rsidP="00DC4EB4">
            <w:r>
              <w:lastRenderedPageBreak/>
              <w:t>35. Согласован 1</w:t>
            </w:r>
          </w:p>
        </w:tc>
        <w:tc>
          <w:tcPr>
            <w:tcW w:w="1134" w:type="dxa"/>
          </w:tcPr>
          <w:p w:rsidR="00D533DA" w:rsidRDefault="00D533DA" w:rsidP="00DC4EB4">
            <w:r>
              <w:t>40. Согласован 2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Бюджет</w:t>
            </w:r>
          </w:p>
          <w:p w:rsidR="00D533DA" w:rsidRDefault="00D533DA" w:rsidP="00DC4EB4">
            <w:pPr>
              <w:jc w:val="center"/>
            </w:pPr>
            <w:r>
              <w:t>Начальник отдела отраслевого департамента:</w:t>
            </w:r>
          </w:p>
        </w:tc>
        <w:tc>
          <w:tcPr>
            <w:tcW w:w="1338" w:type="dxa"/>
          </w:tcPr>
          <w:p w:rsidR="00D533DA" w:rsidRDefault="00D533DA" w:rsidP="00DC4EB4">
            <w:r>
              <w:t>Согласование начальником отдела отраслевого департамента</w:t>
            </w:r>
          </w:p>
        </w:tc>
        <w:tc>
          <w:tcPr>
            <w:tcW w:w="1559" w:type="dxa"/>
          </w:tcPr>
          <w:p w:rsidR="00D533DA" w:rsidRDefault="00D533DA" w:rsidP="00DC4EB4">
            <w:r>
              <w:t>-</w:t>
            </w:r>
          </w:p>
        </w:tc>
        <w:tc>
          <w:tcPr>
            <w:tcW w:w="3969" w:type="dxa"/>
          </w:tcPr>
          <w:p w:rsidR="00D533DA" w:rsidRDefault="00D533DA" w:rsidP="00DC4EB4">
            <w:pPr>
              <w:ind w:firstLine="510"/>
            </w:pPr>
            <w:r w:rsidRPr="0064614C">
              <w:t>Переход по кнопке «</w:t>
            </w:r>
            <w:r>
              <w:t>Согласован 2</w:t>
            </w:r>
            <w:r w:rsidRPr="0064614C">
              <w:t>»</w:t>
            </w:r>
            <w:r>
              <w:t>. Наложение ЭП. Все поля документа закрыты для</w:t>
            </w:r>
            <w:r w:rsidRPr="00D51061">
              <w:t xml:space="preserve"> </w:t>
            </w:r>
            <w:r>
              <w:t>редактирования.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Default="00D533DA" w:rsidP="00DC4EB4">
            <w:r>
              <w:t>40. Согласован 2</w:t>
            </w:r>
          </w:p>
        </w:tc>
        <w:tc>
          <w:tcPr>
            <w:tcW w:w="1134" w:type="dxa"/>
          </w:tcPr>
          <w:p w:rsidR="00D533DA" w:rsidRDefault="00D533DA" w:rsidP="00DC4EB4">
            <w:r>
              <w:t>45. Согласован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Бюджет</w:t>
            </w:r>
          </w:p>
          <w:p w:rsidR="00D533DA" w:rsidRDefault="00D533DA" w:rsidP="00DC4EB4">
            <w:pPr>
              <w:jc w:val="center"/>
            </w:pPr>
            <w:r>
              <w:t>Директор отраслевого департамента:</w:t>
            </w:r>
          </w:p>
        </w:tc>
        <w:tc>
          <w:tcPr>
            <w:tcW w:w="1338" w:type="dxa"/>
          </w:tcPr>
          <w:p w:rsidR="00D533DA" w:rsidRDefault="00D533DA" w:rsidP="00DC4EB4">
            <w:r>
              <w:t>Согласование директором отдела отраслевого департамента</w:t>
            </w:r>
          </w:p>
        </w:tc>
        <w:tc>
          <w:tcPr>
            <w:tcW w:w="1559" w:type="dxa"/>
          </w:tcPr>
          <w:p w:rsidR="00D533DA" w:rsidRDefault="00D533DA" w:rsidP="00DC4EB4">
            <w:r>
              <w:t xml:space="preserve">- </w:t>
            </w:r>
          </w:p>
        </w:tc>
        <w:tc>
          <w:tcPr>
            <w:tcW w:w="3969" w:type="dxa"/>
          </w:tcPr>
          <w:p w:rsidR="00D533DA" w:rsidRDefault="00D533DA" w:rsidP="00DC4EB4">
            <w:pPr>
              <w:ind w:firstLine="510"/>
            </w:pPr>
            <w:r w:rsidRPr="0064614C">
              <w:t>Переход по кнопке «</w:t>
            </w:r>
            <w:r>
              <w:t>Согласован</w:t>
            </w:r>
            <w:r w:rsidRPr="0064614C">
              <w:t>»</w:t>
            </w:r>
            <w:r>
              <w:t>. Наложение ЭП. Все поля документа закрыты для</w:t>
            </w:r>
            <w:r w:rsidRPr="00D51061">
              <w:t xml:space="preserve"> </w:t>
            </w:r>
            <w:r>
              <w:t>редактирования.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Default="00D533DA" w:rsidP="00DC4EB4">
            <w:r>
              <w:t>45. Согласован</w:t>
            </w:r>
          </w:p>
        </w:tc>
        <w:tc>
          <w:tcPr>
            <w:tcW w:w="1134" w:type="dxa"/>
          </w:tcPr>
          <w:p w:rsidR="00D533DA" w:rsidRDefault="00D533DA" w:rsidP="00DC4EB4">
            <w:r>
              <w:t>50. Подписан 1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Бюджет</w:t>
            </w:r>
          </w:p>
          <w:p w:rsidR="00D533DA" w:rsidRDefault="00D533DA" w:rsidP="00DC4EB4">
            <w:pPr>
              <w:jc w:val="center"/>
            </w:pPr>
            <w:r>
              <w:t>Сотрудник профильного отдела бюджетного департамента:</w:t>
            </w:r>
          </w:p>
        </w:tc>
        <w:tc>
          <w:tcPr>
            <w:tcW w:w="1338" w:type="dxa"/>
          </w:tcPr>
          <w:p w:rsidR="00D533DA" w:rsidRDefault="00D533DA" w:rsidP="00DC4EB4">
            <w:r>
              <w:t>Согласование Сотрудником профильного отдела бюджетного департамента</w:t>
            </w:r>
          </w:p>
        </w:tc>
        <w:tc>
          <w:tcPr>
            <w:tcW w:w="1559" w:type="dxa"/>
          </w:tcPr>
          <w:p w:rsidR="00D533DA" w:rsidRDefault="00D533DA" w:rsidP="00DC4EB4">
            <w:r>
              <w:t>-</w:t>
            </w:r>
          </w:p>
        </w:tc>
        <w:tc>
          <w:tcPr>
            <w:tcW w:w="3969" w:type="dxa"/>
          </w:tcPr>
          <w:p w:rsidR="00D533DA" w:rsidRDefault="00D533DA" w:rsidP="00DC4EB4">
            <w:pPr>
              <w:ind w:firstLine="510"/>
            </w:pPr>
            <w:r w:rsidRPr="0064614C">
              <w:t>Переход по кнопке «</w:t>
            </w:r>
            <w:r>
              <w:t>Подписан 1</w:t>
            </w:r>
            <w:r w:rsidRPr="0064614C">
              <w:t>»</w:t>
            </w:r>
            <w:r>
              <w:t>. Наложение ЭП. Все поля документа закрыты для</w:t>
            </w:r>
            <w:r w:rsidRPr="00D51061">
              <w:t xml:space="preserve"> </w:t>
            </w:r>
            <w:r>
              <w:t>редактирования.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Default="00D533DA" w:rsidP="00DC4EB4">
            <w:r>
              <w:t>50. Подписан 1</w:t>
            </w:r>
          </w:p>
        </w:tc>
        <w:tc>
          <w:tcPr>
            <w:tcW w:w="1134" w:type="dxa"/>
          </w:tcPr>
          <w:p w:rsidR="00D533DA" w:rsidRDefault="00D533DA" w:rsidP="00DC4EB4">
            <w:r>
              <w:t>55. Подписан 2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Бюджет</w:t>
            </w:r>
          </w:p>
          <w:p w:rsidR="00D533DA" w:rsidRDefault="00D533DA" w:rsidP="00DC4EB4">
            <w:pPr>
              <w:jc w:val="center"/>
            </w:pPr>
            <w:r>
              <w:t>Начальник профильного отдела бюджетного департамента:</w:t>
            </w:r>
          </w:p>
        </w:tc>
        <w:tc>
          <w:tcPr>
            <w:tcW w:w="1338" w:type="dxa"/>
          </w:tcPr>
          <w:p w:rsidR="00D533DA" w:rsidRDefault="00D533DA" w:rsidP="00DC4EB4">
            <w:r>
              <w:t>Согласование Начальником профильного отдела бюджетного департамента</w:t>
            </w:r>
          </w:p>
        </w:tc>
        <w:tc>
          <w:tcPr>
            <w:tcW w:w="1559" w:type="dxa"/>
          </w:tcPr>
          <w:p w:rsidR="00D533DA" w:rsidRDefault="00D533DA" w:rsidP="00DC4EB4">
            <w:r>
              <w:t>-</w:t>
            </w:r>
          </w:p>
        </w:tc>
        <w:tc>
          <w:tcPr>
            <w:tcW w:w="3969" w:type="dxa"/>
          </w:tcPr>
          <w:p w:rsidR="00D533DA" w:rsidRDefault="00D533DA" w:rsidP="00DC4EB4">
            <w:pPr>
              <w:ind w:firstLine="510"/>
            </w:pPr>
            <w:r w:rsidRPr="0064614C">
              <w:t>Переход по кнопке «</w:t>
            </w:r>
            <w:r>
              <w:t>Подписан 2</w:t>
            </w:r>
            <w:r w:rsidRPr="0064614C">
              <w:t>»</w:t>
            </w:r>
            <w:r>
              <w:t>. Наложение ЭП. Все поля документа закрыты для</w:t>
            </w:r>
            <w:r w:rsidRPr="00D51061">
              <w:t xml:space="preserve"> </w:t>
            </w:r>
            <w:r>
              <w:t>редактирования.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Default="00D533DA" w:rsidP="00DC4EB4">
            <w:r>
              <w:t>55. Подписан 2</w:t>
            </w:r>
          </w:p>
        </w:tc>
        <w:tc>
          <w:tcPr>
            <w:tcW w:w="1134" w:type="dxa"/>
          </w:tcPr>
          <w:p w:rsidR="00D533DA" w:rsidRDefault="00D533DA" w:rsidP="00DC4EB4">
            <w:r>
              <w:t>60. Подписан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Бюджет</w:t>
            </w:r>
          </w:p>
          <w:p w:rsidR="00D533DA" w:rsidRDefault="00D533DA" w:rsidP="00DC4EB4">
            <w:pPr>
              <w:jc w:val="center"/>
            </w:pPr>
            <w:r>
              <w:t>Директор бюджетного департамента:</w:t>
            </w:r>
          </w:p>
        </w:tc>
        <w:tc>
          <w:tcPr>
            <w:tcW w:w="1338" w:type="dxa"/>
          </w:tcPr>
          <w:p w:rsidR="00D533DA" w:rsidRDefault="00D533DA" w:rsidP="00DC4EB4">
            <w:r>
              <w:t>Согласование Директором бюджетного департамента</w:t>
            </w:r>
          </w:p>
        </w:tc>
        <w:tc>
          <w:tcPr>
            <w:tcW w:w="1559" w:type="dxa"/>
          </w:tcPr>
          <w:p w:rsidR="00D533DA" w:rsidRDefault="00D533DA" w:rsidP="00DC4EB4">
            <w:r>
              <w:t xml:space="preserve">- </w:t>
            </w:r>
          </w:p>
        </w:tc>
        <w:tc>
          <w:tcPr>
            <w:tcW w:w="3969" w:type="dxa"/>
          </w:tcPr>
          <w:p w:rsidR="00D533DA" w:rsidRPr="0064614C" w:rsidRDefault="00D533DA" w:rsidP="00DC4EB4">
            <w:pPr>
              <w:ind w:firstLine="510"/>
            </w:pPr>
            <w:r w:rsidRPr="0064614C">
              <w:t>Переход по кнопке «</w:t>
            </w:r>
            <w:r>
              <w:t>Подписан</w:t>
            </w:r>
            <w:r w:rsidRPr="0064614C">
              <w:t>»</w:t>
            </w:r>
            <w:r>
              <w:t>. Наложение ЭП. Все поля документа закрыты для</w:t>
            </w:r>
            <w:r w:rsidRPr="00D51061">
              <w:t xml:space="preserve"> </w:t>
            </w:r>
            <w:r>
              <w:t>редактирования.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Default="00D533DA" w:rsidP="00DC4EB4">
            <w:r>
              <w:lastRenderedPageBreak/>
              <w:t>60. Подписан</w:t>
            </w:r>
          </w:p>
        </w:tc>
        <w:tc>
          <w:tcPr>
            <w:tcW w:w="1134" w:type="dxa"/>
          </w:tcPr>
          <w:p w:rsidR="00D533DA" w:rsidRDefault="00D533DA" w:rsidP="00DC4EB4">
            <w:r>
              <w:t>65. На утверждении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Бюджет</w:t>
            </w:r>
          </w:p>
          <w:p w:rsidR="00D533DA" w:rsidRDefault="00D533DA" w:rsidP="00DC4EB4">
            <w:pPr>
              <w:jc w:val="center"/>
            </w:pPr>
            <w:r>
              <w:t>Зам. Министра:</w:t>
            </w:r>
          </w:p>
        </w:tc>
        <w:tc>
          <w:tcPr>
            <w:tcW w:w="1338" w:type="dxa"/>
          </w:tcPr>
          <w:p w:rsidR="00D533DA" w:rsidRDefault="00D533DA" w:rsidP="00DC4EB4">
            <w:r>
              <w:t>Согласование Зам. Министра</w:t>
            </w:r>
          </w:p>
        </w:tc>
        <w:tc>
          <w:tcPr>
            <w:tcW w:w="1559" w:type="dxa"/>
          </w:tcPr>
          <w:p w:rsidR="00D533DA" w:rsidRDefault="00D533DA" w:rsidP="00DC4EB4">
            <w:r>
              <w:t xml:space="preserve">- </w:t>
            </w:r>
          </w:p>
        </w:tc>
        <w:tc>
          <w:tcPr>
            <w:tcW w:w="3969" w:type="dxa"/>
          </w:tcPr>
          <w:p w:rsidR="00D533DA" w:rsidRPr="0064614C" w:rsidRDefault="00D533DA" w:rsidP="00DC4EB4">
            <w:pPr>
              <w:ind w:firstLine="510"/>
            </w:pPr>
            <w:r w:rsidRPr="0064614C">
              <w:t>Переход по кнопке «</w:t>
            </w:r>
            <w:r>
              <w:t>Отправить на утверждение</w:t>
            </w:r>
            <w:r w:rsidRPr="0064614C">
              <w:t>»</w:t>
            </w:r>
            <w:r>
              <w:t>. Наложение ЭП. Все поля документа закрыты для</w:t>
            </w:r>
            <w:r w:rsidRPr="00D51061">
              <w:t xml:space="preserve"> </w:t>
            </w:r>
            <w:r>
              <w:t>редактирования.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Default="00D533DA" w:rsidP="00DC4EB4">
            <w:r>
              <w:t>65. На утверждении</w:t>
            </w:r>
          </w:p>
        </w:tc>
        <w:tc>
          <w:tcPr>
            <w:tcW w:w="1134" w:type="dxa"/>
          </w:tcPr>
          <w:p w:rsidR="00D533DA" w:rsidRDefault="00D533DA" w:rsidP="00DC4EB4">
            <w:r>
              <w:t>70. Утвержден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Бюджет</w:t>
            </w:r>
          </w:p>
          <w:p w:rsidR="00D533DA" w:rsidRDefault="00D533DA" w:rsidP="00DC4EB4">
            <w:pPr>
              <w:jc w:val="center"/>
            </w:pPr>
            <w:r>
              <w:t xml:space="preserve">Министр: </w:t>
            </w:r>
          </w:p>
        </w:tc>
        <w:tc>
          <w:tcPr>
            <w:tcW w:w="1338" w:type="dxa"/>
          </w:tcPr>
          <w:p w:rsidR="00D533DA" w:rsidRDefault="00D533DA" w:rsidP="00DC4EB4">
            <w:r>
              <w:t>Согласование Министром</w:t>
            </w:r>
          </w:p>
        </w:tc>
        <w:tc>
          <w:tcPr>
            <w:tcW w:w="1559" w:type="dxa"/>
          </w:tcPr>
          <w:p w:rsidR="00D533DA" w:rsidRDefault="00D533DA" w:rsidP="00DC4EB4">
            <w:r>
              <w:t xml:space="preserve">- </w:t>
            </w:r>
          </w:p>
        </w:tc>
        <w:tc>
          <w:tcPr>
            <w:tcW w:w="3969" w:type="dxa"/>
          </w:tcPr>
          <w:p w:rsidR="00D533DA" w:rsidRPr="0064614C" w:rsidRDefault="00D533DA" w:rsidP="00DC4EB4">
            <w:pPr>
              <w:ind w:firstLine="510"/>
            </w:pPr>
            <w:r w:rsidRPr="0064614C">
              <w:t>Переход по кнопке «</w:t>
            </w:r>
            <w:r>
              <w:t>Утвердить</w:t>
            </w:r>
            <w:r w:rsidRPr="0064614C">
              <w:t>»</w:t>
            </w:r>
            <w:r>
              <w:t xml:space="preserve">. Наложение ЭП. Для редактирования закрыты все поля. 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Default="00D533DA" w:rsidP="00DC4EB4">
            <w:r>
              <w:t>70. Утвержден</w:t>
            </w:r>
          </w:p>
        </w:tc>
        <w:tc>
          <w:tcPr>
            <w:tcW w:w="1134" w:type="dxa"/>
          </w:tcPr>
          <w:p w:rsidR="00D533DA" w:rsidRDefault="00D533DA" w:rsidP="00DC4EB4">
            <w:r>
              <w:t>75. Исполнен</w:t>
            </w:r>
          </w:p>
        </w:tc>
        <w:tc>
          <w:tcPr>
            <w:tcW w:w="930" w:type="dxa"/>
          </w:tcPr>
          <w:p w:rsidR="00D533DA" w:rsidRDefault="00D533DA" w:rsidP="00DC4EB4">
            <w:pPr>
              <w:jc w:val="center"/>
            </w:pPr>
            <w:r>
              <w:t>Бюджет</w:t>
            </w:r>
          </w:p>
          <w:p w:rsidR="00D533DA" w:rsidRDefault="00D533DA" w:rsidP="00DC4EB4">
            <w:pPr>
              <w:jc w:val="center"/>
            </w:pPr>
            <w:r>
              <w:t>Сотрудник профильного отдела бюджетного департамента:</w:t>
            </w:r>
          </w:p>
        </w:tc>
        <w:tc>
          <w:tcPr>
            <w:tcW w:w="1338" w:type="dxa"/>
          </w:tcPr>
          <w:p w:rsidR="00D533DA" w:rsidRDefault="00D533DA" w:rsidP="00DC4EB4">
            <w:r>
              <w:t xml:space="preserve">Установка даты принятия </w:t>
            </w:r>
          </w:p>
        </w:tc>
        <w:tc>
          <w:tcPr>
            <w:tcW w:w="1559" w:type="dxa"/>
          </w:tcPr>
          <w:p w:rsidR="00D533DA" w:rsidRDefault="00D533DA" w:rsidP="00DC4EB4">
            <w:r>
              <w:t>-</w:t>
            </w:r>
          </w:p>
        </w:tc>
        <w:tc>
          <w:tcPr>
            <w:tcW w:w="3969" w:type="dxa"/>
          </w:tcPr>
          <w:p w:rsidR="00D533DA" w:rsidRPr="0064614C" w:rsidRDefault="00D533DA" w:rsidP="00DC4EB4">
            <w:pPr>
              <w:ind w:firstLine="510"/>
            </w:pPr>
            <w:r w:rsidRPr="0064614C">
              <w:t>Переход по кнопке «</w:t>
            </w:r>
            <w:r>
              <w:t>Установить дату принятия</w:t>
            </w:r>
            <w:r w:rsidRPr="0064614C">
              <w:t>»</w:t>
            </w:r>
            <w:r>
              <w:t>.</w:t>
            </w:r>
            <w:r w:rsidRPr="00571AFE">
              <w:t xml:space="preserve"> При нажатии на кнопку появляется модальное окно для заполнения поля «</w:t>
            </w:r>
            <w:r>
              <w:t>Дата принятия</w:t>
            </w:r>
            <w:r w:rsidRPr="00571AFE">
              <w:t>»</w:t>
            </w:r>
          </w:p>
        </w:tc>
      </w:tr>
      <w:tr w:rsidR="00D533DA" w:rsidRPr="0064614C" w:rsidTr="00DC4EB4">
        <w:trPr>
          <w:cantSplit/>
        </w:trPr>
        <w:tc>
          <w:tcPr>
            <w:tcW w:w="908" w:type="dxa"/>
          </w:tcPr>
          <w:p w:rsidR="00D533DA" w:rsidRPr="00571AFE" w:rsidRDefault="00D533DA" w:rsidP="00DC4EB4">
            <w:r w:rsidRPr="00571AFE">
              <w:t xml:space="preserve">25. Отправлен ГРБС, </w:t>
            </w:r>
          </w:p>
          <w:p w:rsidR="00D533DA" w:rsidRPr="00571AFE" w:rsidRDefault="00D533DA" w:rsidP="00DC4EB4">
            <w:r w:rsidRPr="00571AFE">
              <w:t xml:space="preserve">35. Согласован 1, </w:t>
            </w:r>
          </w:p>
          <w:p w:rsidR="00D533DA" w:rsidRPr="00571AFE" w:rsidRDefault="00D533DA" w:rsidP="00DC4EB4">
            <w:r w:rsidRPr="00571AFE">
              <w:t xml:space="preserve">40. Согласован 2, </w:t>
            </w:r>
          </w:p>
          <w:p w:rsidR="00D533DA" w:rsidRPr="00571AFE" w:rsidRDefault="00D533DA" w:rsidP="00DC4EB4">
            <w:r w:rsidRPr="00571AFE">
              <w:t xml:space="preserve">45. Согласован, </w:t>
            </w:r>
          </w:p>
          <w:p w:rsidR="00D533DA" w:rsidRPr="00571AFE" w:rsidRDefault="00D533DA" w:rsidP="00DC4EB4">
            <w:r w:rsidRPr="00571AFE">
              <w:t>50. Подписан 1,</w:t>
            </w:r>
          </w:p>
          <w:p w:rsidR="00D533DA" w:rsidRPr="00571AFE" w:rsidRDefault="00D533DA" w:rsidP="00DC4EB4">
            <w:r w:rsidRPr="00571AFE">
              <w:t xml:space="preserve">55. Подписан 2, </w:t>
            </w:r>
          </w:p>
          <w:p w:rsidR="00D533DA" w:rsidRPr="00571AFE" w:rsidRDefault="00D533DA" w:rsidP="00DC4EB4">
            <w:r w:rsidRPr="00571AFE">
              <w:t xml:space="preserve">60. Подписан, </w:t>
            </w:r>
          </w:p>
          <w:p w:rsidR="00D533DA" w:rsidRPr="00571AFE" w:rsidRDefault="00D533DA" w:rsidP="00DC4EB4">
            <w:r w:rsidRPr="00571AFE">
              <w:t>65. На утверждении</w:t>
            </w:r>
          </w:p>
          <w:p w:rsidR="00D533DA" w:rsidRPr="00571AFE" w:rsidRDefault="00D533DA" w:rsidP="00DC4EB4"/>
        </w:tc>
        <w:tc>
          <w:tcPr>
            <w:tcW w:w="1134" w:type="dxa"/>
          </w:tcPr>
          <w:p w:rsidR="00D533DA" w:rsidRPr="00571AFE" w:rsidRDefault="00D533DA" w:rsidP="00DC4EB4">
            <w:r w:rsidRPr="00571AFE">
              <w:t>99. Отклонен</w:t>
            </w:r>
          </w:p>
        </w:tc>
        <w:tc>
          <w:tcPr>
            <w:tcW w:w="930" w:type="dxa"/>
          </w:tcPr>
          <w:p w:rsidR="00D533DA" w:rsidRPr="00571AFE" w:rsidRDefault="00D533DA" w:rsidP="00DC4EB4">
            <w:pPr>
              <w:jc w:val="center"/>
            </w:pPr>
            <w:r w:rsidRPr="00571AFE">
              <w:t>Бюджет</w:t>
            </w:r>
          </w:p>
          <w:p w:rsidR="00D533DA" w:rsidRPr="00571AFE" w:rsidRDefault="00D533DA" w:rsidP="00DC4EB4">
            <w:pPr>
              <w:jc w:val="center"/>
            </w:pPr>
            <w:r w:rsidRPr="00571AFE">
              <w:t>Те же, что и на переход в следующее состояние:</w:t>
            </w:r>
          </w:p>
        </w:tc>
        <w:tc>
          <w:tcPr>
            <w:tcW w:w="1338" w:type="dxa"/>
          </w:tcPr>
          <w:p w:rsidR="00D533DA" w:rsidRPr="00571AFE" w:rsidRDefault="00D533DA" w:rsidP="00DC4EB4">
            <w:r w:rsidRPr="00571AFE">
              <w:t xml:space="preserve">Отклонение  </w:t>
            </w:r>
          </w:p>
        </w:tc>
        <w:tc>
          <w:tcPr>
            <w:tcW w:w="1559" w:type="dxa"/>
          </w:tcPr>
          <w:p w:rsidR="00D533DA" w:rsidRPr="00571AFE" w:rsidRDefault="00D533DA" w:rsidP="00DC4EB4">
            <w:r w:rsidRPr="00571AFE">
              <w:t xml:space="preserve">- </w:t>
            </w:r>
          </w:p>
        </w:tc>
        <w:tc>
          <w:tcPr>
            <w:tcW w:w="3969" w:type="dxa"/>
          </w:tcPr>
          <w:p w:rsidR="00D533DA" w:rsidRPr="00571AFE" w:rsidRDefault="00D533DA" w:rsidP="00DC4EB4">
            <w:pPr>
              <w:ind w:firstLine="510"/>
            </w:pPr>
            <w:r w:rsidRPr="00571AFE">
              <w:t>Переход по кнопке «Отклонить». При нажатии на кнопку появляется модальное окно для заполнения поля «Причина отклонения»</w:t>
            </w:r>
          </w:p>
        </w:tc>
      </w:tr>
    </w:tbl>
    <w:p w:rsidR="00D533DA" w:rsidRPr="0064614C" w:rsidRDefault="00D533DA" w:rsidP="00D533DA">
      <w:pPr>
        <w:spacing w:after="200" w:line="276" w:lineRule="auto"/>
      </w:pPr>
    </w:p>
    <w:p w:rsidR="00D533DA" w:rsidRDefault="00D533DA" w:rsidP="00D533DA">
      <w:pPr>
        <w:pStyle w:val="a6"/>
        <w:spacing w:after="0"/>
        <w:ind w:left="0" w:firstLine="567"/>
        <w:rPr>
          <w:sz w:val="28"/>
          <w:szCs w:val="28"/>
        </w:rPr>
      </w:pPr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D533DA">
        <w:rPr>
          <w:sz w:val="28"/>
          <w:szCs w:val="28"/>
        </w:rPr>
        <w:lastRenderedPageBreak/>
        <w:t>На интерфейсе (02.01) документы с признаком «БА» проходят стандартную схему визирования, а документы с признаком «ЛБО» - укороченную. ЛБО генерируются сразу в состоянии (</w:t>
      </w:r>
      <w:proofErr w:type="gramStart"/>
      <w:r w:rsidRPr="00D533DA">
        <w:rPr>
          <w:sz w:val="28"/>
          <w:szCs w:val="28"/>
        </w:rPr>
        <w:t>30)Ввод</w:t>
      </w:r>
      <w:proofErr w:type="gramEnd"/>
      <w:r w:rsidRPr="00D533DA">
        <w:rPr>
          <w:sz w:val="28"/>
          <w:szCs w:val="28"/>
        </w:rPr>
        <w:t xml:space="preserve"> ФО и из этого состояния сразу переходят в состояние «Подписан 2». Далее - по стандартной схеме. </w:t>
      </w:r>
    </w:p>
    <w:p w:rsidR="00D533DA" w:rsidRPr="00D533DA" w:rsidRDefault="00D533DA" w:rsidP="00D533DA">
      <w:pPr>
        <w:pStyle w:val="2"/>
        <w:ind w:left="0" w:firstLine="0"/>
        <w:jc w:val="both"/>
        <w:rPr>
          <w:b w:val="0"/>
          <w:sz w:val="28"/>
        </w:rPr>
      </w:pPr>
      <w:r w:rsidRPr="00D533DA">
        <w:rPr>
          <w:b w:val="0"/>
          <w:sz w:val="28"/>
        </w:rPr>
        <w:t>Контроли</w:t>
      </w:r>
    </w:p>
    <w:p w:rsidR="00D533DA" w:rsidRPr="00D533DA" w:rsidRDefault="00D533DA" w:rsidP="00D533DA">
      <w:pPr>
        <w:pStyle w:val="a9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D533DA">
        <w:rPr>
          <w:sz w:val="28"/>
          <w:szCs w:val="28"/>
        </w:rPr>
        <w:t xml:space="preserve">Контроль изменения БА на </w:t>
      </w:r>
      <w:proofErr w:type="spellStart"/>
      <w:r w:rsidRPr="00D533DA">
        <w:rPr>
          <w:sz w:val="28"/>
          <w:szCs w:val="28"/>
        </w:rPr>
        <w:t>неотрицательность</w:t>
      </w:r>
      <w:proofErr w:type="spellEnd"/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D533DA">
        <w:rPr>
          <w:sz w:val="28"/>
          <w:szCs w:val="28"/>
        </w:rPr>
        <w:t xml:space="preserve">Доработка контроля (02.01.72.01). Строгий. Проверяются документы с видом плана = Уведомление, признаком БА и отрицательной суммой. </w:t>
      </w:r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D533DA">
        <w:rPr>
          <w:sz w:val="28"/>
          <w:szCs w:val="28"/>
        </w:rPr>
        <w:t xml:space="preserve">Разрез контроля: л/с, БК, Вид плана, Тип средств. </w:t>
      </w:r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D533DA">
        <w:rPr>
          <w:sz w:val="28"/>
          <w:szCs w:val="28"/>
        </w:rPr>
        <w:t xml:space="preserve">Формула контроля: ЛБО + </w:t>
      </w:r>
      <w:proofErr w:type="spellStart"/>
      <w:r w:rsidRPr="00D533DA">
        <w:rPr>
          <w:sz w:val="28"/>
          <w:szCs w:val="28"/>
        </w:rPr>
        <w:t>проверямая</w:t>
      </w:r>
      <w:proofErr w:type="spellEnd"/>
      <w:r w:rsidRPr="00D533DA">
        <w:rPr>
          <w:sz w:val="28"/>
          <w:szCs w:val="28"/>
        </w:rPr>
        <w:t xml:space="preserve"> </w:t>
      </w:r>
      <w:proofErr w:type="gramStart"/>
      <w:r w:rsidRPr="00D533DA">
        <w:rPr>
          <w:sz w:val="28"/>
          <w:szCs w:val="28"/>
        </w:rPr>
        <w:t>сумма &gt;</w:t>
      </w:r>
      <w:proofErr w:type="gramEnd"/>
      <w:r w:rsidRPr="00D533DA">
        <w:rPr>
          <w:sz w:val="28"/>
          <w:szCs w:val="28"/>
        </w:rPr>
        <w:t>=0.</w:t>
      </w:r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</w:p>
    <w:p w:rsidR="00D533DA" w:rsidRPr="00D533DA" w:rsidRDefault="00D533DA" w:rsidP="00D533DA">
      <w:pPr>
        <w:pStyle w:val="a9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D533DA">
        <w:rPr>
          <w:sz w:val="28"/>
          <w:szCs w:val="28"/>
        </w:rPr>
        <w:t>Контроль изменения БА на достаточность ЛБО</w:t>
      </w:r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D533DA">
        <w:rPr>
          <w:sz w:val="28"/>
          <w:szCs w:val="28"/>
        </w:rPr>
        <w:t xml:space="preserve">Доработка контроля (02.01.72.01). Строгий. Проверяются документы с видом плана = Уведомление, признаком БА и отрицательной суммой. </w:t>
      </w:r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D533DA">
        <w:rPr>
          <w:sz w:val="28"/>
          <w:szCs w:val="28"/>
        </w:rPr>
        <w:t xml:space="preserve">Разрез контроля: л/с, БК, Вид плана, Тип средств. </w:t>
      </w:r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D533DA">
        <w:rPr>
          <w:sz w:val="28"/>
          <w:szCs w:val="28"/>
        </w:rPr>
        <w:t xml:space="preserve">Формула контроля: ЛБО + </w:t>
      </w:r>
      <w:proofErr w:type="spellStart"/>
      <w:r w:rsidRPr="00D533DA">
        <w:rPr>
          <w:sz w:val="28"/>
          <w:szCs w:val="28"/>
        </w:rPr>
        <w:t>проверямая</w:t>
      </w:r>
      <w:proofErr w:type="spellEnd"/>
      <w:r w:rsidRPr="00D533DA">
        <w:rPr>
          <w:sz w:val="28"/>
          <w:szCs w:val="28"/>
        </w:rPr>
        <w:t xml:space="preserve"> </w:t>
      </w:r>
      <w:proofErr w:type="gramStart"/>
      <w:r w:rsidRPr="00D533DA">
        <w:rPr>
          <w:sz w:val="28"/>
          <w:szCs w:val="28"/>
        </w:rPr>
        <w:t>сумма &gt;</w:t>
      </w:r>
      <w:proofErr w:type="gramEnd"/>
      <w:r w:rsidRPr="00D533DA">
        <w:rPr>
          <w:sz w:val="28"/>
          <w:szCs w:val="28"/>
        </w:rPr>
        <w:t>=0.</w:t>
      </w:r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</w:p>
    <w:p w:rsidR="00D533DA" w:rsidRPr="00D533DA" w:rsidRDefault="00D533DA" w:rsidP="00D533DA">
      <w:pPr>
        <w:pStyle w:val="a9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D533DA">
        <w:rPr>
          <w:sz w:val="28"/>
          <w:szCs w:val="28"/>
        </w:rPr>
        <w:t>Контроль суммы уведомления</w:t>
      </w:r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  <w:r w:rsidRPr="00D533DA">
        <w:rPr>
          <w:sz w:val="28"/>
          <w:szCs w:val="28"/>
        </w:rPr>
        <w:t xml:space="preserve">Строгий. Проверяется сумма детализации документа с признаком БА, Вид плана = Уведомление. Сумма строк детализации должна быть равна нулю. В строках детализации передвижки возможны между БК и л/с, но во всех записях детализации КВСР должны быть одинаковы, также должны быть </w:t>
      </w:r>
      <w:proofErr w:type="gramStart"/>
      <w:r w:rsidRPr="00D533DA">
        <w:rPr>
          <w:sz w:val="28"/>
          <w:szCs w:val="28"/>
        </w:rPr>
        <w:t>одинаковы  первые</w:t>
      </w:r>
      <w:proofErr w:type="gramEnd"/>
      <w:r w:rsidRPr="00D533DA">
        <w:rPr>
          <w:sz w:val="28"/>
          <w:szCs w:val="28"/>
        </w:rPr>
        <w:t xml:space="preserve"> три знака л/с. </w:t>
      </w:r>
    </w:p>
    <w:p w:rsidR="00D533DA" w:rsidRPr="00D533DA" w:rsidRDefault="00D533DA" w:rsidP="00D533DA">
      <w:pPr>
        <w:pStyle w:val="a6"/>
        <w:spacing w:after="0"/>
        <w:ind w:left="0" w:firstLine="567"/>
        <w:jc w:val="both"/>
        <w:rPr>
          <w:sz w:val="28"/>
          <w:szCs w:val="28"/>
        </w:rPr>
      </w:pPr>
    </w:p>
    <w:p w:rsidR="00D533DA" w:rsidRDefault="00D533DA" w:rsidP="00D533DA">
      <w:pPr>
        <w:pStyle w:val="a6"/>
        <w:spacing w:after="0"/>
        <w:ind w:left="0" w:firstLine="567"/>
        <w:rPr>
          <w:sz w:val="28"/>
          <w:szCs w:val="28"/>
        </w:rPr>
      </w:pPr>
    </w:p>
    <w:p w:rsidR="005110C1" w:rsidRPr="00D533DA" w:rsidRDefault="005110C1">
      <w:pPr>
        <w:rPr>
          <w:sz w:val="28"/>
          <w:szCs w:val="28"/>
        </w:rPr>
      </w:pPr>
    </w:p>
    <w:sectPr w:rsidR="005110C1" w:rsidRPr="00D533DA" w:rsidSect="00D533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A0BBB"/>
    <w:multiLevelType w:val="hybridMultilevel"/>
    <w:tmpl w:val="82789FE8"/>
    <w:lvl w:ilvl="0" w:tplc="3ECEE5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D426D"/>
    <w:multiLevelType w:val="hybridMultilevel"/>
    <w:tmpl w:val="1D92B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A4C60"/>
    <w:multiLevelType w:val="hybridMultilevel"/>
    <w:tmpl w:val="540268C4"/>
    <w:lvl w:ilvl="0" w:tplc="0E506C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65AD4"/>
    <w:multiLevelType w:val="hybridMultilevel"/>
    <w:tmpl w:val="58E6086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77A5465"/>
    <w:multiLevelType w:val="hybridMultilevel"/>
    <w:tmpl w:val="1D92B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E38FE"/>
    <w:multiLevelType w:val="multilevel"/>
    <w:tmpl w:val="466AD7EC"/>
    <w:lvl w:ilvl="0">
      <w:start w:val="1"/>
      <w:numFmt w:val="decimal"/>
      <w:pStyle w:val="1"/>
      <w:suff w:val="space"/>
      <w:lvlText w:val="%1"/>
      <w:lvlJc w:val="left"/>
      <w:pPr>
        <w:ind w:left="710" w:firstLine="0"/>
      </w:pPr>
      <w:rPr>
        <w:rFonts w:hint="default"/>
        <w:b/>
        <w:i w:val="0"/>
        <w:sz w:val="44"/>
        <w:szCs w:val="44"/>
      </w:rPr>
    </w:lvl>
    <w:lvl w:ilvl="1">
      <w:start w:val="1"/>
      <w:numFmt w:val="decimal"/>
      <w:pStyle w:val="2"/>
      <w:suff w:val="spac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10" w:hanging="851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10" w:hanging="851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710" w:hanging="851"/>
      </w:pPr>
      <w:rPr>
        <w:rFonts w:hint="default"/>
        <w:sz w:val="24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710" w:hanging="851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710" w:hanging="851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710" w:hanging="851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710" w:hanging="851"/>
      </w:pPr>
      <w:rPr>
        <w:rFonts w:hint="default"/>
      </w:rPr>
    </w:lvl>
  </w:abstractNum>
  <w:abstractNum w:abstractNumId="6">
    <w:nsid w:val="78884F50"/>
    <w:multiLevelType w:val="hybridMultilevel"/>
    <w:tmpl w:val="CA7A5C6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DA"/>
    <w:rsid w:val="00001D25"/>
    <w:rsid w:val="000077F7"/>
    <w:rsid w:val="00020BD1"/>
    <w:rsid w:val="00021B98"/>
    <w:rsid w:val="00022BA6"/>
    <w:rsid w:val="00023614"/>
    <w:rsid w:val="00025A56"/>
    <w:rsid w:val="00027E10"/>
    <w:rsid w:val="00030197"/>
    <w:rsid w:val="000321B5"/>
    <w:rsid w:val="000337E6"/>
    <w:rsid w:val="00033C0C"/>
    <w:rsid w:val="0003488C"/>
    <w:rsid w:val="00034A51"/>
    <w:rsid w:val="00035988"/>
    <w:rsid w:val="00035E48"/>
    <w:rsid w:val="000403E0"/>
    <w:rsid w:val="0004051D"/>
    <w:rsid w:val="00043EAF"/>
    <w:rsid w:val="00045525"/>
    <w:rsid w:val="000478BC"/>
    <w:rsid w:val="00050B41"/>
    <w:rsid w:val="000610D0"/>
    <w:rsid w:val="00064C2A"/>
    <w:rsid w:val="00064E8A"/>
    <w:rsid w:val="00065E19"/>
    <w:rsid w:val="00072780"/>
    <w:rsid w:val="00072BD1"/>
    <w:rsid w:val="000731B0"/>
    <w:rsid w:val="00075EC8"/>
    <w:rsid w:val="0007708C"/>
    <w:rsid w:val="00077438"/>
    <w:rsid w:val="00080273"/>
    <w:rsid w:val="00081797"/>
    <w:rsid w:val="000821D9"/>
    <w:rsid w:val="00083A7C"/>
    <w:rsid w:val="00086CE0"/>
    <w:rsid w:val="00090363"/>
    <w:rsid w:val="00090BDE"/>
    <w:rsid w:val="0009154B"/>
    <w:rsid w:val="00091C97"/>
    <w:rsid w:val="00092E61"/>
    <w:rsid w:val="00093277"/>
    <w:rsid w:val="00094248"/>
    <w:rsid w:val="000950F1"/>
    <w:rsid w:val="00096066"/>
    <w:rsid w:val="00097F63"/>
    <w:rsid w:val="000A0256"/>
    <w:rsid w:val="000A1D9A"/>
    <w:rsid w:val="000A4E31"/>
    <w:rsid w:val="000A6872"/>
    <w:rsid w:val="000A7344"/>
    <w:rsid w:val="000A7BE0"/>
    <w:rsid w:val="000B1797"/>
    <w:rsid w:val="000B2020"/>
    <w:rsid w:val="000B2A11"/>
    <w:rsid w:val="000B3133"/>
    <w:rsid w:val="000B5BF3"/>
    <w:rsid w:val="000B7B29"/>
    <w:rsid w:val="000C6A1C"/>
    <w:rsid w:val="000C7086"/>
    <w:rsid w:val="000C7170"/>
    <w:rsid w:val="000D1DA8"/>
    <w:rsid w:val="000D337B"/>
    <w:rsid w:val="000D4D2B"/>
    <w:rsid w:val="000D666D"/>
    <w:rsid w:val="000E1137"/>
    <w:rsid w:val="000E1364"/>
    <w:rsid w:val="000E6A1E"/>
    <w:rsid w:val="000E6E84"/>
    <w:rsid w:val="000F1324"/>
    <w:rsid w:val="000F209C"/>
    <w:rsid w:val="000F33E1"/>
    <w:rsid w:val="0010187A"/>
    <w:rsid w:val="0010311B"/>
    <w:rsid w:val="00104066"/>
    <w:rsid w:val="0010432A"/>
    <w:rsid w:val="001046AF"/>
    <w:rsid w:val="00105835"/>
    <w:rsid w:val="00106B7E"/>
    <w:rsid w:val="001143FB"/>
    <w:rsid w:val="0011445B"/>
    <w:rsid w:val="00116B6B"/>
    <w:rsid w:val="00121CE3"/>
    <w:rsid w:val="00122A2B"/>
    <w:rsid w:val="00122E49"/>
    <w:rsid w:val="00131236"/>
    <w:rsid w:val="001319DB"/>
    <w:rsid w:val="001350EB"/>
    <w:rsid w:val="001375A0"/>
    <w:rsid w:val="00137D94"/>
    <w:rsid w:val="00142997"/>
    <w:rsid w:val="001472F7"/>
    <w:rsid w:val="00152119"/>
    <w:rsid w:val="00153D17"/>
    <w:rsid w:val="001548F8"/>
    <w:rsid w:val="00155E4D"/>
    <w:rsid w:val="00156111"/>
    <w:rsid w:val="00160182"/>
    <w:rsid w:val="0016053B"/>
    <w:rsid w:val="00160A95"/>
    <w:rsid w:val="0016727D"/>
    <w:rsid w:val="00182B11"/>
    <w:rsid w:val="0018322C"/>
    <w:rsid w:val="001864FC"/>
    <w:rsid w:val="00187A40"/>
    <w:rsid w:val="00190E83"/>
    <w:rsid w:val="001938C5"/>
    <w:rsid w:val="001A3492"/>
    <w:rsid w:val="001B6F7E"/>
    <w:rsid w:val="001B73B7"/>
    <w:rsid w:val="001D298A"/>
    <w:rsid w:val="001D70A0"/>
    <w:rsid w:val="001E0DA9"/>
    <w:rsid w:val="001E4D51"/>
    <w:rsid w:val="001E562E"/>
    <w:rsid w:val="001F04BD"/>
    <w:rsid w:val="001F2520"/>
    <w:rsid w:val="001F414C"/>
    <w:rsid w:val="001F5563"/>
    <w:rsid w:val="001F638E"/>
    <w:rsid w:val="001F744A"/>
    <w:rsid w:val="001F757F"/>
    <w:rsid w:val="00213E1F"/>
    <w:rsid w:val="00215DA1"/>
    <w:rsid w:val="0022781B"/>
    <w:rsid w:val="0023039F"/>
    <w:rsid w:val="00230FB1"/>
    <w:rsid w:val="00232FD0"/>
    <w:rsid w:val="0023649D"/>
    <w:rsid w:val="00240365"/>
    <w:rsid w:val="00240BEF"/>
    <w:rsid w:val="00247757"/>
    <w:rsid w:val="00254AE2"/>
    <w:rsid w:val="00255104"/>
    <w:rsid w:val="0025575A"/>
    <w:rsid w:val="00256C9B"/>
    <w:rsid w:val="00264E1A"/>
    <w:rsid w:val="0027284E"/>
    <w:rsid w:val="0027347B"/>
    <w:rsid w:val="00276F22"/>
    <w:rsid w:val="00277A4B"/>
    <w:rsid w:val="002814E1"/>
    <w:rsid w:val="00284D78"/>
    <w:rsid w:val="0028648B"/>
    <w:rsid w:val="00286F9D"/>
    <w:rsid w:val="002875BD"/>
    <w:rsid w:val="0029204C"/>
    <w:rsid w:val="002943B8"/>
    <w:rsid w:val="002A096D"/>
    <w:rsid w:val="002A2251"/>
    <w:rsid w:val="002A2806"/>
    <w:rsid w:val="002A4A9B"/>
    <w:rsid w:val="002A59AB"/>
    <w:rsid w:val="002B3184"/>
    <w:rsid w:val="002B5294"/>
    <w:rsid w:val="002B7F79"/>
    <w:rsid w:val="002C1886"/>
    <w:rsid w:val="002C43BC"/>
    <w:rsid w:val="002C43D3"/>
    <w:rsid w:val="002C61B4"/>
    <w:rsid w:val="002D1577"/>
    <w:rsid w:val="002D3CBA"/>
    <w:rsid w:val="002D3F2B"/>
    <w:rsid w:val="002D4601"/>
    <w:rsid w:val="002D6893"/>
    <w:rsid w:val="002D722B"/>
    <w:rsid w:val="002E0199"/>
    <w:rsid w:val="002E44C2"/>
    <w:rsid w:val="002E54D5"/>
    <w:rsid w:val="002F2968"/>
    <w:rsid w:val="002F4258"/>
    <w:rsid w:val="003007BA"/>
    <w:rsid w:val="00302F77"/>
    <w:rsid w:val="00304E88"/>
    <w:rsid w:val="003070AD"/>
    <w:rsid w:val="0030728B"/>
    <w:rsid w:val="0030771A"/>
    <w:rsid w:val="00312EE0"/>
    <w:rsid w:val="00320F1B"/>
    <w:rsid w:val="00323710"/>
    <w:rsid w:val="0032464A"/>
    <w:rsid w:val="00332995"/>
    <w:rsid w:val="003353CC"/>
    <w:rsid w:val="003447B1"/>
    <w:rsid w:val="00344DD4"/>
    <w:rsid w:val="0034650D"/>
    <w:rsid w:val="00347F06"/>
    <w:rsid w:val="003558A5"/>
    <w:rsid w:val="00355B4C"/>
    <w:rsid w:val="003562BD"/>
    <w:rsid w:val="0036049F"/>
    <w:rsid w:val="00364908"/>
    <w:rsid w:val="00371950"/>
    <w:rsid w:val="00374BAA"/>
    <w:rsid w:val="00380489"/>
    <w:rsid w:val="00383CB3"/>
    <w:rsid w:val="00384391"/>
    <w:rsid w:val="00384E2B"/>
    <w:rsid w:val="00386A18"/>
    <w:rsid w:val="00387614"/>
    <w:rsid w:val="00391713"/>
    <w:rsid w:val="00393916"/>
    <w:rsid w:val="00394F71"/>
    <w:rsid w:val="003A4253"/>
    <w:rsid w:val="003A4586"/>
    <w:rsid w:val="003A4CC1"/>
    <w:rsid w:val="003A5A52"/>
    <w:rsid w:val="003A5F08"/>
    <w:rsid w:val="003A7359"/>
    <w:rsid w:val="003B0F0D"/>
    <w:rsid w:val="003B4CD6"/>
    <w:rsid w:val="003B6114"/>
    <w:rsid w:val="003B70F7"/>
    <w:rsid w:val="003B7F78"/>
    <w:rsid w:val="003C0D4B"/>
    <w:rsid w:val="003C1CA8"/>
    <w:rsid w:val="003C4446"/>
    <w:rsid w:val="003C475F"/>
    <w:rsid w:val="003C71DE"/>
    <w:rsid w:val="003C77E8"/>
    <w:rsid w:val="003D0EC7"/>
    <w:rsid w:val="003D388D"/>
    <w:rsid w:val="003D4260"/>
    <w:rsid w:val="003E1B08"/>
    <w:rsid w:val="003E5968"/>
    <w:rsid w:val="003F2039"/>
    <w:rsid w:val="004115CF"/>
    <w:rsid w:val="00412374"/>
    <w:rsid w:val="004126FC"/>
    <w:rsid w:val="00414768"/>
    <w:rsid w:val="00416DCA"/>
    <w:rsid w:val="00417C9C"/>
    <w:rsid w:val="00420CD7"/>
    <w:rsid w:val="00431E18"/>
    <w:rsid w:val="00433765"/>
    <w:rsid w:val="0043405B"/>
    <w:rsid w:val="004346C9"/>
    <w:rsid w:val="00435BEC"/>
    <w:rsid w:val="00435CCF"/>
    <w:rsid w:val="0043601C"/>
    <w:rsid w:val="00436566"/>
    <w:rsid w:val="00441683"/>
    <w:rsid w:val="0044333B"/>
    <w:rsid w:val="004477EE"/>
    <w:rsid w:val="0045152C"/>
    <w:rsid w:val="00451CD3"/>
    <w:rsid w:val="00454306"/>
    <w:rsid w:val="00455F3F"/>
    <w:rsid w:val="0045694E"/>
    <w:rsid w:val="00460B25"/>
    <w:rsid w:val="00472547"/>
    <w:rsid w:val="00473571"/>
    <w:rsid w:val="0047385E"/>
    <w:rsid w:val="0048029C"/>
    <w:rsid w:val="00481BFD"/>
    <w:rsid w:val="00481FF6"/>
    <w:rsid w:val="004835BB"/>
    <w:rsid w:val="0048745D"/>
    <w:rsid w:val="00493996"/>
    <w:rsid w:val="00493C23"/>
    <w:rsid w:val="0049490C"/>
    <w:rsid w:val="00494F97"/>
    <w:rsid w:val="004A14C3"/>
    <w:rsid w:val="004A1F90"/>
    <w:rsid w:val="004A31DE"/>
    <w:rsid w:val="004A566F"/>
    <w:rsid w:val="004A59CE"/>
    <w:rsid w:val="004B36D9"/>
    <w:rsid w:val="004B58EC"/>
    <w:rsid w:val="004C0F2D"/>
    <w:rsid w:val="004C220F"/>
    <w:rsid w:val="004C2628"/>
    <w:rsid w:val="004C617D"/>
    <w:rsid w:val="004D01F2"/>
    <w:rsid w:val="004D5968"/>
    <w:rsid w:val="004E7138"/>
    <w:rsid w:val="005042F7"/>
    <w:rsid w:val="005110C1"/>
    <w:rsid w:val="005113B3"/>
    <w:rsid w:val="00511869"/>
    <w:rsid w:val="005119C0"/>
    <w:rsid w:val="00511FBE"/>
    <w:rsid w:val="005144BB"/>
    <w:rsid w:val="0051453F"/>
    <w:rsid w:val="005253B2"/>
    <w:rsid w:val="00525C3D"/>
    <w:rsid w:val="00525F45"/>
    <w:rsid w:val="0052639D"/>
    <w:rsid w:val="00531026"/>
    <w:rsid w:val="00531503"/>
    <w:rsid w:val="00533A8A"/>
    <w:rsid w:val="0053562F"/>
    <w:rsid w:val="00535CC9"/>
    <w:rsid w:val="00541B2B"/>
    <w:rsid w:val="00542CC4"/>
    <w:rsid w:val="00544CBF"/>
    <w:rsid w:val="00546C63"/>
    <w:rsid w:val="00546EC3"/>
    <w:rsid w:val="00547FBA"/>
    <w:rsid w:val="005513F4"/>
    <w:rsid w:val="00551A22"/>
    <w:rsid w:val="005538C0"/>
    <w:rsid w:val="005569F0"/>
    <w:rsid w:val="00562930"/>
    <w:rsid w:val="00562BBA"/>
    <w:rsid w:val="00567868"/>
    <w:rsid w:val="00570798"/>
    <w:rsid w:val="005709FA"/>
    <w:rsid w:val="005759AC"/>
    <w:rsid w:val="005770CE"/>
    <w:rsid w:val="00577A4E"/>
    <w:rsid w:val="00580BCD"/>
    <w:rsid w:val="00582822"/>
    <w:rsid w:val="0059145A"/>
    <w:rsid w:val="00591C9C"/>
    <w:rsid w:val="00592F6D"/>
    <w:rsid w:val="005955CE"/>
    <w:rsid w:val="00596110"/>
    <w:rsid w:val="005A06F8"/>
    <w:rsid w:val="005A1907"/>
    <w:rsid w:val="005A3140"/>
    <w:rsid w:val="005A53C2"/>
    <w:rsid w:val="005A61A7"/>
    <w:rsid w:val="005A6BD0"/>
    <w:rsid w:val="005A738D"/>
    <w:rsid w:val="005B2EDD"/>
    <w:rsid w:val="005C091F"/>
    <w:rsid w:val="005C133C"/>
    <w:rsid w:val="005C2771"/>
    <w:rsid w:val="005C2FD6"/>
    <w:rsid w:val="005C7719"/>
    <w:rsid w:val="005C7C52"/>
    <w:rsid w:val="005D10AF"/>
    <w:rsid w:val="005D2864"/>
    <w:rsid w:val="005E008D"/>
    <w:rsid w:val="005E28CD"/>
    <w:rsid w:val="005E6292"/>
    <w:rsid w:val="005F3635"/>
    <w:rsid w:val="005F3963"/>
    <w:rsid w:val="005F5DB8"/>
    <w:rsid w:val="005F62A2"/>
    <w:rsid w:val="005F73EC"/>
    <w:rsid w:val="00602F18"/>
    <w:rsid w:val="00604D3D"/>
    <w:rsid w:val="0060703E"/>
    <w:rsid w:val="006107AE"/>
    <w:rsid w:val="00616046"/>
    <w:rsid w:val="006223A9"/>
    <w:rsid w:val="00622BC0"/>
    <w:rsid w:val="00622FAE"/>
    <w:rsid w:val="00624DB7"/>
    <w:rsid w:val="0062720B"/>
    <w:rsid w:val="00627C19"/>
    <w:rsid w:val="0063154B"/>
    <w:rsid w:val="00632010"/>
    <w:rsid w:val="006327A2"/>
    <w:rsid w:val="006331B8"/>
    <w:rsid w:val="00633AD6"/>
    <w:rsid w:val="00635545"/>
    <w:rsid w:val="00637C7C"/>
    <w:rsid w:val="00641435"/>
    <w:rsid w:val="00642000"/>
    <w:rsid w:val="0064250D"/>
    <w:rsid w:val="006429AF"/>
    <w:rsid w:val="006436F2"/>
    <w:rsid w:val="00643F25"/>
    <w:rsid w:val="006447FA"/>
    <w:rsid w:val="00644FBA"/>
    <w:rsid w:val="0065423C"/>
    <w:rsid w:val="00657144"/>
    <w:rsid w:val="00661F28"/>
    <w:rsid w:val="00664C7A"/>
    <w:rsid w:val="00671880"/>
    <w:rsid w:val="00672F95"/>
    <w:rsid w:val="00680984"/>
    <w:rsid w:val="0068250B"/>
    <w:rsid w:val="00683553"/>
    <w:rsid w:val="0069034B"/>
    <w:rsid w:val="00691D76"/>
    <w:rsid w:val="00692A12"/>
    <w:rsid w:val="00693201"/>
    <w:rsid w:val="0069748A"/>
    <w:rsid w:val="006A26E1"/>
    <w:rsid w:val="006B410E"/>
    <w:rsid w:val="006B5591"/>
    <w:rsid w:val="006B705C"/>
    <w:rsid w:val="006B74A6"/>
    <w:rsid w:val="006D14A8"/>
    <w:rsid w:val="006D1581"/>
    <w:rsid w:val="006D375F"/>
    <w:rsid w:val="006D3911"/>
    <w:rsid w:val="006D549A"/>
    <w:rsid w:val="006D6CAE"/>
    <w:rsid w:val="006D6DA9"/>
    <w:rsid w:val="006E48B2"/>
    <w:rsid w:val="006E4FB2"/>
    <w:rsid w:val="006E6B76"/>
    <w:rsid w:val="006E6C67"/>
    <w:rsid w:val="006E7295"/>
    <w:rsid w:val="006E7E24"/>
    <w:rsid w:val="006F0264"/>
    <w:rsid w:val="006F0D6B"/>
    <w:rsid w:val="007001FE"/>
    <w:rsid w:val="007014BB"/>
    <w:rsid w:val="00702206"/>
    <w:rsid w:val="00704A93"/>
    <w:rsid w:val="007062DD"/>
    <w:rsid w:val="00706789"/>
    <w:rsid w:val="00706B8A"/>
    <w:rsid w:val="00706CE9"/>
    <w:rsid w:val="0071305A"/>
    <w:rsid w:val="0072030B"/>
    <w:rsid w:val="00720BA4"/>
    <w:rsid w:val="0072724E"/>
    <w:rsid w:val="007279F4"/>
    <w:rsid w:val="00730B68"/>
    <w:rsid w:val="00731F5A"/>
    <w:rsid w:val="00733BFC"/>
    <w:rsid w:val="00733D9E"/>
    <w:rsid w:val="00737D88"/>
    <w:rsid w:val="00737E26"/>
    <w:rsid w:val="00737F56"/>
    <w:rsid w:val="00740002"/>
    <w:rsid w:val="00742199"/>
    <w:rsid w:val="00742665"/>
    <w:rsid w:val="00744C59"/>
    <w:rsid w:val="0074572B"/>
    <w:rsid w:val="007607A1"/>
    <w:rsid w:val="00760CEB"/>
    <w:rsid w:val="00762333"/>
    <w:rsid w:val="00763C0B"/>
    <w:rsid w:val="00765429"/>
    <w:rsid w:val="00765B80"/>
    <w:rsid w:val="00772D58"/>
    <w:rsid w:val="007737B7"/>
    <w:rsid w:val="00775689"/>
    <w:rsid w:val="00776730"/>
    <w:rsid w:val="00784199"/>
    <w:rsid w:val="0078422E"/>
    <w:rsid w:val="00785775"/>
    <w:rsid w:val="00785C75"/>
    <w:rsid w:val="00787BCA"/>
    <w:rsid w:val="0079005F"/>
    <w:rsid w:val="007913B9"/>
    <w:rsid w:val="007917D4"/>
    <w:rsid w:val="007A0871"/>
    <w:rsid w:val="007A0CA5"/>
    <w:rsid w:val="007A4211"/>
    <w:rsid w:val="007B6C13"/>
    <w:rsid w:val="007B77AB"/>
    <w:rsid w:val="007C0CAD"/>
    <w:rsid w:val="007C452D"/>
    <w:rsid w:val="007C489B"/>
    <w:rsid w:val="007C6274"/>
    <w:rsid w:val="007D1831"/>
    <w:rsid w:val="007D7710"/>
    <w:rsid w:val="007E56F1"/>
    <w:rsid w:val="007E7791"/>
    <w:rsid w:val="007F0BFA"/>
    <w:rsid w:val="007F1E9E"/>
    <w:rsid w:val="007F39E2"/>
    <w:rsid w:val="007F6463"/>
    <w:rsid w:val="00803382"/>
    <w:rsid w:val="00810337"/>
    <w:rsid w:val="008116AD"/>
    <w:rsid w:val="008175C8"/>
    <w:rsid w:val="00826511"/>
    <w:rsid w:val="00830E2F"/>
    <w:rsid w:val="00833E1C"/>
    <w:rsid w:val="00840CA7"/>
    <w:rsid w:val="00841FEB"/>
    <w:rsid w:val="0085058D"/>
    <w:rsid w:val="00853681"/>
    <w:rsid w:val="00853E35"/>
    <w:rsid w:val="008547C6"/>
    <w:rsid w:val="008575F5"/>
    <w:rsid w:val="00861B40"/>
    <w:rsid w:val="00861CCB"/>
    <w:rsid w:val="00863A7A"/>
    <w:rsid w:val="00864519"/>
    <w:rsid w:val="0086467B"/>
    <w:rsid w:val="008657CC"/>
    <w:rsid w:val="00867BE3"/>
    <w:rsid w:val="008703FB"/>
    <w:rsid w:val="008705A6"/>
    <w:rsid w:val="00872547"/>
    <w:rsid w:val="00873DEB"/>
    <w:rsid w:val="00876D52"/>
    <w:rsid w:val="00881BC5"/>
    <w:rsid w:val="00882AD3"/>
    <w:rsid w:val="008873C5"/>
    <w:rsid w:val="00892BD7"/>
    <w:rsid w:val="008955BA"/>
    <w:rsid w:val="00897F7C"/>
    <w:rsid w:val="008A3B89"/>
    <w:rsid w:val="008A603B"/>
    <w:rsid w:val="008A647A"/>
    <w:rsid w:val="008A6F24"/>
    <w:rsid w:val="008A7604"/>
    <w:rsid w:val="008B1714"/>
    <w:rsid w:val="008B5BE2"/>
    <w:rsid w:val="008B6B17"/>
    <w:rsid w:val="008B6C74"/>
    <w:rsid w:val="008B7BDC"/>
    <w:rsid w:val="008C0205"/>
    <w:rsid w:val="008C02D7"/>
    <w:rsid w:val="008D2FD0"/>
    <w:rsid w:val="008E0CB8"/>
    <w:rsid w:val="008E5F5A"/>
    <w:rsid w:val="008F0C8A"/>
    <w:rsid w:val="008F1AAB"/>
    <w:rsid w:val="00903691"/>
    <w:rsid w:val="009038E6"/>
    <w:rsid w:val="00904692"/>
    <w:rsid w:val="00904799"/>
    <w:rsid w:val="00905A3A"/>
    <w:rsid w:val="009062D9"/>
    <w:rsid w:val="00911D1B"/>
    <w:rsid w:val="009140FA"/>
    <w:rsid w:val="00915833"/>
    <w:rsid w:val="00915E9F"/>
    <w:rsid w:val="0091627D"/>
    <w:rsid w:val="00922733"/>
    <w:rsid w:val="009234E7"/>
    <w:rsid w:val="00924401"/>
    <w:rsid w:val="00925E78"/>
    <w:rsid w:val="00927B05"/>
    <w:rsid w:val="0093100E"/>
    <w:rsid w:val="00932110"/>
    <w:rsid w:val="00932391"/>
    <w:rsid w:val="0093371B"/>
    <w:rsid w:val="00933F1D"/>
    <w:rsid w:val="0093710B"/>
    <w:rsid w:val="009418EF"/>
    <w:rsid w:val="00945402"/>
    <w:rsid w:val="0094623F"/>
    <w:rsid w:val="00946A68"/>
    <w:rsid w:val="00946CBA"/>
    <w:rsid w:val="0095422F"/>
    <w:rsid w:val="009560BD"/>
    <w:rsid w:val="009648A7"/>
    <w:rsid w:val="009660F0"/>
    <w:rsid w:val="00983E5A"/>
    <w:rsid w:val="009849FE"/>
    <w:rsid w:val="00985BEA"/>
    <w:rsid w:val="00985FC8"/>
    <w:rsid w:val="00987378"/>
    <w:rsid w:val="00987EFF"/>
    <w:rsid w:val="0099055D"/>
    <w:rsid w:val="0099202D"/>
    <w:rsid w:val="00996483"/>
    <w:rsid w:val="009A3B7F"/>
    <w:rsid w:val="009A4FF5"/>
    <w:rsid w:val="009A5B68"/>
    <w:rsid w:val="009A68FE"/>
    <w:rsid w:val="009A7D64"/>
    <w:rsid w:val="009A7E2F"/>
    <w:rsid w:val="009B1563"/>
    <w:rsid w:val="009B2C03"/>
    <w:rsid w:val="009B4E79"/>
    <w:rsid w:val="009C3AF4"/>
    <w:rsid w:val="009C3E00"/>
    <w:rsid w:val="009C4E10"/>
    <w:rsid w:val="009C5FA3"/>
    <w:rsid w:val="009C6024"/>
    <w:rsid w:val="009C694F"/>
    <w:rsid w:val="009D1FA8"/>
    <w:rsid w:val="009D68D1"/>
    <w:rsid w:val="009E3B4F"/>
    <w:rsid w:val="009F1380"/>
    <w:rsid w:val="009F3274"/>
    <w:rsid w:val="009F5381"/>
    <w:rsid w:val="00A04BE0"/>
    <w:rsid w:val="00A06D41"/>
    <w:rsid w:val="00A14C09"/>
    <w:rsid w:val="00A1535C"/>
    <w:rsid w:val="00A17290"/>
    <w:rsid w:val="00A2305D"/>
    <w:rsid w:val="00A2414C"/>
    <w:rsid w:val="00A25E80"/>
    <w:rsid w:val="00A263AA"/>
    <w:rsid w:val="00A2714E"/>
    <w:rsid w:val="00A30A75"/>
    <w:rsid w:val="00A32113"/>
    <w:rsid w:val="00A32603"/>
    <w:rsid w:val="00A34464"/>
    <w:rsid w:val="00A408C3"/>
    <w:rsid w:val="00A508BD"/>
    <w:rsid w:val="00A54D94"/>
    <w:rsid w:val="00A601D8"/>
    <w:rsid w:val="00A654DC"/>
    <w:rsid w:val="00A65D26"/>
    <w:rsid w:val="00A67D42"/>
    <w:rsid w:val="00A67E1E"/>
    <w:rsid w:val="00A71388"/>
    <w:rsid w:val="00A7224C"/>
    <w:rsid w:val="00A7345C"/>
    <w:rsid w:val="00A7413F"/>
    <w:rsid w:val="00A778F1"/>
    <w:rsid w:val="00A818F5"/>
    <w:rsid w:val="00A82C8E"/>
    <w:rsid w:val="00A84924"/>
    <w:rsid w:val="00AA0ED5"/>
    <w:rsid w:val="00AA3319"/>
    <w:rsid w:val="00AA4473"/>
    <w:rsid w:val="00AA4A8C"/>
    <w:rsid w:val="00AA66CF"/>
    <w:rsid w:val="00AA6758"/>
    <w:rsid w:val="00AB5B50"/>
    <w:rsid w:val="00AB6BD1"/>
    <w:rsid w:val="00AB76D4"/>
    <w:rsid w:val="00AC27C4"/>
    <w:rsid w:val="00AC2B17"/>
    <w:rsid w:val="00AD0B3D"/>
    <w:rsid w:val="00AD10AE"/>
    <w:rsid w:val="00AD3324"/>
    <w:rsid w:val="00AD6165"/>
    <w:rsid w:val="00AE43A1"/>
    <w:rsid w:val="00AE4B98"/>
    <w:rsid w:val="00AE5BE4"/>
    <w:rsid w:val="00AE627E"/>
    <w:rsid w:val="00AF056B"/>
    <w:rsid w:val="00AF1DA1"/>
    <w:rsid w:val="00AF1DE5"/>
    <w:rsid w:val="00AF4D94"/>
    <w:rsid w:val="00B0269B"/>
    <w:rsid w:val="00B03A66"/>
    <w:rsid w:val="00B06A44"/>
    <w:rsid w:val="00B10215"/>
    <w:rsid w:val="00B11CFB"/>
    <w:rsid w:val="00B21CB1"/>
    <w:rsid w:val="00B27CAC"/>
    <w:rsid w:val="00B32295"/>
    <w:rsid w:val="00B40620"/>
    <w:rsid w:val="00B416BE"/>
    <w:rsid w:val="00B41C34"/>
    <w:rsid w:val="00B4539F"/>
    <w:rsid w:val="00B45470"/>
    <w:rsid w:val="00B45537"/>
    <w:rsid w:val="00B46E84"/>
    <w:rsid w:val="00B47E7D"/>
    <w:rsid w:val="00B50A6D"/>
    <w:rsid w:val="00B51779"/>
    <w:rsid w:val="00B519E3"/>
    <w:rsid w:val="00B51D6A"/>
    <w:rsid w:val="00B5219D"/>
    <w:rsid w:val="00B637E0"/>
    <w:rsid w:val="00B65309"/>
    <w:rsid w:val="00B65E40"/>
    <w:rsid w:val="00B66E44"/>
    <w:rsid w:val="00B726DA"/>
    <w:rsid w:val="00B7274A"/>
    <w:rsid w:val="00B73459"/>
    <w:rsid w:val="00B808BC"/>
    <w:rsid w:val="00B815BE"/>
    <w:rsid w:val="00B830C7"/>
    <w:rsid w:val="00B87D8F"/>
    <w:rsid w:val="00B92100"/>
    <w:rsid w:val="00B93239"/>
    <w:rsid w:val="00B943D1"/>
    <w:rsid w:val="00B95712"/>
    <w:rsid w:val="00BA04E5"/>
    <w:rsid w:val="00BA0BB6"/>
    <w:rsid w:val="00BA4C42"/>
    <w:rsid w:val="00BA512A"/>
    <w:rsid w:val="00BA6D69"/>
    <w:rsid w:val="00BB1AED"/>
    <w:rsid w:val="00BB238F"/>
    <w:rsid w:val="00BC50DE"/>
    <w:rsid w:val="00BC78DE"/>
    <w:rsid w:val="00BD5D71"/>
    <w:rsid w:val="00BE40E0"/>
    <w:rsid w:val="00BE4E1E"/>
    <w:rsid w:val="00BE6527"/>
    <w:rsid w:val="00BF0E12"/>
    <w:rsid w:val="00BF2AB8"/>
    <w:rsid w:val="00BF5EEB"/>
    <w:rsid w:val="00BF6AAD"/>
    <w:rsid w:val="00C01931"/>
    <w:rsid w:val="00C02934"/>
    <w:rsid w:val="00C0315B"/>
    <w:rsid w:val="00C04D99"/>
    <w:rsid w:val="00C06625"/>
    <w:rsid w:val="00C1280F"/>
    <w:rsid w:val="00C2006F"/>
    <w:rsid w:val="00C20841"/>
    <w:rsid w:val="00C2404E"/>
    <w:rsid w:val="00C24770"/>
    <w:rsid w:val="00C2580B"/>
    <w:rsid w:val="00C27D03"/>
    <w:rsid w:val="00C3076B"/>
    <w:rsid w:val="00C308BE"/>
    <w:rsid w:val="00C309BD"/>
    <w:rsid w:val="00C316E3"/>
    <w:rsid w:val="00C34354"/>
    <w:rsid w:val="00C36D13"/>
    <w:rsid w:val="00C37102"/>
    <w:rsid w:val="00C41208"/>
    <w:rsid w:val="00C43D73"/>
    <w:rsid w:val="00C44F21"/>
    <w:rsid w:val="00C508A6"/>
    <w:rsid w:val="00C513C5"/>
    <w:rsid w:val="00C51410"/>
    <w:rsid w:val="00C52216"/>
    <w:rsid w:val="00C54D8F"/>
    <w:rsid w:val="00C613CD"/>
    <w:rsid w:val="00C63059"/>
    <w:rsid w:val="00C6372B"/>
    <w:rsid w:val="00C63F76"/>
    <w:rsid w:val="00C71CDE"/>
    <w:rsid w:val="00C729FD"/>
    <w:rsid w:val="00C76D58"/>
    <w:rsid w:val="00C8156A"/>
    <w:rsid w:val="00C82D2D"/>
    <w:rsid w:val="00C82D90"/>
    <w:rsid w:val="00C86C62"/>
    <w:rsid w:val="00C94221"/>
    <w:rsid w:val="00C95449"/>
    <w:rsid w:val="00C95B82"/>
    <w:rsid w:val="00CA0E08"/>
    <w:rsid w:val="00CA614B"/>
    <w:rsid w:val="00CA6C70"/>
    <w:rsid w:val="00CB48F6"/>
    <w:rsid w:val="00CB7713"/>
    <w:rsid w:val="00CB7EAA"/>
    <w:rsid w:val="00CC07AA"/>
    <w:rsid w:val="00CC3975"/>
    <w:rsid w:val="00CC7E29"/>
    <w:rsid w:val="00CD1183"/>
    <w:rsid w:val="00CD2E12"/>
    <w:rsid w:val="00CE05F4"/>
    <w:rsid w:val="00CE5171"/>
    <w:rsid w:val="00CE51B0"/>
    <w:rsid w:val="00CE67D3"/>
    <w:rsid w:val="00CF067B"/>
    <w:rsid w:val="00CF1828"/>
    <w:rsid w:val="00D0016E"/>
    <w:rsid w:val="00D0168E"/>
    <w:rsid w:val="00D01BF0"/>
    <w:rsid w:val="00D07512"/>
    <w:rsid w:val="00D11533"/>
    <w:rsid w:val="00D11F15"/>
    <w:rsid w:val="00D12687"/>
    <w:rsid w:val="00D14433"/>
    <w:rsid w:val="00D1541F"/>
    <w:rsid w:val="00D167C4"/>
    <w:rsid w:val="00D20109"/>
    <w:rsid w:val="00D20466"/>
    <w:rsid w:val="00D20878"/>
    <w:rsid w:val="00D20F9A"/>
    <w:rsid w:val="00D2113C"/>
    <w:rsid w:val="00D2531A"/>
    <w:rsid w:val="00D26112"/>
    <w:rsid w:val="00D3303B"/>
    <w:rsid w:val="00D36318"/>
    <w:rsid w:val="00D37075"/>
    <w:rsid w:val="00D37145"/>
    <w:rsid w:val="00D41D61"/>
    <w:rsid w:val="00D4338E"/>
    <w:rsid w:val="00D433BF"/>
    <w:rsid w:val="00D438C3"/>
    <w:rsid w:val="00D43B4F"/>
    <w:rsid w:val="00D52A62"/>
    <w:rsid w:val="00D533DA"/>
    <w:rsid w:val="00D536E3"/>
    <w:rsid w:val="00D542A3"/>
    <w:rsid w:val="00D60CA2"/>
    <w:rsid w:val="00D630AD"/>
    <w:rsid w:val="00D63AFF"/>
    <w:rsid w:val="00D67CA2"/>
    <w:rsid w:val="00D67F4D"/>
    <w:rsid w:val="00D7004B"/>
    <w:rsid w:val="00D71621"/>
    <w:rsid w:val="00D762AE"/>
    <w:rsid w:val="00D77AAA"/>
    <w:rsid w:val="00D857EE"/>
    <w:rsid w:val="00D85EBB"/>
    <w:rsid w:val="00D87F61"/>
    <w:rsid w:val="00D90D38"/>
    <w:rsid w:val="00D90FE4"/>
    <w:rsid w:val="00D913F9"/>
    <w:rsid w:val="00D93077"/>
    <w:rsid w:val="00D94047"/>
    <w:rsid w:val="00D94727"/>
    <w:rsid w:val="00D9637F"/>
    <w:rsid w:val="00D9787B"/>
    <w:rsid w:val="00DA0FCC"/>
    <w:rsid w:val="00DA274C"/>
    <w:rsid w:val="00DA29D0"/>
    <w:rsid w:val="00DA6A43"/>
    <w:rsid w:val="00DA7205"/>
    <w:rsid w:val="00DB24C3"/>
    <w:rsid w:val="00DB6986"/>
    <w:rsid w:val="00DC5BAC"/>
    <w:rsid w:val="00DC65E6"/>
    <w:rsid w:val="00DC6D7D"/>
    <w:rsid w:val="00DC774A"/>
    <w:rsid w:val="00DD2EFA"/>
    <w:rsid w:val="00DE1760"/>
    <w:rsid w:val="00DE222B"/>
    <w:rsid w:val="00DE6A17"/>
    <w:rsid w:val="00DE7A09"/>
    <w:rsid w:val="00DF142A"/>
    <w:rsid w:val="00DF1632"/>
    <w:rsid w:val="00DF374F"/>
    <w:rsid w:val="00DF46D9"/>
    <w:rsid w:val="00DF6A25"/>
    <w:rsid w:val="00DF7362"/>
    <w:rsid w:val="00DF74B2"/>
    <w:rsid w:val="00E06082"/>
    <w:rsid w:val="00E07583"/>
    <w:rsid w:val="00E13FA7"/>
    <w:rsid w:val="00E153DF"/>
    <w:rsid w:val="00E15B8B"/>
    <w:rsid w:val="00E17FAF"/>
    <w:rsid w:val="00E21332"/>
    <w:rsid w:val="00E22730"/>
    <w:rsid w:val="00E22C1D"/>
    <w:rsid w:val="00E25166"/>
    <w:rsid w:val="00E2561D"/>
    <w:rsid w:val="00E3082A"/>
    <w:rsid w:val="00E32B30"/>
    <w:rsid w:val="00E33AC3"/>
    <w:rsid w:val="00E340C3"/>
    <w:rsid w:val="00E3606F"/>
    <w:rsid w:val="00E36E89"/>
    <w:rsid w:val="00E40783"/>
    <w:rsid w:val="00E41405"/>
    <w:rsid w:val="00E41957"/>
    <w:rsid w:val="00E422CF"/>
    <w:rsid w:val="00E432AE"/>
    <w:rsid w:val="00E45848"/>
    <w:rsid w:val="00E47E59"/>
    <w:rsid w:val="00E54165"/>
    <w:rsid w:val="00E55E5E"/>
    <w:rsid w:val="00E56DD9"/>
    <w:rsid w:val="00E575F6"/>
    <w:rsid w:val="00E66743"/>
    <w:rsid w:val="00E7133C"/>
    <w:rsid w:val="00E7780E"/>
    <w:rsid w:val="00E820DE"/>
    <w:rsid w:val="00E83C79"/>
    <w:rsid w:val="00E87512"/>
    <w:rsid w:val="00E90D52"/>
    <w:rsid w:val="00E90F31"/>
    <w:rsid w:val="00E92653"/>
    <w:rsid w:val="00E962DD"/>
    <w:rsid w:val="00EA77C5"/>
    <w:rsid w:val="00EB1B18"/>
    <w:rsid w:val="00EB2E48"/>
    <w:rsid w:val="00EB3E8D"/>
    <w:rsid w:val="00EB5BB5"/>
    <w:rsid w:val="00EB6791"/>
    <w:rsid w:val="00EB7721"/>
    <w:rsid w:val="00EC40FD"/>
    <w:rsid w:val="00EC49B0"/>
    <w:rsid w:val="00EC530F"/>
    <w:rsid w:val="00EC6987"/>
    <w:rsid w:val="00EC71D3"/>
    <w:rsid w:val="00EC743D"/>
    <w:rsid w:val="00ED0E9D"/>
    <w:rsid w:val="00ED1C91"/>
    <w:rsid w:val="00EE0859"/>
    <w:rsid w:val="00EE29AC"/>
    <w:rsid w:val="00EE5BB7"/>
    <w:rsid w:val="00EF2A3E"/>
    <w:rsid w:val="00EF4CF7"/>
    <w:rsid w:val="00EF5B50"/>
    <w:rsid w:val="00F00354"/>
    <w:rsid w:val="00F009D9"/>
    <w:rsid w:val="00F00E8C"/>
    <w:rsid w:val="00F02BBA"/>
    <w:rsid w:val="00F04D40"/>
    <w:rsid w:val="00F05B8D"/>
    <w:rsid w:val="00F06116"/>
    <w:rsid w:val="00F06E2A"/>
    <w:rsid w:val="00F11505"/>
    <w:rsid w:val="00F143FA"/>
    <w:rsid w:val="00F1487B"/>
    <w:rsid w:val="00F22BBC"/>
    <w:rsid w:val="00F2412C"/>
    <w:rsid w:val="00F257D2"/>
    <w:rsid w:val="00F314E6"/>
    <w:rsid w:val="00F31AC9"/>
    <w:rsid w:val="00F341E5"/>
    <w:rsid w:val="00F36187"/>
    <w:rsid w:val="00F40CCC"/>
    <w:rsid w:val="00F4116C"/>
    <w:rsid w:val="00F415E8"/>
    <w:rsid w:val="00F46105"/>
    <w:rsid w:val="00F524F3"/>
    <w:rsid w:val="00F526E5"/>
    <w:rsid w:val="00F5323B"/>
    <w:rsid w:val="00F576D5"/>
    <w:rsid w:val="00F67DD7"/>
    <w:rsid w:val="00F72B1C"/>
    <w:rsid w:val="00F73021"/>
    <w:rsid w:val="00F7427A"/>
    <w:rsid w:val="00F81521"/>
    <w:rsid w:val="00F81A42"/>
    <w:rsid w:val="00F8240E"/>
    <w:rsid w:val="00F83E7B"/>
    <w:rsid w:val="00F90EB8"/>
    <w:rsid w:val="00F920BE"/>
    <w:rsid w:val="00F92BEA"/>
    <w:rsid w:val="00F9312E"/>
    <w:rsid w:val="00F9384F"/>
    <w:rsid w:val="00FA094F"/>
    <w:rsid w:val="00FA5309"/>
    <w:rsid w:val="00FA698E"/>
    <w:rsid w:val="00FA6A58"/>
    <w:rsid w:val="00FB3871"/>
    <w:rsid w:val="00FB388D"/>
    <w:rsid w:val="00FB5ACA"/>
    <w:rsid w:val="00FC26EC"/>
    <w:rsid w:val="00FC4299"/>
    <w:rsid w:val="00FD1791"/>
    <w:rsid w:val="00FD3EDB"/>
    <w:rsid w:val="00FE1047"/>
    <w:rsid w:val="00FE15FE"/>
    <w:rsid w:val="00FE1C95"/>
    <w:rsid w:val="00FE2E51"/>
    <w:rsid w:val="00FE342E"/>
    <w:rsid w:val="00FE39E3"/>
    <w:rsid w:val="00FE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3646B-6208-4ADD-A804-F55B008A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D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:1,h:1app,TF-Overskrift 1,H11,R1,Titre 0,.,Название спецификации"/>
    <w:basedOn w:val="a"/>
    <w:next w:val="a"/>
    <w:link w:val="10"/>
    <w:qFormat/>
    <w:rsid w:val="00D533DA"/>
    <w:pPr>
      <w:keepNext/>
      <w:pageBreakBefore/>
      <w:numPr>
        <w:numId w:val="6"/>
      </w:numPr>
      <w:tabs>
        <w:tab w:val="left" w:pos="425"/>
      </w:tabs>
      <w:spacing w:before="200" w:after="360"/>
      <w:jc w:val="left"/>
      <w:outlineLvl w:val="0"/>
    </w:pPr>
    <w:rPr>
      <w:rFonts w:cs="Arial"/>
      <w:b/>
      <w:bCs/>
      <w:caps/>
      <w:kern w:val="32"/>
      <w:sz w:val="44"/>
      <w:szCs w:val="32"/>
    </w:rPr>
  </w:style>
  <w:style w:type="paragraph" w:styleId="2">
    <w:name w:val="heading 2"/>
    <w:aliases w:val="2,21,22,211,h:2,h:2app,T2,TF-Overskrit 2,H2,Title2,ITT t2,PA Major Section,TE Heading 2,Livello 2,R2,H21,heading 2+ Indent: Left 0.25 in,título 2,TITRE 2,h2,1st level heading,l2,level 2 no toc,A,2nd level,Titre2,A.B.C.,Table2"/>
    <w:basedOn w:val="a"/>
    <w:next w:val="a"/>
    <w:link w:val="20"/>
    <w:qFormat/>
    <w:rsid w:val="00D533DA"/>
    <w:pPr>
      <w:keepNext/>
      <w:numPr>
        <w:ilvl w:val="1"/>
        <w:numId w:val="6"/>
      </w:numPr>
      <w:spacing w:before="480" w:after="360"/>
      <w:ind w:left="710"/>
      <w:jc w:val="left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aliases w:val="H3,h3,Подраздел,h:3,h,3,31,ITT t3,PA Minor Section,TE Heading,Title3,list,l3,Level 3 Head,H31,H32,H33,H34,H35,título 3,subhead,1.,TF-Overskrift 3,Titre3,alltoc,Table3,3heading,Heading 3 - old,orderpara2,l31,32,l32,33,l33,34,l34,35,heading 3"/>
    <w:basedOn w:val="a"/>
    <w:next w:val="a"/>
    <w:link w:val="30"/>
    <w:qFormat/>
    <w:rsid w:val="00D533DA"/>
    <w:pPr>
      <w:keepNext/>
      <w:numPr>
        <w:ilvl w:val="2"/>
        <w:numId w:val="6"/>
      </w:numPr>
      <w:spacing w:before="360" w:after="240"/>
      <w:jc w:val="left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h:4,h4,ITT t4,PA Micro Section,TE Heading 4,4,H4,heading 4 + Indent: Left 0.5 in,a.,I4,l4,heading"/>
    <w:basedOn w:val="a"/>
    <w:next w:val="a0"/>
    <w:link w:val="40"/>
    <w:qFormat/>
    <w:rsid w:val="00D533DA"/>
    <w:pPr>
      <w:keepNext/>
      <w:keepLines/>
      <w:numPr>
        <w:ilvl w:val="3"/>
        <w:numId w:val="6"/>
      </w:numPr>
      <w:spacing w:before="240" w:after="200"/>
      <w:ind w:left="0" w:firstLine="0"/>
      <w:jc w:val="left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D533DA"/>
    <w:pPr>
      <w:numPr>
        <w:ilvl w:val="4"/>
        <w:numId w:val="6"/>
      </w:numPr>
      <w:spacing w:before="240" w:after="200"/>
      <w:ind w:left="0" w:firstLine="0"/>
      <w:jc w:val="left"/>
      <w:outlineLvl w:val="4"/>
    </w:pPr>
    <w:rPr>
      <w:b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D533DA"/>
    <w:pPr>
      <w:keepNext/>
      <w:numPr>
        <w:ilvl w:val="5"/>
        <w:numId w:val="6"/>
      </w:numPr>
      <w:spacing w:before="240"/>
      <w:ind w:left="0" w:firstLine="0"/>
      <w:jc w:val="lef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qFormat/>
    <w:rsid w:val="00D533DA"/>
    <w:pPr>
      <w:keepNext/>
      <w:numPr>
        <w:ilvl w:val="6"/>
        <w:numId w:val="6"/>
      </w:numPr>
      <w:spacing w:before="240"/>
      <w:ind w:left="0" w:firstLine="0"/>
      <w:jc w:val="left"/>
      <w:outlineLvl w:val="6"/>
    </w:pPr>
    <w:rPr>
      <w:color w:val="000000"/>
    </w:rPr>
  </w:style>
  <w:style w:type="paragraph" w:styleId="8">
    <w:name w:val="heading 8"/>
    <w:basedOn w:val="a"/>
    <w:next w:val="a"/>
    <w:link w:val="80"/>
    <w:qFormat/>
    <w:rsid w:val="00D533DA"/>
    <w:pPr>
      <w:keepNext/>
      <w:numPr>
        <w:ilvl w:val="7"/>
        <w:numId w:val="6"/>
      </w:numPr>
      <w:spacing w:before="240"/>
      <w:ind w:left="0" w:firstLine="0"/>
      <w:jc w:val="left"/>
      <w:outlineLvl w:val="7"/>
    </w:pPr>
    <w:rPr>
      <w:bCs/>
      <w:i/>
    </w:rPr>
  </w:style>
  <w:style w:type="paragraph" w:styleId="9">
    <w:name w:val="heading 9"/>
    <w:basedOn w:val="a"/>
    <w:next w:val="a"/>
    <w:link w:val="90"/>
    <w:qFormat/>
    <w:rsid w:val="00D533DA"/>
    <w:pPr>
      <w:keepNext/>
      <w:numPr>
        <w:ilvl w:val="8"/>
        <w:numId w:val="6"/>
      </w:numPr>
      <w:spacing w:before="240"/>
      <w:ind w:left="0" w:firstLine="0"/>
      <w:jc w:val="left"/>
      <w:outlineLvl w:val="8"/>
    </w:pPr>
    <w:rPr>
      <w:rFonts w:ascii="Arial" w:hAnsi="Arial"/>
      <w:sz w:val="22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R14">
    <w:name w:val="Стандарт TR 14"/>
    <w:basedOn w:val="a"/>
    <w:link w:val="TR140"/>
    <w:qFormat/>
    <w:rsid w:val="00AF1DA1"/>
    <w:pPr>
      <w:spacing w:after="0"/>
      <w:jc w:val="center"/>
    </w:pPr>
    <w:rPr>
      <w:sz w:val="28"/>
      <w:lang w:val="en-US"/>
    </w:rPr>
  </w:style>
  <w:style w:type="character" w:customStyle="1" w:styleId="TR140">
    <w:name w:val="Стандарт TR 14 Знак"/>
    <w:basedOn w:val="a1"/>
    <w:link w:val="TR14"/>
    <w:rsid w:val="00AF1DA1"/>
    <w:rPr>
      <w:rFonts w:ascii="Times New Roman" w:hAnsi="Times New Roman"/>
      <w:sz w:val="28"/>
      <w:lang w:val="en-US"/>
    </w:rPr>
  </w:style>
  <w:style w:type="paragraph" w:styleId="a4">
    <w:name w:val="List Paragraph"/>
    <w:basedOn w:val="a"/>
    <w:uiPriority w:val="34"/>
    <w:qFormat/>
    <w:rsid w:val="00D533DA"/>
    <w:pPr>
      <w:ind w:left="720"/>
      <w:contextualSpacing/>
    </w:pPr>
  </w:style>
  <w:style w:type="character" w:styleId="a5">
    <w:name w:val="Strong"/>
    <w:qFormat/>
    <w:rsid w:val="00D533DA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D533DA"/>
    <w:pPr>
      <w:widowControl w:val="0"/>
      <w:autoSpaceDE w:val="0"/>
      <w:autoSpaceDN w:val="0"/>
      <w:adjustRightInd w:val="0"/>
      <w:spacing w:after="120"/>
      <w:ind w:left="283"/>
      <w:jc w:val="left"/>
    </w:pPr>
    <w:rPr>
      <w:sz w:val="20"/>
      <w:szCs w:val="20"/>
    </w:rPr>
  </w:style>
  <w:style w:type="character" w:customStyle="1" w:styleId="a7">
    <w:name w:val="Основной текст с отступом Знак"/>
    <w:basedOn w:val="a1"/>
    <w:link w:val="a6"/>
    <w:uiPriority w:val="99"/>
    <w:rsid w:val="00D533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533DA"/>
    <w:rPr>
      <w:rFonts w:ascii="Times New Roman" w:eastAsia="Times New Roman" w:hAnsi="Times New Roman" w:cs="Arial"/>
      <w:b/>
      <w:bCs/>
      <w:caps/>
      <w:kern w:val="32"/>
      <w:sz w:val="44"/>
      <w:szCs w:val="32"/>
      <w:lang w:eastAsia="ru-RU"/>
    </w:rPr>
  </w:style>
  <w:style w:type="character" w:customStyle="1" w:styleId="20">
    <w:name w:val="Заголовок 2 Знак"/>
    <w:aliases w:val="2 Знак,21 Знак,22 Знак,211 Знак,h:2 Знак,h:2app Знак,T2 Знак,TF-Overskrit 2 Знак,H2 Знак,Title2 Знак,ITT t2 Знак,PA Major Section Знак,TE Heading 2 Знак,Livello 2 Знак,R2 Знак,H21 Знак,heading 2+ Indent: Left 0.25 in Знак,título 2 Знак"/>
    <w:basedOn w:val="a1"/>
    <w:link w:val="2"/>
    <w:rsid w:val="00D533DA"/>
    <w:rPr>
      <w:rFonts w:ascii="Times New Roman" w:eastAsia="Times New Roman" w:hAnsi="Times New Roman" w:cs="Arial"/>
      <w:b/>
      <w:bCs/>
      <w:iCs/>
      <w:sz w:val="32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D533DA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D533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D533D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D533D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D533D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533DA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533DA"/>
    <w:rPr>
      <w:rFonts w:ascii="Arial" w:eastAsia="Times New Roman" w:hAnsi="Arial" w:cs="Times New Roman"/>
      <w:szCs w:val="20"/>
    </w:rPr>
  </w:style>
  <w:style w:type="paragraph" w:styleId="a0">
    <w:name w:val="Body Text"/>
    <w:basedOn w:val="a"/>
    <w:link w:val="a8"/>
    <w:uiPriority w:val="99"/>
    <w:semiHidden/>
    <w:unhideWhenUsed/>
    <w:rsid w:val="00D533DA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D5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онтент нумерация"/>
    <w:basedOn w:val="a"/>
    <w:uiPriority w:val="99"/>
    <w:qFormat/>
    <w:rsid w:val="00D533DA"/>
    <w:pPr>
      <w:spacing w:after="0" w:line="30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Ахмадов</dc:creator>
  <cp:keywords/>
  <dc:description/>
  <cp:lastModifiedBy>Магомед Ахмадов</cp:lastModifiedBy>
  <cp:revision>2</cp:revision>
  <dcterms:created xsi:type="dcterms:W3CDTF">2018-06-26T15:44:00Z</dcterms:created>
  <dcterms:modified xsi:type="dcterms:W3CDTF">2018-06-26T15:58:00Z</dcterms:modified>
</cp:coreProperties>
</file>