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75E6F">
      <w:pPr>
        <w:pStyle w:val="1"/>
      </w:pPr>
      <w:r>
        <w:fldChar w:fldCharType="begin"/>
      </w:r>
      <w:r>
        <w:instrText>HYPERLINK "http://internet.garant.ru/document/redirect/35902163/0"</w:instrText>
      </w:r>
      <w:r>
        <w:fldChar w:fldCharType="separate"/>
      </w:r>
      <w:r>
        <w:rPr>
          <w:rStyle w:val="a4"/>
          <w:b w:val="0"/>
          <w:bCs w:val="0"/>
        </w:rPr>
        <w:t>Закон Чеченской Республики от 21 мая 2009 г. N 36-Р</w:t>
      </w:r>
      <w:r>
        <w:rPr>
          <w:rStyle w:val="a4"/>
          <w:b w:val="0"/>
          <w:bCs w:val="0"/>
        </w:rPr>
        <w:t>З "О противодействии коррупции в Чеченской Республике" (с изменениями и дополнениями)</w:t>
      </w:r>
      <w:r>
        <w:fldChar w:fldCharType="end"/>
      </w:r>
    </w:p>
    <w:p w:rsidR="00000000" w:rsidRDefault="00D75E6F">
      <w:pPr>
        <w:pStyle w:val="ac"/>
      </w:pPr>
      <w:r>
        <w:t>С изменениями и дополнениями от:</w:t>
      </w:r>
    </w:p>
    <w:p w:rsidR="00000000" w:rsidRDefault="00D75E6F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ноября 2009 г., 14 февраля 2011 г., 17 июня 2013 г., 16 февраля, 10 июня 2015 г., 17 января 2016 г., 16 сентября 2019 г., 10 январ</w:t>
      </w:r>
      <w:r>
        <w:rPr>
          <w:shd w:val="clear" w:color="auto" w:fill="EAEFED"/>
        </w:rPr>
        <w:t>я, 7 июля 2020 г., 21 июня 2022 г.</w:t>
      </w:r>
    </w:p>
    <w:p w:rsidR="00000000" w:rsidRDefault="00D75E6F"/>
    <w:p w:rsidR="00000000" w:rsidRDefault="00D75E6F">
      <w:r>
        <w:rPr>
          <w:rStyle w:val="a3"/>
        </w:rPr>
        <w:t>Принят Парламентом Чеченской Республики 30 апреля 2009 года</w:t>
      </w:r>
    </w:p>
    <w:p w:rsidR="00000000" w:rsidRDefault="00D75E6F"/>
    <w:bookmarkStart w:id="1" w:name="sub_18"/>
    <w:p w:rsidR="00000000" w:rsidRDefault="00D75E6F">
      <w:r>
        <w:fldChar w:fldCharType="begin"/>
      </w:r>
      <w:r>
        <w:instrText>HYPERLINK "http://internet.garant.ru/document/redirect/35903170/7"</w:instrText>
      </w:r>
      <w:r>
        <w:fldChar w:fldCharType="separate"/>
      </w:r>
      <w:r>
        <w:rPr>
          <w:rStyle w:val="a4"/>
        </w:rPr>
        <w:t>Исключена</w:t>
      </w:r>
      <w:r>
        <w:fldChar w:fldCharType="end"/>
      </w:r>
      <w:r>
        <w:t>.</w:t>
      </w:r>
    </w:p>
    <w:bookmarkEnd w:id="1"/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" w:history="1">
        <w:r>
          <w:rPr>
            <w:rStyle w:val="a4"/>
            <w:shd w:val="clear" w:color="auto" w:fill="F0F0F0"/>
          </w:rPr>
          <w:t>преамбулы</w:t>
        </w:r>
      </w:hyperlink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D75E6F">
      <w:pPr>
        <w:pStyle w:val="a5"/>
      </w:pPr>
      <w:bookmarkStart w:id="2" w:name="sub_1"/>
      <w:r>
        <w:rPr>
          <w:rStyle w:val="a3"/>
        </w:rPr>
        <w:t>Статья 1</w:t>
      </w:r>
      <w:r>
        <w:t>. Основные понятия, используемые в настоящем Законе</w:t>
      </w:r>
    </w:p>
    <w:bookmarkEnd w:id="2"/>
    <w:p w:rsidR="00000000" w:rsidRDefault="00D75E6F">
      <w:r>
        <w:t>Для целей настоящего Закона используются следующие основные понятия:</w:t>
      </w:r>
    </w:p>
    <w:p w:rsidR="00000000" w:rsidRDefault="00D75E6F">
      <w:bookmarkStart w:id="3" w:name="sub_110"/>
      <w:r>
        <w:t>1) </w:t>
      </w:r>
      <w:r>
        <w:rPr>
          <w:rStyle w:val="a3"/>
        </w:rPr>
        <w:t>коррупция</w:t>
      </w:r>
      <w:r>
        <w:t xml:space="preserve"> - злоупотреблен</w:t>
      </w:r>
      <w:r>
        <w:t xml:space="preserve">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</w:t>
      </w:r>
      <w:r>
        <w:t>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</w:t>
      </w:r>
      <w:r>
        <w:t>есах юридического лица;</w:t>
      </w:r>
    </w:p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120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июля 2020 г. - </w:t>
      </w:r>
      <w:hyperlink r:id="rId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7 июля 2020 г. N 38-РЗ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75E6F">
      <w:r>
        <w:t>2) </w:t>
      </w:r>
      <w:r>
        <w:rPr>
          <w:rStyle w:val="a3"/>
        </w:rPr>
        <w:t>противодействие коррупции</w:t>
      </w:r>
      <w:r>
        <w:t xml:space="preserve"> - деятельность органов государственной власти Чеченской Республики, органов местного самоуправления муниципальных образований Чеченской Республики, институт</w:t>
      </w:r>
      <w:r>
        <w:t>ов гражданского общества, организаций и физических лиц в пределах их полномочий:</w:t>
      </w:r>
    </w:p>
    <w:p w:rsidR="00000000" w:rsidRDefault="00D75E6F">
      <w:bookmarkStart w:id="5" w:name="sub_121"/>
      <w: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D75E6F">
      <w:bookmarkStart w:id="6" w:name="sub_122"/>
      <w:bookmarkEnd w:id="5"/>
      <w:r>
        <w:t>б) по выявлению, предупрежде</w:t>
      </w:r>
      <w:r>
        <w:t>нию, пресечению, раскрытию и расследованию коррупционных правонарушений (борьба с коррупцией);</w:t>
      </w:r>
    </w:p>
    <w:p w:rsidR="00000000" w:rsidRDefault="00D75E6F">
      <w:bookmarkStart w:id="7" w:name="sub_123"/>
      <w:bookmarkEnd w:id="6"/>
      <w:r>
        <w:t>в) по минимизации и (или) ликвидации последствий коррупционных правонарушений;</w:t>
      </w:r>
    </w:p>
    <w:p w:rsidR="00000000" w:rsidRDefault="00D75E6F">
      <w:bookmarkStart w:id="8" w:name="sub_130"/>
      <w:bookmarkEnd w:id="7"/>
      <w:r>
        <w:t>3) </w:t>
      </w:r>
      <w:r>
        <w:rPr>
          <w:rStyle w:val="a3"/>
        </w:rPr>
        <w:t>антикоррупционная экспертиза нормативных правовых а</w:t>
      </w:r>
      <w:r>
        <w:rPr>
          <w:rStyle w:val="a3"/>
        </w:rPr>
        <w:t>ктов и их проектов</w:t>
      </w:r>
      <w:r>
        <w:t xml:space="preserve"> - деятельность по выявлению и описанию коррупциогенных факторов в нормативных правовых актах, а также их проектах в целях выявления и устранения несовершенства правовых норм, которые повышают вероятность коррупционных действий;</w:t>
      </w:r>
    </w:p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" w:name="sub_140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17 июня 2013 г. N 15-РЗ в пункт 4 статьи 1 Закона внесены изменения, </w:t>
      </w:r>
      <w:hyperlink r:id="rId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2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75E6F">
      <w:r>
        <w:t>4) </w:t>
      </w:r>
      <w:r>
        <w:rPr>
          <w:rStyle w:val="a3"/>
        </w:rPr>
        <w:t>антикоррупционный мониторинг</w:t>
      </w:r>
      <w:r>
        <w:t xml:space="preserve"> - наблюдение, анализ, оценка и прогноз коррупциогенных факторов, а также анализ и оценка результатов деятельности </w:t>
      </w:r>
      <w:r>
        <w:t>по противодействию коррупции;</w:t>
      </w:r>
    </w:p>
    <w:p w:rsidR="00000000" w:rsidRDefault="00D75E6F">
      <w:bookmarkStart w:id="10" w:name="sub_150"/>
      <w:r>
        <w:t>5) </w:t>
      </w:r>
      <w:r>
        <w:rPr>
          <w:rStyle w:val="a3"/>
        </w:rPr>
        <w:t>коррупциогенность</w:t>
      </w:r>
      <w:r>
        <w:t xml:space="preserve"> - заложенная в правовых нормах возможность способствовать коррупции в процессе реализации таких норм;</w:t>
      </w:r>
    </w:p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" w:name="sub_160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D75E6F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17 июня 2013 г. N 15-РЗ пункт 6 статьи 1 Закона изложен в новой редакции, </w:t>
      </w:r>
      <w:hyperlink r:id="rId1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6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75E6F">
      <w:r>
        <w:t>6) </w:t>
      </w:r>
      <w:r>
        <w:rPr>
          <w:rStyle w:val="a3"/>
        </w:rPr>
        <w:t>коррупциогенный фактор</w:t>
      </w:r>
      <w:r>
        <w:t xml:space="preserve"> - положени</w:t>
      </w:r>
      <w:r>
        <w:t>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</w:t>
      </w:r>
      <w:r>
        <w:t>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D75E6F"/>
    <w:p w:rsidR="00000000" w:rsidRDefault="00D75E6F">
      <w:pPr>
        <w:pStyle w:val="a5"/>
      </w:pPr>
      <w:bookmarkStart w:id="12" w:name="sub_2"/>
      <w:r>
        <w:rPr>
          <w:rStyle w:val="a3"/>
        </w:rPr>
        <w:t>Статья 2</w:t>
      </w:r>
      <w:r>
        <w:t>. Правовое регулирование отношений в сфере противодействия коррупции в Чеченской Республике</w:t>
      </w:r>
    </w:p>
    <w:bookmarkEnd w:id="12"/>
    <w:p w:rsidR="00000000" w:rsidRDefault="00D75E6F">
      <w:r>
        <w:t xml:space="preserve">Правовую основу противодействия коррупции в Чеченской Республике составляют </w:t>
      </w:r>
      <w:hyperlink r:id="rId18" w:history="1">
        <w:r>
          <w:rPr>
            <w:rStyle w:val="a4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</w:t>
      </w:r>
      <w:r>
        <w:t xml:space="preserve">Российской Федерации, федеральные законы, нормативные правовые акты Российской Федерации, </w:t>
      </w:r>
      <w:hyperlink r:id="rId19" w:history="1">
        <w:r>
          <w:rPr>
            <w:rStyle w:val="a4"/>
          </w:rPr>
          <w:t>Конституция</w:t>
        </w:r>
      </w:hyperlink>
      <w:r>
        <w:t xml:space="preserve"> Чеченской Республики, настоящий Закон, иные нормативные правовые акты органов государ</w:t>
      </w:r>
      <w:r>
        <w:t>ственной власти Чеченской Республики и правовые акты органов местного самоуправления Чеченской Республики.</w:t>
      </w:r>
    </w:p>
    <w:p w:rsidR="00000000" w:rsidRDefault="00D75E6F"/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16 феврал</w:t>
      </w:r>
      <w:r>
        <w:rPr>
          <w:shd w:val="clear" w:color="auto" w:fill="F0F0F0"/>
        </w:rPr>
        <w:t xml:space="preserve">я 2015 г. N 5-РЗ в статью 3 Закона внесены изменения, </w:t>
      </w:r>
      <w:hyperlink r:id="rId2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2" w:history="1">
        <w:r>
          <w:rPr>
            <w:rStyle w:val="a4"/>
            <w:shd w:val="clear" w:color="auto" w:fill="F0F0F0"/>
          </w:rPr>
          <w:t>официального о</w:t>
        </w:r>
        <w:r>
          <w:rPr>
            <w:rStyle w:val="a4"/>
            <w:shd w:val="clear" w:color="auto" w:fill="F0F0F0"/>
          </w:rPr>
          <w:t>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D75E6F">
      <w:pPr>
        <w:pStyle w:val="a5"/>
      </w:pPr>
      <w:r>
        <w:rPr>
          <w:rStyle w:val="a3"/>
        </w:rPr>
        <w:t>Статья 3</w:t>
      </w:r>
      <w:r>
        <w:t>. Принципы противодействия коррупции</w:t>
      </w:r>
    </w:p>
    <w:p w:rsidR="00000000" w:rsidRDefault="00D75E6F">
      <w:r>
        <w:t>Противодействие коррупции в Чеченской Республике основывается на при</w:t>
      </w:r>
      <w:r>
        <w:t xml:space="preserve">нципах, заложенных в </w:t>
      </w:r>
      <w:hyperlink r:id="rId24" w:history="1">
        <w:r>
          <w:rPr>
            <w:rStyle w:val="a4"/>
          </w:rPr>
          <w:t>Федеральном законе</w:t>
        </w:r>
      </w:hyperlink>
      <w:r>
        <w:t xml:space="preserve"> от 25 декабря 2008 года N 273-ФЗ "О противодействии коррупции" (далее - Федеральный закон "О противодействии коррупции").</w:t>
      </w:r>
    </w:p>
    <w:p w:rsidR="00000000" w:rsidRDefault="00D75E6F"/>
    <w:p w:rsidR="00000000" w:rsidRDefault="00D75E6F">
      <w:pPr>
        <w:pStyle w:val="a5"/>
      </w:pPr>
      <w:bookmarkStart w:id="14" w:name="sub_4"/>
      <w:r>
        <w:rPr>
          <w:rStyle w:val="a3"/>
        </w:rPr>
        <w:t>Статья 4</w:t>
      </w:r>
      <w:r>
        <w:t>. Меры по п</w:t>
      </w:r>
      <w:r>
        <w:t>рофилактике коррупции</w:t>
      </w:r>
    </w:p>
    <w:p w:rsidR="00000000" w:rsidRDefault="00D75E6F">
      <w:bookmarkStart w:id="15" w:name="sub_41"/>
      <w:bookmarkEnd w:id="14"/>
      <w:r>
        <w:t>1. Профилактика коррупции осуществляется путем применения следующих основных мер:</w:t>
      </w:r>
    </w:p>
    <w:p w:rsidR="00000000" w:rsidRDefault="00D75E6F">
      <w:bookmarkStart w:id="16" w:name="sub_411"/>
      <w:bookmarkEnd w:id="15"/>
      <w:r>
        <w:t>1) формирование в обществе нетерпимости к коррупционному поведению, в том числе путем антикоррупционной пропаганды;</w:t>
      </w:r>
    </w:p>
    <w:p w:rsidR="00000000" w:rsidRDefault="00D75E6F">
      <w:bookmarkStart w:id="17" w:name="sub_412"/>
      <w:bookmarkEnd w:id="16"/>
      <w:r>
        <w:t>2) принятие и реализация программ противодействия коррупции;</w:t>
      </w:r>
    </w:p>
    <w:p w:rsidR="00000000" w:rsidRDefault="00D75E6F">
      <w:bookmarkStart w:id="18" w:name="sub_413"/>
      <w:bookmarkEnd w:id="17"/>
      <w:r>
        <w:t>3) проведение антикоррупционной экспертизы нормативных правовых актов, их проектов и иных правовых актов Чеченской Республики;</w:t>
      </w:r>
    </w:p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414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17 июня 2013 г. N 15-РЗ в пункт 4 части 1 статьи 4 Закона внесены изменения, </w:t>
      </w:r>
      <w:hyperlink r:id="rId26" w:history="1">
        <w:r>
          <w:rPr>
            <w:rStyle w:val="a4"/>
            <w:shd w:val="clear" w:color="auto" w:fill="F0F0F0"/>
          </w:rPr>
          <w:t>вступающие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7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75E6F">
      <w:r>
        <w:t>4) предъявление в порядке, установленном законодательством Российской Федерации специальных (квалификационных) требований к гражданам, претендующим на замещение государственных или муниципальных должностей и должно</w:t>
      </w:r>
      <w:r>
        <w:t>стей государственной гражданской службы Чеченской Республики или муниципальной службы в Чеченской Республике;</w:t>
      </w:r>
    </w:p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41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</w:t>
      </w:r>
      <w:r>
        <w:rPr>
          <w:shd w:val="clear" w:color="auto" w:fill="F0F0F0"/>
        </w:rPr>
        <w:t xml:space="preserve">т 17 июня 2013 г. N 15-РЗ часть 1 статьи 4 Закона дополнена </w:t>
      </w:r>
      <w:r>
        <w:rPr>
          <w:shd w:val="clear" w:color="auto" w:fill="F0F0F0"/>
        </w:rPr>
        <w:lastRenderedPageBreak/>
        <w:t xml:space="preserve">пунктом 4.1, </w:t>
      </w:r>
      <w:hyperlink r:id="rId3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1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D75E6F">
      <w:r>
        <w:t>4.1) проверка в установленном порядке сведений о доходах, расходах, об имуществе и обязательствах имущественного характера, представленных в соответствии с законодательством Российской Федерации граждана</w:t>
      </w:r>
      <w:r>
        <w:t xml:space="preserve">ми, претендующими на замещение государственных или муниципальных должностей, должностей государственной гражданской или муниципальной службы или лицами, замещающими указанные должности, и установление в соответствии с федеральным </w:t>
      </w:r>
      <w:hyperlink r:id="rId32" w:history="1">
        <w:r>
          <w:rPr>
            <w:rStyle w:val="a4"/>
          </w:rPr>
          <w:t>законодательством</w:t>
        </w:r>
      </w:hyperlink>
      <w:r>
        <w:t xml:space="preserve"> о государственной гражданской или муниципальной службе в качестве основания для освобождения от замещаемой должности и (или) увольнения лица, замещающего должность государственной гражданской или</w:t>
      </w:r>
      <w:r>
        <w:t xml:space="preserve"> муниципальной службы, включенную в перечень, установленный соответствующими нормативными правовыми актами, с замещаемой должности государственной гражданской или муниципальной службы или для применения иных мер юридической ответственности за непредставлен</w:t>
      </w:r>
      <w:r>
        <w:t>ие сведений либо представление заведомо недостоверных или неполных сведений о своих доходах, расходах, имуществе и обязательствах имущественного характера, а также представление заведомо ложных сведений о доходах, расходах, об имуществе и обязательствах им</w:t>
      </w:r>
      <w:r>
        <w:t>ущественного характера своих супруги (супруга) и несовершеннолетних детей;</w:t>
      </w:r>
    </w:p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4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19 июля 2020 г. - </w:t>
      </w:r>
      <w:hyperlink r:id="rId3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7 ию</w:t>
      </w:r>
      <w:r>
        <w:rPr>
          <w:shd w:val="clear" w:color="auto" w:fill="F0F0F0"/>
        </w:rPr>
        <w:t>ля 2020 г. N 38-РЗ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75E6F">
      <w:r>
        <w:t>5) внедрение в практику кадровой работы органов государственной власти Чеченской Республики, органов местного самоуправления муниципальных об</w:t>
      </w:r>
      <w:r>
        <w:t>разований Чеченской Республики правила, в соответствии с которым длительное, безупречное и эффективное исполнение государственным служащим или муниципальным служащим своих должностных обязанностей должно в обязательном порядке учитываться при назначении ег</w:t>
      </w:r>
      <w:r>
        <w:t>о на вышестоящую должность, присвоении ему в соответствии с законодательством Российской Федерации и законодательством Чеченской Республики классного чина или при его поощрении;</w:t>
      </w:r>
    </w:p>
    <w:p w:rsidR="00000000" w:rsidRDefault="00D75E6F">
      <w:bookmarkStart w:id="22" w:name="sub_416"/>
      <w:r>
        <w:t>6) развитие институтов общественного и парламентского контроля за соблю</w:t>
      </w:r>
      <w:r>
        <w:t xml:space="preserve">дением </w:t>
      </w:r>
      <w:hyperlink r:id="rId3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и Чеченской Республики по противодействию коррупции.</w:t>
      </w:r>
    </w:p>
    <w:p w:rsidR="00000000" w:rsidRDefault="00D75E6F">
      <w:bookmarkStart w:id="23" w:name="sub_42"/>
      <w:bookmarkEnd w:id="22"/>
      <w:r>
        <w:t>2. Органы государственной власти Чеченской Республики, органы местного самоу</w:t>
      </w:r>
      <w:r>
        <w:t>правления Чеченской Республики принимают нормативные правовые акты, направленные на реализацию мер по профилактике коррупции в пределах своих полномочий.</w:t>
      </w:r>
    </w:p>
    <w:bookmarkEnd w:id="23"/>
    <w:p w:rsidR="00000000" w:rsidRDefault="00D75E6F"/>
    <w:p w:rsidR="00000000" w:rsidRDefault="00D75E6F">
      <w:pPr>
        <w:pStyle w:val="a5"/>
      </w:pPr>
      <w:bookmarkStart w:id="24" w:name="sub_5"/>
      <w:r>
        <w:rPr>
          <w:rStyle w:val="a3"/>
        </w:rPr>
        <w:t>Статья 5</w:t>
      </w:r>
      <w:r>
        <w:t>. </w:t>
      </w:r>
      <w:r>
        <w:t>Основные направления деятельности органов государственной власти Чеченской Республики и органов местного самоуправления в Чеченской Республике по повышению эффективности противодействия коррупции</w:t>
      </w:r>
    </w:p>
    <w:p w:rsidR="00000000" w:rsidRDefault="00D75E6F">
      <w:bookmarkStart w:id="25" w:name="sub_51"/>
      <w:bookmarkEnd w:id="24"/>
      <w:r>
        <w:t>1. Основными направлениями деятельности органов г</w:t>
      </w:r>
      <w:r>
        <w:t>осударственной власти Чеченской Республики и органов местного самоуправления Чеченской Республики по повышению эффективности противодействия коррупции являются:</w:t>
      </w:r>
    </w:p>
    <w:p w:rsidR="00000000" w:rsidRDefault="00D75E6F">
      <w:bookmarkStart w:id="26" w:name="sub_511"/>
      <w:bookmarkEnd w:id="25"/>
      <w:r>
        <w:t xml:space="preserve">1) участие в реализации единой государственной политики в области противодействия </w:t>
      </w:r>
      <w:r>
        <w:t>коррупции;</w:t>
      </w:r>
    </w:p>
    <w:p w:rsidR="00000000" w:rsidRDefault="00D75E6F">
      <w:bookmarkStart w:id="27" w:name="sub_512"/>
      <w:bookmarkEnd w:id="26"/>
      <w: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D75E6F">
      <w:bookmarkStart w:id="28" w:name="sub_513"/>
      <w:bookmarkEnd w:id="27"/>
      <w:r>
        <w:t>3) принятие законодательных, административных и иных мер, направленных на привлечение, прежде всего, государственных гражданских служащих Чеченской Республики и муниципальных служащих в Чеченской Республике, а также физических лиц к более активн</w:t>
      </w:r>
      <w:r>
        <w:t>ому участию в противодействии коррупции с целью формирования в обществе негативного отношения к коррупционному поведению;</w:t>
      </w:r>
    </w:p>
    <w:p w:rsidR="00000000" w:rsidRDefault="00D75E6F">
      <w:bookmarkStart w:id="29" w:name="sub_514"/>
      <w:bookmarkEnd w:id="28"/>
      <w:r>
        <w:lastRenderedPageBreak/>
        <w:t>4) совершенствование системы и структуры государственных органов, создание механизмов общественного контроля за их деяте</w:t>
      </w:r>
      <w:r>
        <w:t>льностью;</w:t>
      </w:r>
    </w:p>
    <w:p w:rsidR="00000000" w:rsidRDefault="00D75E6F">
      <w:bookmarkStart w:id="30" w:name="sub_515"/>
      <w:bookmarkEnd w:id="29"/>
      <w:r>
        <w:t>5) соблюдение антикоррупционных стандартов, установленных федеральным законодательством для соответствующей области деятельности единой системы запретов, ограничений и дозволений, обеспечивающих предупреждение коррупции в данной обл</w:t>
      </w:r>
      <w:r>
        <w:t>асти;</w:t>
      </w:r>
    </w:p>
    <w:p w:rsidR="00000000" w:rsidRDefault="00D75E6F">
      <w:bookmarkStart w:id="31" w:name="sub_516"/>
      <w:bookmarkEnd w:id="30"/>
      <w:r>
        <w:t>6) 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должности;</w:t>
      </w:r>
    </w:p>
    <w:p w:rsidR="00000000" w:rsidRDefault="00D75E6F">
      <w:bookmarkStart w:id="32" w:name="sub_517"/>
      <w:bookmarkEnd w:id="31"/>
      <w:r>
        <w:t>7) обеспечение независимости средств массовой информации;</w:t>
      </w:r>
    </w:p>
    <w:p w:rsidR="00000000" w:rsidRDefault="00D75E6F">
      <w:bookmarkStart w:id="33" w:name="sub_518"/>
      <w:bookmarkEnd w:id="32"/>
      <w:r>
        <w:t>8) неукоснительное соблюдение принципов независимости судей и невмешательства в судебную деятельность;</w:t>
      </w:r>
    </w:p>
    <w:p w:rsidR="00000000" w:rsidRDefault="00D75E6F">
      <w:bookmarkStart w:id="34" w:name="sub_519"/>
      <w:bookmarkEnd w:id="33"/>
      <w:r>
        <w:t>9) участие в совершенствовании организации деятельности правоохранительных и контролирующих органов по противодействию коррупции;</w:t>
      </w:r>
    </w:p>
    <w:p w:rsidR="00000000" w:rsidRDefault="00D75E6F">
      <w:bookmarkStart w:id="35" w:name="sub_5110"/>
      <w:bookmarkEnd w:id="34"/>
      <w:r>
        <w:t>10) совершенствование порядка прохождения государственной и муниципальной службы;</w:t>
      </w:r>
    </w:p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5111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16 февр</w:t>
      </w:r>
      <w:r>
        <w:rPr>
          <w:shd w:val="clear" w:color="auto" w:fill="F0F0F0"/>
        </w:rPr>
        <w:t xml:space="preserve">аля 2015 г. N 5-РЗ в пункт 11 части 1 статьи 5 Закона внесены изменения, </w:t>
      </w:r>
      <w:hyperlink r:id="rId3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75E6F">
      <w:r>
        <w:t>11) обеспечение добросовестности, открытости, добросовестной конкуренции и объективности пр</w:t>
      </w:r>
      <w:r>
        <w:t>и осуществлении закупок товаров, работ, услуг для обеспечения государственных или муниципальных нужд;</w:t>
      </w:r>
    </w:p>
    <w:p w:rsidR="00000000" w:rsidRDefault="00D75E6F">
      <w:bookmarkStart w:id="37" w:name="sub_5112"/>
      <w:r>
        <w:t>12) устранение необоснованных запретов и ограничений, особенно в области экономической деятельности;</w:t>
      </w:r>
    </w:p>
    <w:p w:rsidR="00000000" w:rsidRDefault="00D75E6F">
      <w:bookmarkStart w:id="38" w:name="sub_5113"/>
      <w:bookmarkEnd w:id="37"/>
      <w:r>
        <w:t>13) совершенствование порядка</w:t>
      </w:r>
      <w:r>
        <w:t xml:space="preserve">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D75E6F">
      <w:bookmarkStart w:id="39" w:name="sub_5114"/>
      <w:bookmarkEnd w:id="38"/>
      <w:r>
        <w:t>14) повышение уровня оплаты труда и социальной защищенности государственных и муниципальных служащих;</w:t>
      </w:r>
    </w:p>
    <w:p w:rsidR="00000000" w:rsidRDefault="00D75E6F">
      <w:bookmarkStart w:id="40" w:name="sub_5115"/>
      <w:bookmarkEnd w:id="39"/>
      <w:r>
        <w:t>15) усиление контроля за решением вопросов, содержащихся в обращениях граждан и юридических лиц;</w:t>
      </w:r>
    </w:p>
    <w:p w:rsidR="00000000" w:rsidRDefault="00D75E6F">
      <w:bookmarkStart w:id="41" w:name="sub_5116"/>
      <w:bookmarkEnd w:id="40"/>
      <w:r>
        <w:t>16) сокра</w:t>
      </w:r>
      <w:r>
        <w:t>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D75E6F">
      <w:bookmarkStart w:id="42" w:name="sub_5117"/>
      <w:bookmarkEnd w:id="41"/>
      <w:r>
        <w:t>17) обеспечение доступа граждан к информации о деятельности органов государств</w:t>
      </w:r>
      <w:r>
        <w:t>енной власти Чеченской Республики и органов местного самоуправления Чеченской Республики;</w:t>
      </w:r>
    </w:p>
    <w:p w:rsidR="00000000" w:rsidRDefault="00D75E6F">
      <w:bookmarkStart w:id="43" w:name="sub_5118"/>
      <w:bookmarkEnd w:id="42"/>
      <w:r>
        <w:t>18) повышение ответственности органов государственной власти Чеченской Республики, органов местного самоуправления Чеченской Республики и их должностн</w:t>
      </w:r>
      <w:r>
        <w:t>ых лиц за непринятие мер по устранению причин коррупции;</w:t>
      </w:r>
    </w:p>
    <w:p w:rsidR="00000000" w:rsidRDefault="00D75E6F">
      <w:bookmarkStart w:id="44" w:name="sub_5119"/>
      <w:bookmarkEnd w:id="43"/>
      <w:r>
        <w:t>19) оптимизация и конкретизация полномочий органов государственной власти Чеченской Республики и их работников, которые должны быть отражены в административных и должностных регламент</w:t>
      </w:r>
      <w:r>
        <w:t>ах.</w:t>
      </w:r>
    </w:p>
    <w:p w:rsidR="00000000" w:rsidRDefault="00D75E6F">
      <w:bookmarkStart w:id="45" w:name="sub_52"/>
      <w:bookmarkEnd w:id="44"/>
      <w:r>
        <w:t>2. Органы государственной власти Чеченской Республики, органы местного самоуправления Чеченской Республики принимают нормативные правовые акты, направленные на повышение эффективности противодействия коррупции.</w:t>
      </w:r>
    </w:p>
    <w:bookmarkEnd w:id="45"/>
    <w:p w:rsidR="00000000" w:rsidRDefault="00D75E6F"/>
    <w:p w:rsidR="00000000" w:rsidRDefault="00D75E6F">
      <w:pPr>
        <w:pStyle w:val="a5"/>
      </w:pPr>
      <w:bookmarkStart w:id="46" w:name="sub_6"/>
      <w:r>
        <w:rPr>
          <w:rStyle w:val="a3"/>
        </w:rPr>
        <w:t>Статья 6</w:t>
      </w:r>
      <w:r>
        <w:t>. Прогр</w:t>
      </w:r>
      <w:r>
        <w:t>амма противодействия коррупции в Чеченской Республике</w:t>
      </w:r>
    </w:p>
    <w:p w:rsidR="00000000" w:rsidRDefault="00D75E6F">
      <w:bookmarkStart w:id="47" w:name="sub_61"/>
      <w:bookmarkEnd w:id="46"/>
      <w:r>
        <w:t xml:space="preserve">1. Программа противодействия коррупции в Чеченской Республике является комплексной мерой антикоррупционной политики, обеспечивающей согласованное применение правовых, </w:t>
      </w:r>
      <w:r>
        <w:lastRenderedPageBreak/>
        <w:t>экономических, образоват</w:t>
      </w:r>
      <w:r>
        <w:t>ельных, воспитательных, организационных и иных мер, направленных на противодействие коррупции в Чеченской Республике.</w:t>
      </w:r>
    </w:p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62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20 ноября 2009 г. N 66-РЗ в часть 2 статьи 6 Закона внесены изменения, </w:t>
      </w:r>
      <w:hyperlink r:id="rId4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4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75E6F">
      <w:r>
        <w:t>2. </w:t>
      </w:r>
      <w:r>
        <w:t>Программа противодействия коррупции в Чеченской Республике разрабатывается Правительством Чеченской Республики и утверждается Парламентом Чеченской Республики.</w:t>
      </w:r>
    </w:p>
    <w:p w:rsidR="00000000" w:rsidRDefault="00D75E6F">
      <w:bookmarkStart w:id="49" w:name="sub_63"/>
      <w:r>
        <w:t>3. Муниципальные антикоррупционные программы разрабатываются органами местного самоуправле</w:t>
      </w:r>
      <w:r>
        <w:t>ния в соответствии с порядком, установленным законодательством Российской Федерации об органах местного самоуправления.</w:t>
      </w:r>
    </w:p>
    <w:bookmarkEnd w:id="49"/>
    <w:p w:rsidR="00000000" w:rsidRDefault="00D75E6F"/>
    <w:p w:rsidR="00000000" w:rsidRDefault="00D75E6F">
      <w:pPr>
        <w:pStyle w:val="a5"/>
      </w:pPr>
      <w:bookmarkStart w:id="50" w:name="sub_7"/>
      <w:r>
        <w:rPr>
          <w:rStyle w:val="a3"/>
        </w:rPr>
        <w:t>Статья 7</w:t>
      </w:r>
      <w:r>
        <w:t>. Запреты, связанные с замещением государственных и муниципальных должностей и должностей государственной гражданско</w:t>
      </w:r>
      <w:r>
        <w:t>й и муниципальной службы</w:t>
      </w:r>
    </w:p>
    <w:bookmarkEnd w:id="50"/>
    <w:p w:rsidR="00000000" w:rsidRDefault="00D75E6F">
      <w:r>
        <w:t>В соответствии с федеральными законами для лиц, замещающих государственные должности, должности государственной гражданской службы, муниципальные должности и должности муниципальной службы устанавливаются ограничения и запреты</w:t>
      </w:r>
      <w:r>
        <w:t>, связанные с выполнением ими своих должностных обязанностей. При приеме на работу на указанные должности лица должны предупреждаться в письменном виде о необходимости соблюдения данных ограничений и запретов, а также о мерах ответственности в случае их не</w:t>
      </w:r>
      <w:r>
        <w:t>выполнения.</w:t>
      </w:r>
    </w:p>
    <w:p w:rsidR="00000000" w:rsidRDefault="00D75E6F"/>
    <w:p w:rsidR="00000000" w:rsidRDefault="00D75E6F">
      <w:pPr>
        <w:pStyle w:val="a5"/>
      </w:pPr>
      <w:bookmarkStart w:id="51" w:name="sub_8"/>
      <w:r>
        <w:rPr>
          <w:rStyle w:val="a3"/>
        </w:rPr>
        <w:t>Статья 8</w:t>
      </w:r>
      <w:r>
        <w:t>. Представление сведений о доходах лицами, замещающими государственные должности, муниципальные должности, должности государственной гражданской службы, муниципальными служащими</w:t>
      </w:r>
    </w:p>
    <w:p w:rsidR="00000000" w:rsidRDefault="00D75E6F">
      <w:bookmarkStart w:id="52" w:name="sub_81"/>
      <w:bookmarkEnd w:id="51"/>
      <w:r>
        <w:t>1. В соответствии с федеральным законодат</w:t>
      </w:r>
      <w:r>
        <w:t>ельством при избрании или назначении на соответствующую должность, а также ежегодно в сроки, установленные федеральным законодательством лица, замещающие государственные должности, должности государственной гражданской службы, муниципальные должности и дол</w:t>
      </w:r>
      <w:r>
        <w:t>жности муниципальной службы обязаны представлять в кадровую службу соответствующего органа сведения о доходах, принадлежащем им имуществе, а также сведения о соблюдении ограничений, установленных для данных лиц.</w:t>
      </w:r>
    </w:p>
    <w:p w:rsidR="00000000" w:rsidRDefault="00D75E6F">
      <w:bookmarkStart w:id="53" w:name="sub_82"/>
      <w:bookmarkEnd w:id="52"/>
      <w:r>
        <w:t>2. Кадровая служба соответствующ</w:t>
      </w:r>
      <w:r>
        <w:t xml:space="preserve">его органа осуществляет контроль за своевременностью поступления сведений, указанных в </w:t>
      </w:r>
      <w:hyperlink w:anchor="sub_81" w:history="1">
        <w:r>
          <w:rPr>
            <w:rStyle w:val="a4"/>
          </w:rPr>
          <w:t>части 1</w:t>
        </w:r>
      </w:hyperlink>
      <w:r>
        <w:t xml:space="preserve"> настоящей статьи.</w:t>
      </w:r>
    </w:p>
    <w:bookmarkEnd w:id="53"/>
    <w:p w:rsidR="00000000" w:rsidRDefault="00D75E6F"/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Зако</w:t>
        </w:r>
        <w:r>
          <w:rPr>
            <w:rStyle w:val="a4"/>
            <w:shd w:val="clear" w:color="auto" w:fill="F0F0F0"/>
          </w:rPr>
          <w:t>ном</w:t>
        </w:r>
      </w:hyperlink>
      <w:r>
        <w:rPr>
          <w:shd w:val="clear" w:color="auto" w:fill="F0F0F0"/>
        </w:rPr>
        <w:t xml:space="preserve"> Чеченской Республики от 17 июня 2013 г. N 15-РЗ Закон дополнен статьей 8.1, </w:t>
      </w:r>
      <w:hyperlink r:id="rId4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46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Закона</w:t>
      </w:r>
    </w:p>
    <w:p w:rsidR="00000000" w:rsidRDefault="00D75E6F">
      <w:pPr>
        <w:pStyle w:val="a5"/>
      </w:pPr>
      <w:r>
        <w:rPr>
          <w:rStyle w:val="a3"/>
        </w:rPr>
        <w:t>Статья 8.1</w:t>
      </w:r>
      <w:r>
        <w:t>. Представление сведений о расходах</w:t>
      </w:r>
    </w:p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8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21 января 2020 г. - </w:t>
      </w:r>
      <w:hyperlink r:id="rId4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10 января 2020 г. N 1-РЗ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75E6F">
      <w:r>
        <w:t>1. Лицо, замещающее должность, включенную в соответствующий перечень, установленный нормативным прав</w:t>
      </w:r>
      <w:r>
        <w:t xml:space="preserve">овым актом Главы Чеченской Республики или муниципальным правовым актом, а также лица, замещающие государственные должности Чеченской Республики и муниципальные должности, представляют сведения о своих расходах, а также о расходах своих супруги (супруга) и </w:t>
      </w:r>
      <w:r>
        <w:t>несовершеннолетних детей в случае и порядке, которые установлены нормативными правовыми актами Чеченской Республики в соответствии с требованиями федеральных законов и иных нормативных правовых актов Российской Федерации.</w:t>
      </w:r>
    </w:p>
    <w:p w:rsidR="00000000" w:rsidRDefault="00D75E6F">
      <w:bookmarkStart w:id="56" w:name="sub_8012"/>
      <w:r>
        <w:t>2. Контроль за соответстви</w:t>
      </w:r>
      <w:r>
        <w:t xml:space="preserve">ем расходов лиц, указанных в </w:t>
      </w:r>
      <w:hyperlink w:anchor="sub_8011" w:history="1">
        <w:r>
          <w:rPr>
            <w:rStyle w:val="a4"/>
          </w:rPr>
          <w:t>части 1</w:t>
        </w:r>
      </w:hyperlink>
      <w:r>
        <w:t xml:space="preserve"> настоящей статьи, а также </w:t>
      </w:r>
      <w:r>
        <w:lastRenderedPageBreak/>
        <w:t>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</w:t>
      </w:r>
      <w:r>
        <w:t>твующих совершению сделки, осуществляет уполномоченный Главой Чеченской Республики государственный орган (подразделение государственного органа либо должностное лицо указанного органа, ответственное за работу по профилактике коррупционных и иных правонаруш</w:t>
      </w:r>
      <w:r>
        <w:t>ений), в порядке, предусмотренном федеральными законами, нормативными правовыми актами Российской Федерации и Чеченской Республики, а также принятыми в соответствии с ними муниципальными нормативными актами.</w:t>
      </w:r>
    </w:p>
    <w:p w:rsidR="00000000" w:rsidRDefault="00D75E6F">
      <w:bookmarkStart w:id="57" w:name="sub_8013"/>
      <w:bookmarkEnd w:id="56"/>
      <w:r>
        <w:t>3. Непредставление лицами, указа</w:t>
      </w:r>
      <w:r>
        <w:t xml:space="preserve">нными в </w:t>
      </w:r>
      <w:hyperlink w:anchor="sub_8011" w:history="1">
        <w:r>
          <w:rPr>
            <w:rStyle w:val="a4"/>
          </w:rPr>
          <w:t>части 1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</w:t>
      </w:r>
      <w:r>
        <w:t>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увольнение в установленном порядке с государс</w:t>
      </w:r>
      <w:r>
        <w:t>твенной или муниципальной службы, с работы в иных государственных органах и учреждениях или иных организациях, созданных в Чеченской Республике на основании федеральных и республиканских законов для выполнения задач, поставленных перед органами государстве</w:t>
      </w:r>
      <w:r>
        <w:t>нной власти и органами местного самоуправления.</w:t>
      </w:r>
    </w:p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8014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3 июля 2022 г. - </w:t>
      </w:r>
      <w:hyperlink r:id="rId4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21 июня 2022 г. N 33-</w:t>
      </w:r>
      <w:r>
        <w:rPr>
          <w:shd w:val="clear" w:color="auto" w:fill="F0F0F0"/>
        </w:rPr>
        <w:t>РЗ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75E6F">
      <w:r>
        <w:t>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</w:t>
      </w:r>
      <w:r>
        <w:t xml:space="preserve">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</w:t>
      </w:r>
      <w:hyperlink r:id="rId51" w:history="1">
        <w:r>
          <w:rPr>
            <w:rStyle w:val="a4"/>
          </w:rPr>
          <w:t>Федеральным законо</w:t>
        </w:r>
        <w:r>
          <w:rPr>
            <w:rStyle w:val="a4"/>
          </w:rPr>
          <w:t>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государственных органов Чеч</w:t>
      </w:r>
      <w:r>
        <w:t>енской Республики, органов местного самоуправления и иных учреждений и организаций, созданных в Чеченской Республике на основании федеральных законов, и предоставляются для опубликования средствам массовой информации в порядке, определяемом нормативными пр</w:t>
      </w:r>
      <w:r>
        <w:t xml:space="preserve">авовыми актами Президента Российской Федерации, иными нормативными правовыми актами Российской Федерации с соблюдением установленных </w:t>
      </w:r>
      <w:hyperlink r:id="rId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требований о за</w:t>
      </w:r>
      <w:r>
        <w:t>щите персональных данных.</w:t>
      </w:r>
    </w:p>
    <w:p w:rsidR="00000000" w:rsidRDefault="00D75E6F"/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27 сентября 2019 г. - </w:t>
      </w:r>
      <w:hyperlink r:id="rId5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16 сентября 2019 г. N 39-РЗ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75E6F">
      <w:pPr>
        <w:pStyle w:val="a5"/>
      </w:pPr>
      <w:r>
        <w:rPr>
          <w:rStyle w:val="a3"/>
        </w:rPr>
        <w:t>Статья 8.2.</w:t>
      </w:r>
      <w:r>
        <w:t> Увольнение (освобождение от должности) в связи с утратой доверия лиц, замещающих государственные и муниципальные должности</w:t>
      </w:r>
    </w:p>
    <w:p w:rsidR="00000000" w:rsidRDefault="00D75E6F">
      <w:bookmarkStart w:id="60" w:name="sub_8021"/>
      <w:r>
        <w:t>1. Лицо, замещающе</w:t>
      </w:r>
      <w:r>
        <w:t>е государственную должность Чеченской Республики, муниципальную должность в Чеченской Республике (далее - государственную или муниципальную должность в Чеченской Республике), подлежит увольнению (освобождению от должности) в связи с утратой доверия в случа</w:t>
      </w:r>
      <w:r>
        <w:t xml:space="preserve">ях, предусмотренных </w:t>
      </w:r>
      <w:hyperlink r:id="rId55" w:history="1">
        <w:r>
          <w:rPr>
            <w:rStyle w:val="a4"/>
          </w:rPr>
          <w:t>Федеральным законом</w:t>
        </w:r>
      </w:hyperlink>
      <w:r>
        <w:t xml:space="preserve"> "О противодействии коррупции", если иное не установлено федеральным законом.</w:t>
      </w:r>
    </w:p>
    <w:p w:rsidR="00000000" w:rsidRDefault="00D75E6F">
      <w:bookmarkStart w:id="61" w:name="sub_8022"/>
      <w:bookmarkEnd w:id="60"/>
      <w:r>
        <w:t>2. Установленный в настоящей статье порядок увольнения (освобождения от должности) в связи с утратой доверия лиц, замещающих государственные должности Чеченской Республики, не распространяется на лиц, замещающих должности Главы Чеченской Республики, депута</w:t>
      </w:r>
      <w:r>
        <w:t>та Парламента Чеченской Республики, мирового судьи Чеченской Республики.</w:t>
      </w:r>
    </w:p>
    <w:bookmarkEnd w:id="61"/>
    <w:p w:rsidR="00000000" w:rsidRDefault="00D75E6F">
      <w:r>
        <w:lastRenderedPageBreak/>
        <w:t>Порядок увольнения (освобождения от должности) в связи с утратой доверия лиц, замещающих указанные должности, устанавливается законодательными актами, определяющими их статус.</w:t>
      </w:r>
    </w:p>
    <w:p w:rsidR="00000000" w:rsidRDefault="00D75E6F">
      <w:bookmarkStart w:id="62" w:name="sub_8023"/>
      <w:r>
        <w:t>3. Порядок увольнения (освобождения от должности) в связи с утратой доверия лиц, замещающих муниципальные должности, определяется муниципальными правовыми актами.</w:t>
      </w:r>
    </w:p>
    <w:p w:rsidR="00000000" w:rsidRDefault="00D75E6F">
      <w:bookmarkStart w:id="63" w:name="sub_8024"/>
      <w:bookmarkEnd w:id="62"/>
      <w:r>
        <w:t>4. Решение об увольнении (освобождении от должности) лица, замещающе</w:t>
      </w:r>
      <w:r>
        <w:t>го государственную или муниципальную должность в Чеченской Республике, в связи с утратой доверия принимается:</w:t>
      </w:r>
    </w:p>
    <w:p w:rsidR="00000000" w:rsidRDefault="00D75E6F">
      <w:bookmarkStart w:id="64" w:name="sub_80241"/>
      <w:bookmarkEnd w:id="63"/>
      <w:r>
        <w:t>1) Главой Чеченской Республики - в отношении лиц, замещающих государственные должности Чеченской Республики, назначение на должно</w:t>
      </w:r>
      <w:r>
        <w:t>сть которых осуществляется Главой Чеченской Республики;</w:t>
      </w:r>
    </w:p>
    <w:p w:rsidR="00000000" w:rsidRDefault="00D75E6F">
      <w:bookmarkStart w:id="65" w:name="sub_80242"/>
      <w:bookmarkEnd w:id="64"/>
      <w:r>
        <w:t>2) Парламентом Чеченской Республики - в отношении лиц, замещающих государственные должности Чеченской Республики, назначение на должность которых осуществляется Парламентом Чеченской</w:t>
      </w:r>
      <w:r>
        <w:t xml:space="preserve"> Республики;</w:t>
      </w:r>
    </w:p>
    <w:p w:rsidR="00000000" w:rsidRDefault="00D75E6F">
      <w:bookmarkStart w:id="66" w:name="sub_80243"/>
      <w:bookmarkEnd w:id="65"/>
      <w:r>
        <w:t>3) органом местного самоуправления - в отношении лиц, замещающих муниципальные должности в Чеченской Республике, назначение на должность которых осуществляется муниципальным правовым актом.</w:t>
      </w:r>
    </w:p>
    <w:p w:rsidR="00000000" w:rsidRDefault="00D75E6F">
      <w:bookmarkStart w:id="67" w:name="sub_8025"/>
      <w:bookmarkEnd w:id="66"/>
      <w:r>
        <w:t>5. При принятии ре</w:t>
      </w:r>
      <w:r>
        <w:t>шения об увольнении (освобождении от должности) в связи с утратой доверия учитываются:</w:t>
      </w:r>
    </w:p>
    <w:p w:rsidR="00000000" w:rsidRDefault="00D75E6F">
      <w:bookmarkStart w:id="68" w:name="sub_80251"/>
      <w:bookmarkEnd w:id="67"/>
      <w:r>
        <w:t>1) характер совершенного коррупционного правонарушения, его тяжесть, обстоятельства, при которых оно совершено;</w:t>
      </w:r>
    </w:p>
    <w:p w:rsidR="00000000" w:rsidRDefault="00D75E6F">
      <w:bookmarkStart w:id="69" w:name="sub_80252"/>
      <w:bookmarkEnd w:id="68"/>
      <w:r>
        <w:t>2) соблюдение лицом, з</w:t>
      </w:r>
      <w:r>
        <w:t>амещающим государственную или муниципальную должность в Чеченской Республике,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коррупции;</w:t>
      </w:r>
    </w:p>
    <w:p w:rsidR="00000000" w:rsidRDefault="00D75E6F">
      <w:bookmarkStart w:id="70" w:name="sub_80253"/>
      <w:bookmarkEnd w:id="69"/>
      <w:r>
        <w:t>3) результаты исполнения должностным лицом, замещающим государственную или муниципальную должность в Чеченской Республике, своих должностных обязанностей.</w:t>
      </w:r>
    </w:p>
    <w:p w:rsidR="00000000" w:rsidRDefault="00D75E6F">
      <w:bookmarkStart w:id="71" w:name="sub_8026"/>
      <w:bookmarkEnd w:id="70"/>
      <w:r>
        <w:t>6. Решение об увольнении (освобождении от должности) в связи с утратой д</w:t>
      </w:r>
      <w:r>
        <w:t xml:space="preserve">оверия принимается не позднее одного месяца со дня поступления информации о нарушении лицом, замещающим государственную или муниципальную должность в Чеченской Республике, </w:t>
      </w:r>
      <w:hyperlink r:id="rId56" w:history="1">
        <w:r>
          <w:rPr>
            <w:rStyle w:val="a4"/>
          </w:rPr>
          <w:t>законодательства</w:t>
        </w:r>
      </w:hyperlink>
      <w:r>
        <w:t xml:space="preserve"> о противодействии коррупции, не считая периода его временной нетрудоспособности, пребывания в отпуске, других случаев его отсутствия по уважительным причинам, а также времени проведения проверки. При этом увольнение (освобождение от должности) должно б</w:t>
      </w:r>
      <w:r>
        <w:t>ыть осуществлено не позднее шести месяцев со дня поступления информации о совершении правонарушения.</w:t>
      </w:r>
    </w:p>
    <w:p w:rsidR="00000000" w:rsidRDefault="00D75E6F">
      <w:bookmarkStart w:id="72" w:name="sub_8027"/>
      <w:bookmarkEnd w:id="71"/>
      <w:r>
        <w:t>7. От лица, замещающего государственную или муниципальную должность в Чеченской Республике, в отношении которого решается вопрос о его увол</w:t>
      </w:r>
      <w:r>
        <w:t>ьнении (освобождении от должности), должно быть затребовано письменное объяснение об обстоятельствах совершенного им правонарушения. В случае если в течение двух рабочих дней им не будет представлено такое объяснение, составляется соответствующий акт.</w:t>
      </w:r>
    </w:p>
    <w:bookmarkEnd w:id="72"/>
    <w:p w:rsidR="00000000" w:rsidRDefault="00D75E6F">
      <w:r>
        <w:t>Непредставление лицом, замещающим государственную или муниципальную должность в Чеченской Республике, указанного объяснения не является препятствием для его увольнения (освобождения от должности).</w:t>
      </w:r>
    </w:p>
    <w:p w:rsidR="00000000" w:rsidRDefault="00D75E6F">
      <w:bookmarkStart w:id="73" w:name="sub_8028"/>
      <w:r>
        <w:t>8. Лицо, уволенное (освобожденное от должности)</w:t>
      </w:r>
      <w:r>
        <w:t xml:space="preserve"> в связи с утратой доверия, должно быть ознакомлено с правовым актом о его увольнении (освобождении от должности) под роспись. По требованию уволенного (освобожденного от должности) лица ему выдается надлежащим образом заверенная копия правового акта.</w:t>
      </w:r>
    </w:p>
    <w:bookmarkEnd w:id="73"/>
    <w:p w:rsidR="00000000" w:rsidRDefault="00D75E6F">
      <w:r>
        <w:t>В случае, если правовой акт об увольнении (освобождении от должности) невозможно довести до сведения уволенного (освобожденного от должности) лица или указанное лицо отказывается ознакомиться с ним под роспись, на указанном акте производится соответств</w:t>
      </w:r>
      <w:r>
        <w:t xml:space="preserve">ующая </w:t>
      </w:r>
      <w:r>
        <w:lastRenderedPageBreak/>
        <w:t>запись.</w:t>
      </w:r>
    </w:p>
    <w:p w:rsidR="00000000" w:rsidRDefault="00D75E6F">
      <w:bookmarkStart w:id="74" w:name="sub_8029"/>
      <w:r>
        <w:t xml:space="preserve">9. В качестве основания увольнения (освобождения от должности) в связи с утратой доверия в правовом акте указывается соответствующая статья </w:t>
      </w:r>
      <w:hyperlink r:id="rId57" w:history="1">
        <w:r>
          <w:rPr>
            <w:rStyle w:val="a4"/>
          </w:rPr>
          <w:t>федерального закона</w:t>
        </w:r>
      </w:hyperlink>
      <w:r>
        <w:t>.</w:t>
      </w:r>
    </w:p>
    <w:p w:rsidR="00000000" w:rsidRDefault="00D75E6F">
      <w:bookmarkStart w:id="75" w:name="sub_80210"/>
      <w:bookmarkEnd w:id="74"/>
      <w:r>
        <w:t xml:space="preserve">10. Лицо, уволенное (освобожденное от должности) в связи с утратой доверия, вправе обжаловать увольнение (освобождение от должности) в порядке, установленном </w:t>
      </w:r>
      <w:hyperlink r:id="rId58" w:history="1">
        <w:r>
          <w:rPr>
            <w:rStyle w:val="a4"/>
          </w:rPr>
          <w:t>федеральным закон</w:t>
        </w:r>
        <w:r>
          <w:rPr>
            <w:rStyle w:val="a4"/>
          </w:rPr>
          <w:t>одательством</w:t>
        </w:r>
      </w:hyperlink>
      <w:r>
        <w:t>.</w:t>
      </w:r>
    </w:p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80211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8.2 дополнена частью 11 с 27 сентября 2019 г. - </w:t>
      </w:r>
      <w:hyperlink r:id="rId5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16 сентября 2019 г. N 39-РЗ</w:t>
      </w:r>
    </w:p>
    <w:p w:rsidR="00000000" w:rsidRDefault="00D75E6F">
      <w:r>
        <w:t>11</w:t>
      </w:r>
      <w:r>
        <w:t>. Сведения о применении к лицу, замещающему государственную или муниципальную должность в Чеченской Республике, взыскания в виде увольнения (освобождения от должности) в связи с утратой доверия за совершение коррупционного правонарушения включаются государ</w:t>
      </w:r>
      <w:r>
        <w:t xml:space="preserve">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</w:t>
      </w:r>
      <w:hyperlink r:id="rId60" w:history="1">
        <w:r>
          <w:rPr>
            <w:rStyle w:val="a4"/>
          </w:rPr>
          <w:t>статьей 15</w:t>
        </w:r>
      </w:hyperlink>
      <w:r>
        <w:t xml:space="preserve"> Ф</w:t>
      </w:r>
      <w:r>
        <w:t>едерального закона "О противодействии коррупции".</w:t>
      </w:r>
    </w:p>
    <w:p w:rsidR="00000000" w:rsidRDefault="00D75E6F"/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" w:name="sub_8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Закон дополнен статьей 8.3 с 19 июля 2020 г. - </w:t>
      </w:r>
      <w:hyperlink r:id="rId6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7 июля 2020 г. N </w:t>
      </w:r>
      <w:r>
        <w:rPr>
          <w:shd w:val="clear" w:color="auto" w:fill="F0F0F0"/>
        </w:rPr>
        <w:t>38-РЗ</w:t>
      </w:r>
    </w:p>
    <w:p w:rsidR="00000000" w:rsidRDefault="00D75E6F">
      <w:pPr>
        <w:pStyle w:val="a5"/>
      </w:pPr>
      <w:r>
        <w:rPr>
          <w:rStyle w:val="a3"/>
        </w:rPr>
        <w:t>Статья 8.3.</w:t>
      </w:r>
      <w:r>
        <w:t> Порядок уведомления Главы Чеченской Республики об участии на безвозмездной основе в управлении некоммерческой организацией</w:t>
      </w:r>
    </w:p>
    <w:p w:rsidR="00000000" w:rsidRDefault="00D75E6F">
      <w:bookmarkStart w:id="78" w:name="sub_8031"/>
      <w:r>
        <w:t>1. Лица, замещающие государственные должности Чеченской Республики (за исключением депутатов Парламента Чеченской Республики), принимают участие на безвозмездной основе в управлении некоммерческой организацией (кроме участия в управлении политической парти</w:t>
      </w:r>
      <w:r>
        <w:t>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при условии направления Главе Чеченской</w:t>
      </w:r>
      <w:r>
        <w:t xml:space="preserve"> Республики предварительного уведомления о таком участии.</w:t>
      </w:r>
    </w:p>
    <w:bookmarkEnd w:id="78"/>
    <w:p w:rsidR="00000000" w:rsidRDefault="00D75E6F">
      <w:r>
        <w:t>Лица, замещающие муниципальные должности в муниципальных образованиях Чеченской Республики, и осуществляющие свои полномочия на постоянной основе, принимают участие на безвозмездной основе в</w:t>
      </w:r>
      <w:r>
        <w:t xml:space="preserve">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</w:t>
      </w:r>
      <w:r>
        <w:t>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при условии направления Главе Чеченской Р</w:t>
      </w:r>
      <w:r>
        <w:t>еспублики предварительного уведомления о таком участии.</w:t>
      </w:r>
    </w:p>
    <w:p w:rsidR="00000000" w:rsidRDefault="00D75E6F">
      <w:bookmarkStart w:id="79" w:name="sub_8032"/>
      <w:r>
        <w:t xml:space="preserve">2. Уведомления, указанные в </w:t>
      </w:r>
      <w:hyperlink w:anchor="sub_8031" w:history="1">
        <w:r>
          <w:rPr>
            <w:rStyle w:val="a4"/>
          </w:rPr>
          <w:t>части 1</w:t>
        </w:r>
      </w:hyperlink>
      <w:r>
        <w:t xml:space="preserve"> настоящей статьи, направляются Главе Чеченской Республики не позднее чем за один месяц до наступления даты начала участия в управл</w:t>
      </w:r>
      <w:r>
        <w:t>ении некоммерческой организацией.</w:t>
      </w:r>
    </w:p>
    <w:p w:rsidR="00000000" w:rsidRDefault="00D75E6F">
      <w:bookmarkStart w:id="80" w:name="sub_8033"/>
      <w:bookmarkEnd w:id="79"/>
      <w:r>
        <w:t xml:space="preserve">3. К уведомлениям, указанным в </w:t>
      </w:r>
      <w:hyperlink w:anchor="sub_8031" w:history="1">
        <w:r>
          <w:rPr>
            <w:rStyle w:val="a4"/>
          </w:rPr>
          <w:t>части 1</w:t>
        </w:r>
      </w:hyperlink>
      <w:r>
        <w:t xml:space="preserve"> настоящей статьи, прилагаются копии учредительных документов соответствующих некоммерческих организаций и выписки из единого государственного</w:t>
      </w:r>
      <w:r>
        <w:t xml:space="preserve"> реестра юридических лиц. Форма и порядок приема уведомлений, указанных в части 1 настоящей статьи, устанавливаются правовым актом Главы Чеченской Республики.</w:t>
      </w:r>
    </w:p>
    <w:p w:rsidR="00000000" w:rsidRDefault="00D75E6F">
      <w:bookmarkStart w:id="81" w:name="sub_8034"/>
      <w:bookmarkEnd w:id="80"/>
      <w:r>
        <w:t>4. В случае, если лицо, замещающее государственную должность Чеченской Республики</w:t>
      </w:r>
      <w:r>
        <w:t xml:space="preserve"> (за исключением депутата Парламента Чеченской Республики), на день вступления в эту должность принимает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</w:t>
      </w:r>
      <w:r>
        <w:t xml:space="preserve">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</w:t>
      </w:r>
      <w:r>
        <w:lastRenderedPageBreak/>
        <w:t>уведомление о таком участии направляется этим лицом Главе Чеченской Ре</w:t>
      </w:r>
      <w:r>
        <w:t xml:space="preserve">спублики с соблюдением требований, установленных в </w:t>
      </w:r>
      <w:hyperlink w:anchor="sub_8033" w:history="1">
        <w:r>
          <w:rPr>
            <w:rStyle w:val="a4"/>
          </w:rPr>
          <w:t>части 3</w:t>
        </w:r>
      </w:hyperlink>
      <w:r>
        <w:t xml:space="preserve"> настоящей статьи, не позднее одного месяца со дня вступления в указанную должность.</w:t>
      </w:r>
    </w:p>
    <w:bookmarkEnd w:id="81"/>
    <w:p w:rsidR="00000000" w:rsidRDefault="00D75E6F">
      <w:r>
        <w:t>В случае, если лицо, замещающее муниципальную должность в муниципальном образов</w:t>
      </w:r>
      <w:r>
        <w:t>ании Чеченской Республики и осуществляющее свои полномочия на постоянной основе, на день вступления в эту должность принимает участие на безвозмездной основе в управлении некоммерческой организацией (кроме участия в управлении политической партией, органом</w:t>
      </w:r>
      <w:r>
        <w:t xml:space="preserve">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</w:t>
      </w:r>
      <w:r>
        <w:t xml:space="preserve">енной организации, жилищного, жилищно-строительного, гаражного кооперативов, товарищества собственников недвижимости), уведомление о таком участии направляется этим лицом Главе Чеченской Республики с соблюдением требований, установленных в </w:t>
      </w:r>
      <w:hyperlink w:anchor="sub_8033" w:history="1">
        <w:r>
          <w:rPr>
            <w:rStyle w:val="a4"/>
          </w:rPr>
          <w:t>части 3</w:t>
        </w:r>
      </w:hyperlink>
      <w:r>
        <w:t xml:space="preserve"> настоящей статьи, не позднее одного месяца со дня вступления в указанную должность.</w:t>
      </w:r>
    </w:p>
    <w:p w:rsidR="00000000" w:rsidRDefault="00D75E6F"/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14 февраля 20</w:t>
      </w:r>
      <w:r>
        <w:rPr>
          <w:shd w:val="clear" w:color="auto" w:fill="F0F0F0"/>
        </w:rPr>
        <w:t xml:space="preserve">11 г. N 1-рз в статью 9 Закона внесены изменения, </w:t>
      </w:r>
      <w:hyperlink r:id="rId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6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</w:t>
      </w:r>
      <w:r>
        <w:rPr>
          <w:shd w:val="clear" w:color="auto" w:fill="F0F0F0"/>
        </w:rPr>
        <w:t>а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D75E6F">
      <w:pPr>
        <w:pStyle w:val="a5"/>
      </w:pPr>
      <w:r>
        <w:rPr>
          <w:rStyle w:val="a3"/>
        </w:rPr>
        <w:t>Статья 9</w:t>
      </w:r>
      <w:r>
        <w:t>. Антикоррупционная экспертиза нормативных правовых актов, их проектов и иных правовых актов</w:t>
      </w:r>
    </w:p>
    <w:p w:rsidR="00000000" w:rsidRDefault="00D75E6F">
      <w:bookmarkStart w:id="83" w:name="sub_91"/>
      <w:r>
        <w:t>1. Антикоррупционная экспертиза нормат</w:t>
      </w:r>
      <w:r>
        <w:t>ивных правовых актов, их проектов и иных правовых актов (далее - акт) представляет собой первичный анализ коррупциогенности акта с целью выявления наиболее типичных и формализованных проявлений коррупционности в тексте акта и направлена на выявление и устр</w:t>
      </w:r>
      <w:r>
        <w:t>анение несовершенства правовых норм, которые могут способствовать совершению коррупционных действий.</w:t>
      </w:r>
    </w:p>
    <w:p w:rsidR="00000000" w:rsidRDefault="00D75E6F">
      <w:bookmarkStart w:id="84" w:name="sub_92"/>
      <w:bookmarkEnd w:id="83"/>
      <w:r>
        <w:t xml:space="preserve">2. Обязательной антикоррупционной экспертизе подлежат акты, которые регулируют контрольные, разрешительные, регистрационные полномочия органов </w:t>
      </w:r>
      <w:r>
        <w:t>государственной власти (государственных служащих) и органов местного самоуправления (муниципальных служащих) при взаимодействиях с гражданами и юридическими лицами.</w:t>
      </w:r>
    </w:p>
    <w:bookmarkEnd w:id="84"/>
    <w:p w:rsidR="00000000" w:rsidRDefault="00D75E6F">
      <w:r>
        <w:t>Закон Чеченской Республики, иной нормативный правовой акт органа государственной влас</w:t>
      </w:r>
      <w:r>
        <w:t>ти Чеченской Республики подлежит дополнительной антикоррупционной экспертизе в случае, если не были учтены выводы антикоррупционной экспертизы на проект данного акта.</w:t>
      </w:r>
    </w:p>
    <w:p w:rsidR="00000000" w:rsidRDefault="00D75E6F">
      <w:bookmarkStart w:id="85" w:name="sub_93"/>
      <w:r>
        <w:t>3. Порядок проведения антикоррупционной экспертизы актов устанавливается указом Гла</w:t>
      </w:r>
      <w:r>
        <w:t>вы Чеченской Республики.</w:t>
      </w:r>
    </w:p>
    <w:p w:rsidR="00000000" w:rsidRDefault="00D75E6F">
      <w:bookmarkStart w:id="86" w:name="sub_94"/>
      <w:bookmarkEnd w:id="85"/>
      <w:r>
        <w:t>4. По итогам проведения антикоррупционной экспертизы составляется заключение, в котором должно быть отражено наличие (отсутствие) в анализируемом акте коррупциогенных факторов, оценка степени их коррупциогенности, реком</w:t>
      </w:r>
      <w:r>
        <w:t>ендации по устранению выявленных коррупциогенных факторов или нейтрализации вызываемых ими коррупциогенных рисков и последствий.</w:t>
      </w:r>
    </w:p>
    <w:p w:rsidR="00000000" w:rsidRDefault="00D75E6F">
      <w:bookmarkStart w:id="87" w:name="sub_95"/>
      <w:bookmarkEnd w:id="86"/>
      <w:r>
        <w:t>5. Заключение антикоррупционной экспертизы направляется Главе Чеченской Республики, а также руководителю органа гос</w:t>
      </w:r>
      <w:r>
        <w:t>ударственной власти Чеченской Республики, разработавшего или принявшего акт. Руководитель органа государственной власти Чеченской Республики, разработавшего или принявшего акт, обязан рассмотреть данное заключение.</w:t>
      </w:r>
    </w:p>
    <w:p w:rsidR="00000000" w:rsidRDefault="00D75E6F">
      <w:bookmarkStart w:id="88" w:name="sub_96"/>
      <w:bookmarkEnd w:id="87"/>
      <w:r>
        <w:t>6. Срок и процедура рассмотре</w:t>
      </w:r>
      <w:r>
        <w:t>ния заключения антикоррупционной экспертизы, доработки проекта акта, внесения в действующий акт изменений определяются порядком проведения антикоррупционной экспертизы актов.</w:t>
      </w:r>
    </w:p>
    <w:bookmarkEnd w:id="88"/>
    <w:p w:rsidR="00000000" w:rsidRDefault="00D75E6F"/>
    <w:p w:rsidR="00000000" w:rsidRDefault="00D75E6F">
      <w:pPr>
        <w:pStyle w:val="a5"/>
      </w:pPr>
      <w:bookmarkStart w:id="89" w:name="sub_10"/>
      <w:r>
        <w:rPr>
          <w:rStyle w:val="a3"/>
        </w:rPr>
        <w:t>Статья 10</w:t>
      </w:r>
      <w:r>
        <w:t>. Антикоррупционный мониторинг</w:t>
      </w:r>
    </w:p>
    <w:p w:rsidR="00000000" w:rsidRDefault="00D75E6F">
      <w:bookmarkStart w:id="90" w:name="sub_101"/>
      <w:bookmarkEnd w:id="89"/>
      <w:r>
        <w:lastRenderedPageBreak/>
        <w:t>1. Антикоррупци</w:t>
      </w:r>
      <w:r>
        <w:t>онный мониторинг включает мониторинг коррупциогенных факторов в нормативных правовых актах, проявлений коррупции и результатов деятельности по противодействию коррупции в Чеченской Республике.</w:t>
      </w:r>
    </w:p>
    <w:p w:rsidR="00000000" w:rsidRDefault="00D75E6F">
      <w:bookmarkStart w:id="91" w:name="sub_102"/>
      <w:bookmarkEnd w:id="90"/>
      <w:r>
        <w:t>2. Мониторинг коррупциогенных факторов и проявлен</w:t>
      </w:r>
      <w:r>
        <w:t>ий коррупции проводится в целях своевременного приведения актов органов государственной власти Чеченской Республики, органов местного самоуправления в соответствие с законодательством Российской Федерации и Чеченской Республики, обеспечения разработки и ре</w:t>
      </w:r>
      <w:r>
        <w:t>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000000" w:rsidRDefault="00D75E6F">
      <w:bookmarkStart w:id="92" w:name="sub_103"/>
      <w:bookmarkEnd w:id="91"/>
      <w:r>
        <w:t xml:space="preserve">3. Мониторинг результатов деятельности по </w:t>
      </w:r>
      <w:r>
        <w:t>противодействию коррупции в Чеченской Республике проводится в целях обеспечения оценки эффективности антикоррупционной деятельности, в том числе осуществляемой в рамках реализации антикоррупционных программ, и осуществляется путем наблюдения за результатам</w:t>
      </w:r>
      <w:r>
        <w:t>и применения мер предупреждения, пресечения и ответственности за коррупционные правонарушения, а также мер возмещения вреда, причиненного такими правонарушениями; анализа и оценки полученных в результате такого наблюдения данных; разработки прогнозов будущ</w:t>
      </w:r>
      <w:r>
        <w:t>его состояния и тенденций развития соответствующих мер.</w:t>
      </w:r>
    </w:p>
    <w:p w:rsidR="00000000" w:rsidRDefault="00D75E6F">
      <w:bookmarkStart w:id="93" w:name="sub_104"/>
      <w:bookmarkEnd w:id="92"/>
      <w:r>
        <w:t>4. Антикоррупционный мониторинг проводится органами государственной власти Чеченской Республики, органами местного самоуправления.</w:t>
      </w:r>
    </w:p>
    <w:bookmarkEnd w:id="93"/>
    <w:p w:rsidR="00000000" w:rsidRDefault="00D75E6F"/>
    <w:p w:rsidR="00000000" w:rsidRDefault="00D75E6F">
      <w:pPr>
        <w:pStyle w:val="a5"/>
      </w:pPr>
      <w:bookmarkStart w:id="94" w:name="sub_11"/>
      <w:r>
        <w:rPr>
          <w:rStyle w:val="a3"/>
        </w:rPr>
        <w:t>Статья 11</w:t>
      </w:r>
      <w:r>
        <w:t>. Антикоррупционная пропаганда</w:t>
      </w:r>
    </w:p>
    <w:p w:rsidR="00000000" w:rsidRDefault="00D75E6F">
      <w:bookmarkStart w:id="95" w:name="sub_111"/>
      <w:bookmarkEnd w:id="94"/>
      <w:r>
        <w:t xml:space="preserve">1. Антикоррупционная пропаганда представляет собой целенаправленную деятельность средств массовой информации, стимулируемую системой государственных заказов и грантов, содержанием которой является просветительская работа в обществе по вопросам </w:t>
      </w:r>
      <w:r>
        <w:t>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000000" w:rsidRDefault="00D75E6F">
      <w:bookmarkStart w:id="96" w:name="sub_112"/>
      <w:bookmarkEnd w:id="95"/>
      <w:r>
        <w:t>2. </w:t>
      </w:r>
      <w:r>
        <w:t xml:space="preserve">Организация антикоррупционной пропаганды осуществляется уполномоченным органом исполнительной власти Чеченской Республики в области средств массовой информации во взаимодействии с субъектами антикоррупционной деятельности в соответствии с </w:t>
      </w:r>
      <w:hyperlink r:id="rId66" w:history="1">
        <w:r>
          <w:rPr>
            <w:rStyle w:val="a4"/>
          </w:rPr>
          <w:t>Законом</w:t>
        </w:r>
      </w:hyperlink>
      <w:r>
        <w:t xml:space="preserve"> Российской Федерации "О средствах массовой информации" и другими нормативными правовыми актами.</w:t>
      </w:r>
    </w:p>
    <w:bookmarkEnd w:id="96"/>
    <w:p w:rsidR="00000000" w:rsidRDefault="00D75E6F"/>
    <w:p w:rsidR="00000000" w:rsidRDefault="00D75E6F">
      <w:pPr>
        <w:pStyle w:val="a5"/>
      </w:pPr>
      <w:bookmarkStart w:id="97" w:name="sub_12"/>
      <w:r>
        <w:rPr>
          <w:rStyle w:val="a3"/>
        </w:rPr>
        <w:t>Статья 12</w:t>
      </w:r>
      <w:r>
        <w:t xml:space="preserve">. Полномочия Парламента Чеченской Республики по реализации антикоррупционной </w:t>
      </w:r>
      <w:r>
        <w:t>политики</w:t>
      </w:r>
    </w:p>
    <w:bookmarkEnd w:id="97"/>
    <w:p w:rsidR="00000000" w:rsidRDefault="00D75E6F">
      <w:r>
        <w:t>К полномочиям Парламента Чеченской Республики по осуществлению антикоррупционной политики относятся:</w:t>
      </w:r>
    </w:p>
    <w:p w:rsidR="00000000" w:rsidRDefault="00D75E6F">
      <w:bookmarkStart w:id="98" w:name="sub_1210"/>
      <w:r>
        <w:t>1) принятие законов Чеченской Республики по противодействию коррупции;</w:t>
      </w:r>
    </w:p>
    <w:p w:rsidR="00000000" w:rsidRDefault="00D75E6F">
      <w:bookmarkStart w:id="99" w:name="sub_1220"/>
      <w:bookmarkEnd w:id="98"/>
      <w:r>
        <w:t>2) создание парламентской комиссии по противо</w:t>
      </w:r>
      <w:r>
        <w:t>действию коррупции;</w:t>
      </w:r>
    </w:p>
    <w:p w:rsidR="00000000" w:rsidRDefault="00D75E6F">
      <w:bookmarkStart w:id="100" w:name="sub_1230"/>
      <w:bookmarkEnd w:id="99"/>
      <w:r>
        <w:t>3) утверждение республиканской антикоррупционной целевой программы;</w:t>
      </w:r>
    </w:p>
    <w:p w:rsidR="00000000" w:rsidRDefault="00D75E6F">
      <w:bookmarkStart w:id="101" w:name="sub_1240"/>
      <w:bookmarkEnd w:id="100"/>
      <w:r>
        <w:t>4) иные полномочия, отнесенные к его компетенции в соответствии с законодательством Российской Федерации и законодательством Чеченской Р</w:t>
      </w:r>
      <w:r>
        <w:t>еспублики.</w:t>
      </w:r>
    </w:p>
    <w:bookmarkEnd w:id="101"/>
    <w:p w:rsidR="00000000" w:rsidRDefault="00D75E6F"/>
    <w:p w:rsidR="00000000" w:rsidRDefault="00D75E6F">
      <w:pPr>
        <w:pStyle w:val="a5"/>
      </w:pPr>
      <w:bookmarkStart w:id="102" w:name="sub_13"/>
      <w:r>
        <w:rPr>
          <w:rStyle w:val="a3"/>
        </w:rPr>
        <w:t>Статья 13</w:t>
      </w:r>
      <w:r>
        <w:t>. Полномочия Правительства Чеченской Республики по реализации антикоррупционной политики</w:t>
      </w:r>
    </w:p>
    <w:bookmarkEnd w:id="102"/>
    <w:p w:rsidR="00000000" w:rsidRDefault="00D75E6F">
      <w:r>
        <w:t>К полномочиям Правительства Чеченской Республики по реализации антикоррупционной политики относятся:</w:t>
      </w:r>
    </w:p>
    <w:p w:rsidR="00000000" w:rsidRDefault="00D75E6F">
      <w:bookmarkStart w:id="103" w:name="sub_131"/>
      <w:r>
        <w:t>1) участие в реали</w:t>
      </w:r>
      <w:r>
        <w:t>зации единой государственной политики по противодействию коррупции на территории Чеченской Республики;</w:t>
      </w:r>
    </w:p>
    <w:p w:rsidR="00000000" w:rsidRDefault="00D75E6F">
      <w:bookmarkStart w:id="104" w:name="sub_132"/>
      <w:bookmarkEnd w:id="103"/>
      <w:r>
        <w:t>2) принятие в пределах своей компетенции нормативных правовых актов Чеченской Республики по противодействию коррупции;</w:t>
      </w:r>
    </w:p>
    <w:p w:rsidR="00000000" w:rsidRDefault="00D75E6F">
      <w:bookmarkStart w:id="105" w:name="sub_133"/>
      <w:bookmarkEnd w:id="104"/>
      <w:r>
        <w:t>3) раз</w:t>
      </w:r>
      <w:r>
        <w:t xml:space="preserve">работка республиканской антикоррупционной целевой программы, обеспечение ее </w:t>
      </w:r>
      <w:r>
        <w:lastRenderedPageBreak/>
        <w:t>выполнения;</w:t>
      </w:r>
    </w:p>
    <w:p w:rsidR="00000000" w:rsidRDefault="00D75E6F">
      <w:bookmarkStart w:id="106" w:name="sub_134"/>
      <w:bookmarkEnd w:id="105"/>
      <w:r>
        <w:t>4) иные полномочия, отнесенные к его компетенции в соответствии с законодательством Российской Федерации и законодательством Чеченской Республики.</w:t>
      </w:r>
    </w:p>
    <w:bookmarkEnd w:id="106"/>
    <w:p w:rsidR="00000000" w:rsidRDefault="00D75E6F"/>
    <w:p w:rsidR="00000000" w:rsidRDefault="00D75E6F">
      <w:pPr>
        <w:pStyle w:val="a5"/>
      </w:pPr>
      <w:bookmarkStart w:id="107" w:name="sub_14"/>
      <w:r>
        <w:rPr>
          <w:rStyle w:val="a3"/>
        </w:rPr>
        <w:t>Статья 14</w:t>
      </w:r>
      <w:r>
        <w:t>. Участие органов местного самоуправления в реализации антикоррупционной политики</w:t>
      </w:r>
    </w:p>
    <w:bookmarkEnd w:id="107"/>
    <w:p w:rsidR="00000000" w:rsidRDefault="00D75E6F">
      <w:r>
        <w:t>Органы местного самоуправления в пределах компетенции, установленной федеральным законодательством и законодательством Чеченской Республики:</w:t>
      </w:r>
    </w:p>
    <w:p w:rsidR="00000000" w:rsidRDefault="00D75E6F">
      <w:bookmarkStart w:id="108" w:name="sub_141"/>
      <w:r>
        <w:t>1) п</w:t>
      </w:r>
      <w:r>
        <w:t>ринимают правовые акты по противодействию коррупции;</w:t>
      </w:r>
    </w:p>
    <w:p w:rsidR="00000000" w:rsidRDefault="00D75E6F">
      <w:bookmarkStart w:id="109" w:name="sub_142"/>
      <w:bookmarkEnd w:id="108"/>
      <w:r>
        <w:t>2) участвуют в реализации программ, планов противодействия коррупции;</w:t>
      </w:r>
    </w:p>
    <w:p w:rsidR="00000000" w:rsidRDefault="00D75E6F">
      <w:bookmarkStart w:id="110" w:name="sub_143"/>
      <w:bookmarkEnd w:id="109"/>
      <w:r>
        <w:t>3) осуществляют иные полномочия, отнесенные к их компетенции в соответствии с федеральным законодательств</w:t>
      </w:r>
      <w:r>
        <w:t>ом и законодательством Чеченской Республики.</w:t>
      </w:r>
    </w:p>
    <w:bookmarkEnd w:id="110"/>
    <w:p w:rsidR="00000000" w:rsidRDefault="00D75E6F"/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14 февраля 2011 г. N 1-рз в статью </w:t>
      </w:r>
      <w:r>
        <w:rPr>
          <w:shd w:val="clear" w:color="auto" w:fill="F0F0F0"/>
        </w:rPr>
        <w:t xml:space="preserve">15 Закона внесены изменения, </w:t>
      </w:r>
      <w:hyperlink r:id="rId6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6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D75E6F">
      <w:pPr>
        <w:pStyle w:val="a5"/>
      </w:pPr>
      <w:r>
        <w:rPr>
          <w:rStyle w:val="a3"/>
        </w:rPr>
        <w:t>Статья 15</w:t>
      </w:r>
      <w:r>
        <w:t>. Координация деятельности по реализации антикоррупционной политики в Чеченской Республике</w:t>
      </w:r>
    </w:p>
    <w:p w:rsidR="00000000" w:rsidRDefault="00D75E6F">
      <w:bookmarkStart w:id="112" w:name="sub_151"/>
      <w:r>
        <w:t>1. В соответствии с законодательством Российской Федерации</w:t>
      </w:r>
      <w:r>
        <w:t xml:space="preserve"> и законодательством Чеченской Республики Глава Чеченской Республики осуществляет координацию деятельности органов государственной власти Чеченской Республики и обеспечивает взаимодействие органов исполнительной власти Чеченской Республики с федеральными о</w:t>
      </w:r>
      <w:r>
        <w:t>рганами исполнительной власти, территориальными органами федеральных органов исполнительной власти, органами местного самоуправления и общественными объединениями по реализации антикоррупционной политики в Чеченской Республике.</w:t>
      </w:r>
    </w:p>
    <w:p w:rsidR="00000000" w:rsidRDefault="00D75E6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152"/>
      <w:bookmarkEnd w:id="112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113"/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19 июля 2020 г. - </w:t>
      </w:r>
      <w:hyperlink r:id="rId7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Чеченской Республики от 7 июля 2020 г. N 38-РЗ</w:t>
      </w:r>
    </w:p>
    <w:p w:rsidR="00000000" w:rsidRDefault="00D75E6F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75E6F">
      <w:r>
        <w:t>2. Для координации деятельности исполнительных органов государственной власти Чеченской Республики с иными органами государственной власти Чеченской Республики, организации взаимодействия исполнительных органов государственной вл</w:t>
      </w:r>
      <w:r>
        <w:t>асти Чеченской Республики с территориальными органами федеральных органов исполнительной власти по Чеченской Республике, органами местного самоуправления муниципальных образований Чеченской Республики указом Главы Чеченской Республики создается координацио</w:t>
      </w:r>
      <w:r>
        <w:t>нный орган по противодействию коррупции в государственных органах Чеченской Республики в соответствии с федеральным законодательством.</w:t>
      </w:r>
    </w:p>
    <w:p w:rsidR="00000000" w:rsidRDefault="00D75E6F"/>
    <w:p w:rsidR="00000000" w:rsidRDefault="00D75E6F">
      <w:pPr>
        <w:pStyle w:val="a5"/>
      </w:pPr>
      <w:bookmarkStart w:id="114" w:name="sub_16"/>
      <w:r>
        <w:rPr>
          <w:rStyle w:val="a3"/>
        </w:rPr>
        <w:t>Статья 16</w:t>
      </w:r>
      <w:r>
        <w:t>. Совещательные и экспертные органы</w:t>
      </w:r>
    </w:p>
    <w:p w:rsidR="00000000" w:rsidRDefault="00D75E6F">
      <w:bookmarkStart w:id="115" w:name="sub_161"/>
      <w:bookmarkEnd w:id="114"/>
      <w:r>
        <w:t>1. Органы государственной власти и органы местного самоу</w:t>
      </w:r>
      <w:r>
        <w:t>правления Чеченской Республики могут создавать совещательные и экспертные органы с привлечением представителей территориальных органов федеральных органов исполнительной власти, в том числе правоохранительных органов, общественных объединений, научных, обр</w:t>
      </w:r>
      <w:r>
        <w:t>азовательных учреждений, иных организаций и лиц, специализирующихся на изучении проблем коррупции.</w:t>
      </w:r>
    </w:p>
    <w:p w:rsidR="00000000" w:rsidRDefault="00D75E6F">
      <w:bookmarkStart w:id="116" w:name="sub_162"/>
      <w:bookmarkEnd w:id="115"/>
      <w:r>
        <w:t>2. Руководители органов государственной власти Чеченской Республики, органов местного самоуправления, а также создаваемые совещательные и экспе</w:t>
      </w:r>
      <w:r>
        <w:t>ртные органы обеспечивают реализацию антикоррупционной политики в соответствующих органах государственной власти Чеченской Республики и органах местного самоуправления.</w:t>
      </w:r>
    </w:p>
    <w:p w:rsidR="00000000" w:rsidRDefault="00D75E6F">
      <w:bookmarkStart w:id="117" w:name="sub_163"/>
      <w:bookmarkEnd w:id="116"/>
      <w:r>
        <w:t>3. Совещательные и экспертные органы, создаваемые при органах государстве</w:t>
      </w:r>
      <w:r>
        <w:t xml:space="preserve">нной власти </w:t>
      </w:r>
      <w:r>
        <w:lastRenderedPageBreak/>
        <w:t>Чеченской Республики, осуществляют взаимодействие с комиссиями по соблюдению требований к служебному поведению гражданских служащих и урегулированию конфликтов интересов, комиссиями по размещению заказов на поставки товаров, выполнение работ, о</w:t>
      </w:r>
      <w:r>
        <w:t>казание услуг для государственных нужд Чеченской Республики, образуемых в соответствии с законодательством Российской Федерации.</w:t>
      </w:r>
    </w:p>
    <w:p w:rsidR="00000000" w:rsidRDefault="00D75E6F">
      <w:bookmarkStart w:id="118" w:name="sub_164"/>
      <w:bookmarkEnd w:id="117"/>
      <w:r>
        <w:t>4. Порядок деятельности и персональный состав совещательных и экспертных органов устанавливаются соответствующими</w:t>
      </w:r>
      <w:r>
        <w:t xml:space="preserve"> органами государственной власти Чеченской Республики и органами местного самоуправления.</w:t>
      </w:r>
    </w:p>
    <w:p w:rsidR="00000000" w:rsidRDefault="00D75E6F">
      <w:bookmarkStart w:id="119" w:name="sub_165"/>
      <w:bookmarkEnd w:id="118"/>
      <w:r>
        <w:t>5. Рекомендации, принятые на заседаниях совещательных и экспертных органов, могут быть использованы при подготовке программ противодействия коррупции.</w:t>
      </w:r>
    </w:p>
    <w:bookmarkEnd w:id="119"/>
    <w:p w:rsidR="00000000" w:rsidRDefault="00D75E6F"/>
    <w:p w:rsidR="00000000" w:rsidRDefault="00D75E6F">
      <w:pPr>
        <w:pStyle w:val="a5"/>
      </w:pPr>
      <w:bookmarkStart w:id="120" w:name="sub_17"/>
      <w:r>
        <w:rPr>
          <w:rStyle w:val="a3"/>
        </w:rPr>
        <w:t>Статья 17</w:t>
      </w:r>
      <w:r>
        <w:t>. Вступление в силу настоящего Закона</w:t>
      </w:r>
    </w:p>
    <w:p w:rsidR="00000000" w:rsidRDefault="00D75E6F">
      <w:bookmarkStart w:id="121" w:name="sub_171"/>
      <w:bookmarkEnd w:id="120"/>
      <w:r>
        <w:t xml:space="preserve">1. Настоящий Закон вступает в силу по истечении десяти дней после дня его </w:t>
      </w:r>
      <w:hyperlink r:id="rId73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D75E6F">
      <w:bookmarkStart w:id="122" w:name="sub_172"/>
      <w:bookmarkEnd w:id="121"/>
      <w:r>
        <w:t>2. Рекомендовать Правительству Чеченской Республики в течение трех месяцев со дня официального опубликования настоящего Закона разработать и внести на утверждение Парламента Чеченской Республики программу противодействия коррупции в Чеченской Республике.</w:t>
      </w:r>
    </w:p>
    <w:bookmarkEnd w:id="122"/>
    <w:p w:rsidR="00000000" w:rsidRDefault="00D75E6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75E6F">
            <w:pPr>
              <w:pStyle w:val="ad"/>
            </w:pPr>
            <w:r>
              <w:t>Президент Чеченской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75E6F">
            <w:pPr>
              <w:pStyle w:val="ab"/>
              <w:jc w:val="right"/>
            </w:pPr>
            <w:r>
              <w:t>Р. Кадыров</w:t>
            </w:r>
          </w:p>
        </w:tc>
      </w:tr>
    </w:tbl>
    <w:p w:rsidR="00000000" w:rsidRDefault="00D75E6F"/>
    <w:p w:rsidR="00000000" w:rsidRDefault="00D75E6F">
      <w:pPr>
        <w:pStyle w:val="ad"/>
      </w:pPr>
      <w:r>
        <w:t>г. Грозный</w:t>
      </w:r>
    </w:p>
    <w:p w:rsidR="00000000" w:rsidRDefault="00D75E6F">
      <w:pPr>
        <w:pStyle w:val="ad"/>
      </w:pPr>
      <w:r>
        <w:t>21 мая 2009 г.</w:t>
      </w:r>
    </w:p>
    <w:p w:rsidR="00D75E6F" w:rsidRDefault="00D75E6F">
      <w:pPr>
        <w:pStyle w:val="ad"/>
      </w:pPr>
      <w:r>
        <w:t>N 36-РЗ</w:t>
      </w:r>
    </w:p>
    <w:sectPr w:rsidR="00D75E6F">
      <w:headerReference w:type="default" r:id="rId74"/>
      <w:footerReference w:type="default" r:id="rId7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E6F" w:rsidRDefault="00D75E6F">
      <w:r>
        <w:separator/>
      </w:r>
    </w:p>
  </w:endnote>
  <w:endnote w:type="continuationSeparator" w:id="0">
    <w:p w:rsidR="00D75E6F" w:rsidRDefault="00D7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75E6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18.11.202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5E6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5E6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D124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D1247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D124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D1247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E6F" w:rsidRDefault="00D75E6F">
      <w:r>
        <w:separator/>
      </w:r>
    </w:p>
  </w:footnote>
  <w:footnote w:type="continuationSeparator" w:id="0">
    <w:p w:rsidR="00D75E6F" w:rsidRDefault="00D75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75E6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Чеченской Республики от 21 мая 2009 г. N 36-РЗ "О противодействии коррупции в Чеченской Республике"…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47"/>
    <w:rsid w:val="00CD1247"/>
    <w:rsid w:val="00D7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45AF59-CACF-4C5C-B8F7-D331ACDD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35909153/140" TargetMode="External"/><Relationship Id="rId18" Type="http://schemas.openxmlformats.org/officeDocument/2006/relationships/hyperlink" Target="http://internet.garant.ru/document/redirect/10103000/0" TargetMode="External"/><Relationship Id="rId26" Type="http://schemas.openxmlformats.org/officeDocument/2006/relationships/hyperlink" Target="http://internet.garant.ru/document/redirect/35912492/4" TargetMode="External"/><Relationship Id="rId39" Type="http://schemas.openxmlformats.org/officeDocument/2006/relationships/hyperlink" Target="http://internet.garant.ru/document/redirect/35914977/5111" TargetMode="External"/><Relationship Id="rId21" Type="http://schemas.openxmlformats.org/officeDocument/2006/relationships/hyperlink" Target="http://internet.garant.ru/document/redirect/35915790/2" TargetMode="External"/><Relationship Id="rId34" Type="http://schemas.openxmlformats.org/officeDocument/2006/relationships/hyperlink" Target="http://internet.garant.ru/document/redirect/35919559/415" TargetMode="External"/><Relationship Id="rId42" Type="http://schemas.openxmlformats.org/officeDocument/2006/relationships/hyperlink" Target="http://internet.garant.ru/document/redirect/36003170/0" TargetMode="External"/><Relationship Id="rId47" Type="http://schemas.openxmlformats.org/officeDocument/2006/relationships/hyperlink" Target="http://internet.garant.ru/document/redirect/73394459/1" TargetMode="External"/><Relationship Id="rId50" Type="http://schemas.openxmlformats.org/officeDocument/2006/relationships/hyperlink" Target="http://internet.garant.ru/document/redirect/35921814/8014" TargetMode="External"/><Relationship Id="rId55" Type="http://schemas.openxmlformats.org/officeDocument/2006/relationships/hyperlink" Target="http://internet.garant.ru/document/redirect/12164203/131" TargetMode="External"/><Relationship Id="rId63" Type="http://schemas.openxmlformats.org/officeDocument/2006/relationships/hyperlink" Target="http://internet.garant.ru/document/redirect/35907679/4" TargetMode="External"/><Relationship Id="rId68" Type="http://schemas.openxmlformats.org/officeDocument/2006/relationships/hyperlink" Target="http://internet.garant.ru/document/redirect/35907679/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internet.garant.ru/document/redirect/35902258/18" TargetMode="External"/><Relationship Id="rId71" Type="http://schemas.openxmlformats.org/officeDocument/2006/relationships/hyperlink" Target="http://internet.garant.ru/document/redirect/74353764/1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36012492/0" TargetMode="External"/><Relationship Id="rId29" Type="http://schemas.openxmlformats.org/officeDocument/2006/relationships/hyperlink" Target="http://internet.garant.ru/document/redirect/35912492/322" TargetMode="External"/><Relationship Id="rId11" Type="http://schemas.openxmlformats.org/officeDocument/2006/relationships/hyperlink" Target="http://internet.garant.ru/document/redirect/35912492/4" TargetMode="External"/><Relationship Id="rId24" Type="http://schemas.openxmlformats.org/officeDocument/2006/relationships/hyperlink" Target="http://internet.garant.ru/document/redirect/12164203/0" TargetMode="External"/><Relationship Id="rId32" Type="http://schemas.openxmlformats.org/officeDocument/2006/relationships/hyperlink" Target="http://internet.garant.ru/document/redirect/12136354/0" TargetMode="External"/><Relationship Id="rId37" Type="http://schemas.openxmlformats.org/officeDocument/2006/relationships/hyperlink" Target="http://internet.garant.ru/document/redirect/35915790/2" TargetMode="External"/><Relationship Id="rId40" Type="http://schemas.openxmlformats.org/officeDocument/2006/relationships/hyperlink" Target="http://internet.garant.ru/document/redirect/35903170/9" TargetMode="External"/><Relationship Id="rId45" Type="http://schemas.openxmlformats.org/officeDocument/2006/relationships/hyperlink" Target="http://internet.garant.ru/document/redirect/35912492/4" TargetMode="External"/><Relationship Id="rId53" Type="http://schemas.openxmlformats.org/officeDocument/2006/relationships/hyperlink" Target="http://internet.garant.ru/document/redirect/72728680/11" TargetMode="External"/><Relationship Id="rId58" Type="http://schemas.openxmlformats.org/officeDocument/2006/relationships/hyperlink" Target="http://internet.garant.ru/document/redirect/12128809/0" TargetMode="External"/><Relationship Id="rId66" Type="http://schemas.openxmlformats.org/officeDocument/2006/relationships/hyperlink" Target="http://internet.garant.ru/document/redirect/10164247/0" TargetMode="Externa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35912492/4" TargetMode="External"/><Relationship Id="rId23" Type="http://schemas.openxmlformats.org/officeDocument/2006/relationships/hyperlink" Target="http://internet.garant.ru/document/redirect/35914977/3" TargetMode="External"/><Relationship Id="rId28" Type="http://schemas.openxmlformats.org/officeDocument/2006/relationships/hyperlink" Target="http://internet.garant.ru/document/redirect/35909153/414" TargetMode="External"/><Relationship Id="rId36" Type="http://schemas.openxmlformats.org/officeDocument/2006/relationships/hyperlink" Target="http://internet.garant.ru/document/redirect/35915790/12" TargetMode="External"/><Relationship Id="rId49" Type="http://schemas.openxmlformats.org/officeDocument/2006/relationships/hyperlink" Target="http://internet.garant.ru/document/redirect/404874091/1" TargetMode="External"/><Relationship Id="rId57" Type="http://schemas.openxmlformats.org/officeDocument/2006/relationships/hyperlink" Target="http://internet.garant.ru/document/redirect/12164203/131" TargetMode="External"/><Relationship Id="rId61" Type="http://schemas.openxmlformats.org/officeDocument/2006/relationships/hyperlink" Target="http://internet.garant.ru/document/redirect/74353764/13" TargetMode="External"/><Relationship Id="rId10" Type="http://schemas.openxmlformats.org/officeDocument/2006/relationships/hyperlink" Target="http://internet.garant.ru/document/redirect/35912492/311" TargetMode="External"/><Relationship Id="rId19" Type="http://schemas.openxmlformats.org/officeDocument/2006/relationships/hyperlink" Target="http://internet.garant.ru/document/redirect/35900053/0" TargetMode="External"/><Relationship Id="rId31" Type="http://schemas.openxmlformats.org/officeDocument/2006/relationships/hyperlink" Target="http://internet.garant.ru/document/redirect/36012492/0" TargetMode="External"/><Relationship Id="rId44" Type="http://schemas.openxmlformats.org/officeDocument/2006/relationships/hyperlink" Target="http://internet.garant.ru/document/redirect/35912492/33" TargetMode="External"/><Relationship Id="rId52" Type="http://schemas.openxmlformats.org/officeDocument/2006/relationships/hyperlink" Target="http://internet.garant.ru/document/redirect/12148567/0" TargetMode="External"/><Relationship Id="rId60" Type="http://schemas.openxmlformats.org/officeDocument/2006/relationships/hyperlink" Target="http://internet.garant.ru/document/redirect/12164203/15" TargetMode="External"/><Relationship Id="rId65" Type="http://schemas.openxmlformats.org/officeDocument/2006/relationships/hyperlink" Target="http://internet.garant.ru/document/redirect/35906713/9" TargetMode="External"/><Relationship Id="rId73" Type="http://schemas.openxmlformats.org/officeDocument/2006/relationships/hyperlink" Target="http://internet.garant.ru/document/redirect/3600216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35919559/120" TargetMode="External"/><Relationship Id="rId14" Type="http://schemas.openxmlformats.org/officeDocument/2006/relationships/hyperlink" Target="http://internet.garant.ru/document/redirect/35912492/312" TargetMode="External"/><Relationship Id="rId22" Type="http://schemas.openxmlformats.org/officeDocument/2006/relationships/hyperlink" Target="http://internet.garant.ru/document/redirect/36015790/0" TargetMode="External"/><Relationship Id="rId27" Type="http://schemas.openxmlformats.org/officeDocument/2006/relationships/hyperlink" Target="http://internet.garant.ru/document/redirect/36012492/0" TargetMode="External"/><Relationship Id="rId30" Type="http://schemas.openxmlformats.org/officeDocument/2006/relationships/hyperlink" Target="http://internet.garant.ru/document/redirect/35912492/4" TargetMode="External"/><Relationship Id="rId35" Type="http://schemas.openxmlformats.org/officeDocument/2006/relationships/hyperlink" Target="http://internet.garant.ru/document/redirect/12164203/0" TargetMode="External"/><Relationship Id="rId43" Type="http://schemas.openxmlformats.org/officeDocument/2006/relationships/hyperlink" Target="http://internet.garant.ru/document/redirect/35902258/62" TargetMode="External"/><Relationship Id="rId48" Type="http://schemas.openxmlformats.org/officeDocument/2006/relationships/hyperlink" Target="http://internet.garant.ru/document/redirect/35919328/8011" TargetMode="External"/><Relationship Id="rId56" Type="http://schemas.openxmlformats.org/officeDocument/2006/relationships/hyperlink" Target="http://internet.garant.ru/document/redirect/12164203/131" TargetMode="External"/><Relationship Id="rId64" Type="http://schemas.openxmlformats.org/officeDocument/2006/relationships/hyperlink" Target="http://internet.garant.ru/document/redirect/36007679/0" TargetMode="External"/><Relationship Id="rId69" Type="http://schemas.openxmlformats.org/officeDocument/2006/relationships/hyperlink" Target="http://internet.garant.ru/document/redirect/36007679/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internet.garant.ru/document/redirect/74353764/11" TargetMode="External"/><Relationship Id="rId51" Type="http://schemas.openxmlformats.org/officeDocument/2006/relationships/hyperlink" Target="http://internet.garant.ru/document/redirect/70271682/0" TargetMode="External"/><Relationship Id="rId72" Type="http://schemas.openxmlformats.org/officeDocument/2006/relationships/hyperlink" Target="http://internet.garant.ru/document/redirect/35919559/1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36012492/0" TargetMode="External"/><Relationship Id="rId17" Type="http://schemas.openxmlformats.org/officeDocument/2006/relationships/hyperlink" Target="http://internet.garant.ru/document/redirect/35909153/160" TargetMode="External"/><Relationship Id="rId25" Type="http://schemas.openxmlformats.org/officeDocument/2006/relationships/hyperlink" Target="http://internet.garant.ru/document/redirect/35912492/321" TargetMode="External"/><Relationship Id="rId33" Type="http://schemas.openxmlformats.org/officeDocument/2006/relationships/hyperlink" Target="http://internet.garant.ru/document/redirect/74353764/12" TargetMode="External"/><Relationship Id="rId38" Type="http://schemas.openxmlformats.org/officeDocument/2006/relationships/hyperlink" Target="http://internet.garant.ru/document/redirect/36015790/0" TargetMode="External"/><Relationship Id="rId46" Type="http://schemas.openxmlformats.org/officeDocument/2006/relationships/hyperlink" Target="http://internet.garant.ru/document/redirect/36012492/0" TargetMode="External"/><Relationship Id="rId59" Type="http://schemas.openxmlformats.org/officeDocument/2006/relationships/hyperlink" Target="http://internet.garant.ru/document/redirect/72728680/12" TargetMode="External"/><Relationship Id="rId67" Type="http://schemas.openxmlformats.org/officeDocument/2006/relationships/hyperlink" Target="http://internet.garant.ru/document/redirect/35907679/127" TargetMode="External"/><Relationship Id="rId20" Type="http://schemas.openxmlformats.org/officeDocument/2006/relationships/hyperlink" Target="http://internet.garant.ru/document/redirect/35915790/11" TargetMode="External"/><Relationship Id="rId41" Type="http://schemas.openxmlformats.org/officeDocument/2006/relationships/hyperlink" Target="http://internet.garant.ru/document/redirect/35903170/101" TargetMode="External"/><Relationship Id="rId54" Type="http://schemas.openxmlformats.org/officeDocument/2006/relationships/hyperlink" Target="http://internet.garant.ru/document/redirect/35919002/802" TargetMode="External"/><Relationship Id="rId62" Type="http://schemas.openxmlformats.org/officeDocument/2006/relationships/hyperlink" Target="http://internet.garant.ru/document/redirect/35907679/127" TargetMode="External"/><Relationship Id="rId70" Type="http://schemas.openxmlformats.org/officeDocument/2006/relationships/hyperlink" Target="http://internet.garant.ru/document/redirect/35906713/15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6378</Words>
  <Characters>36356</Characters>
  <Application>Microsoft Office Word</Application>
  <DocSecurity>0</DocSecurity>
  <Lines>302</Lines>
  <Paragraphs>85</Paragraphs>
  <ScaleCrop>false</ScaleCrop>
  <Company>НПП "Гарант-Сервис"</Company>
  <LinksUpToDate>false</LinksUpToDate>
  <CharactersWithSpaces>42649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2022-11-18T07:35:00Z</dcterms:created>
  <dcterms:modified xsi:type="dcterms:W3CDTF">2022-11-18T07:35:00Z</dcterms:modified>
</cp:coreProperties>
</file>