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4690E" w:rsidRDefault="0014690E">
      <w:pPr>
        <w:pStyle w:val="1"/>
      </w:pPr>
      <w:r>
        <w:fldChar w:fldCharType="begin"/>
      </w:r>
      <w:r>
        <w:instrText>HYPERLINK "http://mobileonline.garant.ru/document?id=71757146&amp;sub=0"</w:instrText>
      </w:r>
      <w:r>
        <w:fldChar w:fldCharType="separate"/>
      </w:r>
      <w:r>
        <w:rPr>
          <w:rStyle w:val="a4"/>
          <w:rFonts w:cs="Times New Roman CYR"/>
          <w:b w:val="0"/>
          <w:bCs w:val="0"/>
        </w:rPr>
        <w:t>Письмо Федерального казначейства от 16 января 2018 г. N 07-04-05/05-434</w:t>
      </w:r>
      <w:r>
        <w:rPr>
          <w:rStyle w:val="a4"/>
          <w:rFonts w:cs="Times New Roman CYR"/>
          <w:b w:val="0"/>
          <w:bCs w:val="0"/>
        </w:rPr>
        <w:br/>
        <w:t>"О порядке осуществления операций по перечислению межбюджетных трансфертов"</w:t>
      </w:r>
      <w:r>
        <w:fldChar w:fldCharType="end"/>
      </w:r>
    </w:p>
    <w:p w:rsidR="0014690E" w:rsidRDefault="0014690E"/>
    <w:p w:rsidR="0014690E" w:rsidRDefault="0014690E">
      <w:r>
        <w:t>Федеральное казначейство в связи с поступающими обращениями территориальных органов Федерального казначейства и финансовых органов субъектов Российской Федерации (муниципальных образований) по вопросу осуществления в 2018 году территориальными органами Федерального казначейства от имени получателя средств федерального бюджета (бюджета субъекта Российской Федерации) операций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(далее - целевые средства), сообщает.</w:t>
      </w:r>
    </w:p>
    <w:p w:rsidR="0014690E" w:rsidRDefault="0014690E">
      <w:r>
        <w:t xml:space="preserve">В целях реализации </w:t>
      </w:r>
      <w:hyperlink r:id="rId5" w:history="1">
        <w:r>
          <w:rPr>
            <w:rStyle w:val="a4"/>
            <w:rFonts w:cs="Times New Roman CYR"/>
          </w:rPr>
          <w:t>пункта 6 статьи 130</w:t>
        </w:r>
      </w:hyperlink>
      <w:r>
        <w:t xml:space="preserve">, </w:t>
      </w:r>
      <w:hyperlink r:id="rId6" w:history="1">
        <w:r>
          <w:rPr>
            <w:rStyle w:val="a4"/>
            <w:rFonts w:cs="Times New Roman CYR"/>
          </w:rPr>
          <w:t>пункта 7 статьи 132</w:t>
        </w:r>
      </w:hyperlink>
      <w:r>
        <w:t xml:space="preserve">, </w:t>
      </w:r>
      <w:hyperlink r:id="rId7" w:history="1">
        <w:r>
          <w:rPr>
            <w:rStyle w:val="a4"/>
            <w:rFonts w:cs="Times New Roman CYR"/>
          </w:rPr>
          <w:t>пункта 7.1 статьи 136</w:t>
        </w:r>
      </w:hyperlink>
      <w:r>
        <w:t xml:space="preserve"> Бюджетного кодекса Российской Федерации Федеральным казначейством разработан Порядок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утвержденный приказом Федерального казначейства от 30.11.2017 N 32н (далее - Приказ N 32н).</w:t>
      </w:r>
    </w:p>
    <w:p w:rsidR="0014690E" w:rsidRDefault="0014690E">
      <w:r>
        <w:t>В настоящее время данный приказ находится на государственной регистрации в Министерстве юстиции Российской Федерации.</w:t>
      </w:r>
    </w:p>
    <w:p w:rsidR="0014690E" w:rsidRDefault="0014690E">
      <w:r>
        <w:t xml:space="preserve">До момента государственной регистрации в Министерстве юстиции Российской Федерации Приказа N 32н осуществление операций по перечислению целевых средств осуществляется в соответствии порядком согласно </w:t>
      </w:r>
      <w:hyperlink w:anchor="sub_1000" w:history="1">
        <w:r>
          <w:rPr>
            <w:rStyle w:val="a4"/>
            <w:rFonts w:cs="Times New Roman CYR"/>
          </w:rPr>
          <w:t>приложению</w:t>
        </w:r>
      </w:hyperlink>
      <w:r>
        <w:t xml:space="preserve"> к настоящему письму.</w:t>
      </w:r>
    </w:p>
    <w:p w:rsidR="0014690E" w:rsidRDefault="0014690E">
      <w:r>
        <w:t>Приложение на 12 л. в 1 экз.</w:t>
      </w:r>
    </w:p>
    <w:p w:rsidR="0014690E" w:rsidRDefault="0014690E"/>
    <w:tbl>
      <w:tblPr>
        <w:tblW w:w="0" w:type="auto"/>
        <w:tblInd w:w="108" w:type="dxa"/>
        <w:tblLook w:val="0000" w:firstRow="0" w:lastRow="0" w:firstColumn="0" w:lastColumn="0" w:noHBand="0" w:noVBand="0"/>
      </w:tblPr>
      <w:tblGrid>
        <w:gridCol w:w="6867"/>
        <w:gridCol w:w="3432"/>
      </w:tblGrid>
      <w:tr w:rsidR="0014690E">
        <w:tblPrEx>
          <w:tblCellMar>
            <w:top w:w="0" w:type="dxa"/>
            <w:bottom w:w="0" w:type="dxa"/>
          </w:tblCellMar>
        </w:tblPrEx>
        <w:tc>
          <w:tcPr>
            <w:tcW w:w="6867" w:type="dxa"/>
            <w:tcBorders>
              <w:top w:val="nil"/>
              <w:left w:val="nil"/>
              <w:bottom w:val="nil"/>
              <w:right w:val="nil"/>
            </w:tcBorders>
          </w:tcPr>
          <w:p w:rsidR="0014690E" w:rsidRDefault="0014690E">
            <w:pPr>
              <w:pStyle w:val="a5"/>
            </w:pPr>
          </w:p>
        </w:tc>
        <w:tc>
          <w:tcPr>
            <w:tcW w:w="3432" w:type="dxa"/>
            <w:tcBorders>
              <w:top w:val="nil"/>
              <w:left w:val="nil"/>
              <w:bottom w:val="nil"/>
              <w:right w:val="nil"/>
            </w:tcBorders>
          </w:tcPr>
          <w:p w:rsidR="0014690E" w:rsidRDefault="0014690E">
            <w:pPr>
              <w:pStyle w:val="a5"/>
              <w:jc w:val="right"/>
            </w:pPr>
            <w:r>
              <w:t>Р.Е. Артюхин</w:t>
            </w:r>
          </w:p>
        </w:tc>
      </w:tr>
    </w:tbl>
    <w:p w:rsidR="0014690E" w:rsidRDefault="0014690E"/>
    <w:p w:rsidR="0014690E" w:rsidRDefault="0014690E">
      <w:pPr>
        <w:pStyle w:val="1"/>
      </w:pPr>
      <w:bookmarkStart w:id="1" w:name="sub_1000"/>
      <w:r>
        <w:t>Порядок</w:t>
      </w:r>
      <w:r>
        <w:br/>
        <w:t>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w:t>
      </w:r>
    </w:p>
    <w:bookmarkEnd w:id="1"/>
    <w:p w:rsidR="0014690E" w:rsidRDefault="0014690E"/>
    <w:p w:rsidR="0014690E" w:rsidRDefault="0014690E">
      <w:bookmarkStart w:id="2" w:name="sub_1001"/>
      <w:r>
        <w:t>1. Настоящий порядок устанавливает правила осуществления территориальными органами Федерального казначейства следующих полномочий получателя средств соответствующего бюджета:</w:t>
      </w:r>
    </w:p>
    <w:bookmarkEnd w:id="2"/>
    <w:p w:rsidR="0014690E" w:rsidRDefault="0014690E">
      <w:r>
        <w:t>полномочий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(далее - целевые средства федерального бюджета), в пределах суммы, необходимой для оплаты денежных обязательств по расходам получателей средств бюджета субъекта Российской Федерации, в целях финансового обеспечения (софинансирования) которых предоставляются целевые средства федерального бюджета;</w:t>
      </w:r>
    </w:p>
    <w:p w:rsidR="0014690E" w:rsidRDefault="0014690E">
      <w:r>
        <w:t xml:space="preserve">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w:t>
      </w:r>
      <w:r>
        <w:lastRenderedPageBreak/>
        <w:t>местному бюджету в форме субсидий, субвенций и иных межбюджетных трансфертов, имеющих целевое назначение (далее - целевые средства регионального бюджета), в пределах суммы, необходимой для оплаты денежных обязательств по расходам получателей средств местного бюджета, в целях финансового обеспечения (софинансирования) которых предоставляются целевые средства регионального бюджета, в соответствии с законом субъекта Российской Федерации о бюджете субъекта Российской Федерации.</w:t>
      </w:r>
    </w:p>
    <w:p w:rsidR="0014690E" w:rsidRDefault="0014690E">
      <w:bookmarkStart w:id="3" w:name="sub_1002"/>
      <w:r>
        <w:t xml:space="preserve">2. Территориальные органы Федерального казначейства осуществляют полномочия, указанные в </w:t>
      </w:r>
      <w:hyperlink w:anchor="sub_1001" w:history="1">
        <w:r>
          <w:rPr>
            <w:rStyle w:val="a4"/>
            <w:rFonts w:cs="Times New Roman CYR"/>
          </w:rPr>
          <w:t>пункте 1</w:t>
        </w:r>
      </w:hyperlink>
      <w:r>
        <w:t xml:space="preserve"> настоящего порядка (далее - полномочия по перечислению целевых средств), на основании правовых актов главных распорядителей средств федерального бюджета (бюджета субъекта Российской Федерации), которым как получателям бюджетных средств доведены лимиты бюджетных обязательств на предоставление целевых средств федерального (регионального) бюджета, полномочия по перечислению которых передаются территориальным органам Федерального казначейства (далее при совместном упоминании - целевые средства, главные распорядители бюджетных средств, Решения главных распорядителей бюджетных средств).</w:t>
      </w:r>
    </w:p>
    <w:p w:rsidR="0014690E" w:rsidRDefault="0014690E">
      <w:bookmarkStart w:id="4" w:name="sub_1003"/>
      <w:bookmarkEnd w:id="3"/>
      <w:r>
        <w:t>3. Главный распорядитель бюджетных средств не позднее двух рабочих дней со дня доведения лимитов бюджетных обязательств на принятие и исполнение бюджетного обязательства по предоставлению целевых средств в целях финансового обеспечения (софинансирования) расходных обязательств субъекта Российской Федерации (муниципального образования), направляет Решение главного распорядителя бюджетных средств в территориальный орган Федерального казначейства, который будет осуществлять полномочия по перечислению целевых средств, и в финансовый орган субъекта Российской Федерации (муниципального образования), бюджету которого предоставляются целевые средства.</w:t>
      </w:r>
    </w:p>
    <w:bookmarkEnd w:id="4"/>
    <w:p w:rsidR="0014690E" w:rsidRDefault="0014690E">
      <w:r>
        <w:t>Главный распорядитель бюджетных средств в целях осуществления территориальным органом Федерального казначейства полномочий по перечислению целевых средств вместе с Решением главного распорядителя бюджетных средств направляет в территориальный орган Федерального казначейства, который будет осуществлять полномочия по перечислению целевых средств, следующую информацию (в случае ее отсутствия в Решении главного распорядителя бюджетных средств):</w:t>
      </w:r>
    </w:p>
    <w:p w:rsidR="0014690E" w:rsidRDefault="0014690E">
      <w:r>
        <w:t>наименование бюджета субъекта Российской Федерации (муниципального образования), которому предоставляются целевые средства;</w:t>
      </w:r>
    </w:p>
    <w:p w:rsidR="0014690E" w:rsidRDefault="0014690E">
      <w:r>
        <w:t xml:space="preserve">код классификации расходов бюджетов </w:t>
      </w:r>
      <w:hyperlink r:id="rId8" w:history="1">
        <w:r>
          <w:rPr>
            <w:rStyle w:val="a4"/>
            <w:rFonts w:cs="Times New Roman CYR"/>
          </w:rPr>
          <w:t>бюджетной классификации</w:t>
        </w:r>
      </w:hyperlink>
      <w:r>
        <w:t xml:space="preserve"> Российской Федерации, по которому подлежат учету операции по перечислению целевых средств (далее - целевые расходы);</w:t>
      </w:r>
    </w:p>
    <w:p w:rsidR="0014690E" w:rsidRDefault="0014690E">
      <w:r>
        <w:t xml:space="preserve">код классификации доходов бюджетов </w:t>
      </w:r>
      <w:hyperlink r:id="rId9" w:history="1">
        <w:r>
          <w:rPr>
            <w:rStyle w:val="a4"/>
            <w:rFonts w:cs="Times New Roman CYR"/>
          </w:rPr>
          <w:t>бюджетной классификации</w:t>
        </w:r>
      </w:hyperlink>
      <w:r>
        <w:t xml:space="preserve"> Российской Федерации, по которому подлежат учету операции по поступлению целевых средств;</w:t>
      </w:r>
    </w:p>
    <w:p w:rsidR="0014690E" w:rsidRDefault="0014690E">
      <w:r>
        <w:t>наименование администратора доходов бюджета субъекта Российской Федерации (местного бюджета), за которым в установленном бюджетным законодательством Российской Федерации порядке закреплены полномочия по администрированию доходов от поступления соответствующих целевых средств;</w:t>
      </w:r>
    </w:p>
    <w:p w:rsidR="0014690E" w:rsidRDefault="0014690E">
      <w:r>
        <w:t>реквизиты нормативного правового акта Правительства Российской Федерации (правового акта высшего исполнительного органа государственной власти субъекта Российской Федерации), устанавливающего порядок предоставления целевых средств (далее - Правила предоставления целевых средств);</w:t>
      </w:r>
    </w:p>
    <w:p w:rsidR="0014690E" w:rsidRDefault="0014690E">
      <w:r>
        <w:t xml:space="preserve">состав информации об осуществлении полномочий, указанных в </w:t>
      </w:r>
      <w:hyperlink w:anchor="sub_1001" w:history="1">
        <w:r>
          <w:rPr>
            <w:rStyle w:val="a4"/>
            <w:rFonts w:cs="Times New Roman CYR"/>
          </w:rPr>
          <w:t>пункте 1</w:t>
        </w:r>
      </w:hyperlink>
      <w:r>
        <w:t xml:space="preserve"> настоящего порядка, предоставляемой территориальным органом Федерального казначейства получателю средств федерального бюджета (бюджета субъекта Российской Федерации) (далее при совместном упоминании - получатели средств соответствующего бюджета), чьи полномочия осуществляет территориальный орган Федерального казначейства, и сроки ее предоставления.</w:t>
      </w:r>
    </w:p>
    <w:p w:rsidR="0014690E" w:rsidRDefault="0014690E">
      <w:bookmarkStart w:id="5" w:name="sub_1004"/>
      <w:r>
        <w:t xml:space="preserve">4. Территориальный орган Федерального казначейства не позднее второго рабочего дня после получения Решения главного распорядителя бюджетных средств направляет получателю </w:t>
      </w:r>
      <w:r>
        <w:lastRenderedPageBreak/>
        <w:t>средств соответствующего бюджета, чьи полномочия по перечислению целевых средств он осуществляет, и финансовому органу субъекта Российской Федерации (муниципального образования):</w:t>
      </w:r>
    </w:p>
    <w:bookmarkEnd w:id="5"/>
    <w:p w:rsidR="0014690E" w:rsidRDefault="0014690E">
      <w:r>
        <w:t xml:space="preserve">выписку из лицевого счета по переданным полномочиям получателя бюджетных средств (далее - лицевой счет по переданным полномочиям) по </w:t>
      </w:r>
      <w:hyperlink r:id="rId10" w:history="1">
        <w:r>
          <w:rPr>
            <w:rStyle w:val="a4"/>
            <w:rFonts w:cs="Times New Roman CYR"/>
          </w:rPr>
          <w:t>форме</w:t>
        </w:r>
      </w:hyperlink>
      <w:r>
        <w:t xml:space="preserve"> Выписки из лицевого счета получателя бюджетных средств</w:t>
      </w:r>
      <w:hyperlink w:anchor="sub_1" w:history="1">
        <w:r>
          <w:rPr>
            <w:rStyle w:val="a4"/>
            <w:rFonts w:cs="Times New Roman CYR"/>
          </w:rPr>
          <w:t>*(1)</w:t>
        </w:r>
      </w:hyperlink>
      <w:r>
        <w:t xml:space="preserve"> (далее - Выписка из лицевого счета по переданным полномочиям), а также информацию в произвольной письменной форме о целевых средствах, операции по перечислению которых учитываются на данном лицевом счете по переданным полномочиям;</w:t>
      </w:r>
    </w:p>
    <w:p w:rsidR="0014690E" w:rsidRDefault="0014690E">
      <w:r>
        <w:t>информацию об аналитических кодах, присвоенных Федеральным казначейством целевым средствам, применяемых для учета операций с целевыми средствами на лицевом счете по переданным полномочиям (далее - код цели).</w:t>
      </w:r>
    </w:p>
    <w:p w:rsidR="0014690E" w:rsidRDefault="0014690E">
      <w:r>
        <w:t>В случае предоставления целевых средств федерального бюджета в целях финансового обеспечения (софинансирования) расходных обязательств субъекта Российской Федерации по оказанию финансовой поддержки выполнения органами местного самоуправления полномочий по вопросам местного значения, при осуществлении территориальным органом Федерального казначейства полномочий по перечислению соответствующих целевых средств регионального бюджета для учета операций с целевыми средствами регионального бюджета применяется код цели, присвоенный Федеральным казначейством соответствующим целевым средствам федерального бюджета.</w:t>
      </w:r>
    </w:p>
    <w:p w:rsidR="0014690E" w:rsidRDefault="0014690E">
      <w:r>
        <w:t>При этом одному коду цели должен соответствовать только один код классификации расходов бюджета субъекта Российской Федерации.</w:t>
      </w:r>
    </w:p>
    <w:p w:rsidR="0014690E" w:rsidRDefault="0014690E">
      <w:bookmarkStart w:id="6" w:name="sub_1005"/>
      <w:r>
        <w:t xml:space="preserve">5. Территориальный орган Федерального казначейства не позднее следующего рабочего дня после получения Решения главного распорядителя бюджетных средств, содержащего изменения в составе целевых средств, полномочия по перечислению которых переданы территориальному органу Федерального казначейства, направляет финансовому органу субъекта Российской Федерации (муниципального образования) уточненную информацию, указанную в </w:t>
      </w:r>
      <w:hyperlink w:anchor="sub_1004" w:history="1">
        <w:r>
          <w:rPr>
            <w:rStyle w:val="a4"/>
            <w:rFonts w:cs="Times New Roman CYR"/>
          </w:rPr>
          <w:t>пункте 4</w:t>
        </w:r>
      </w:hyperlink>
      <w:r>
        <w:t xml:space="preserve"> настоящего порядка.</w:t>
      </w:r>
    </w:p>
    <w:p w:rsidR="0014690E" w:rsidRDefault="0014690E">
      <w:bookmarkStart w:id="7" w:name="sub_1006"/>
      <w:bookmarkEnd w:id="6"/>
      <w:r>
        <w:t xml:space="preserve">6. Территориальный орган Федерального казначейства не позднее следующего рабочего дня после отражения операций с целевыми средствами федерального (регионального) бюджета на лицевом счете по переданным полномочиям направляет получателю средств соответствующего бюджета, чьи полномочия по перечислению целевых средств он осуществляет, и финансовому органу субъекта Российской Федерации (муниципального образования) </w:t>
      </w:r>
      <w:hyperlink r:id="rId11" w:history="1">
        <w:r>
          <w:rPr>
            <w:rStyle w:val="a4"/>
            <w:rFonts w:cs="Times New Roman CYR"/>
          </w:rPr>
          <w:t>Выписку</w:t>
        </w:r>
      </w:hyperlink>
      <w:r>
        <w:t xml:space="preserve"> из лицевого счета по переданным полномочиям с приложением документов, являющихся основанием для отражения операций на лицевом счете по переданным полномочиям, и приложение к Выписке из лицевого счета по переданным полномочиям по </w:t>
      </w:r>
      <w:hyperlink r:id="rId12" w:history="1">
        <w:r>
          <w:rPr>
            <w:rStyle w:val="a4"/>
            <w:rFonts w:cs="Times New Roman CYR"/>
          </w:rPr>
          <w:t>форме</w:t>
        </w:r>
      </w:hyperlink>
      <w:r>
        <w:t xml:space="preserve"> Приложения к выписке из лицевого счета получателя бюджетных средств</w:t>
      </w:r>
      <w:hyperlink w:anchor="sub_2" w:history="1">
        <w:r>
          <w:rPr>
            <w:rStyle w:val="a4"/>
            <w:rFonts w:cs="Times New Roman CYR"/>
          </w:rPr>
          <w:t>*(2).</w:t>
        </w:r>
      </w:hyperlink>
    </w:p>
    <w:p w:rsidR="0014690E" w:rsidRDefault="0014690E">
      <w:bookmarkStart w:id="8" w:name="sub_1007"/>
      <w:bookmarkEnd w:id="7"/>
      <w:r>
        <w:t xml:space="preserve">7. Территориальный орган Федерального казначейства не позднее третьего рабочего дня, следующего за отчетным месяцем, направляет получателю средств соответствующего бюджета, чьи полномочия по перечислению целевых средств он осуществляет, отчет о состоянии лицевого счета по переданным полномочиям по </w:t>
      </w:r>
      <w:hyperlink r:id="rId13" w:history="1">
        <w:r>
          <w:rPr>
            <w:rStyle w:val="a4"/>
            <w:rFonts w:cs="Times New Roman CYR"/>
          </w:rPr>
          <w:t>форме</w:t>
        </w:r>
      </w:hyperlink>
      <w:r>
        <w:t xml:space="preserve"> Отчета о состоянии лицевого счета получателя бюджетных средств</w:t>
      </w:r>
      <w:hyperlink w:anchor="sub_3" w:history="1">
        <w:r>
          <w:rPr>
            <w:rStyle w:val="a4"/>
            <w:rFonts w:cs="Times New Roman CYR"/>
          </w:rPr>
          <w:t>*(3).</w:t>
        </w:r>
      </w:hyperlink>
    </w:p>
    <w:p w:rsidR="0014690E" w:rsidRDefault="0014690E">
      <w:bookmarkStart w:id="9" w:name="sub_1008"/>
      <w:bookmarkEnd w:id="8"/>
      <w:r>
        <w:t>8. Операции по целевым расходам осуществляются на основании:</w:t>
      </w:r>
    </w:p>
    <w:bookmarkEnd w:id="9"/>
    <w:p w:rsidR="0014690E" w:rsidRDefault="0014690E">
      <w:r>
        <w:t>представленных получателем средств бюджета субъекта Российской Федерации (местного бюджета) платежных документов, оформленных в соответствии с требованиями, установленными Федеральным казначейством</w:t>
      </w:r>
      <w:hyperlink w:anchor="sub_4" w:history="1">
        <w:r>
          <w:rPr>
            <w:rStyle w:val="a4"/>
            <w:rFonts w:cs="Times New Roman CYR"/>
          </w:rPr>
          <w:t xml:space="preserve">*(4) </w:t>
        </w:r>
      </w:hyperlink>
      <w:r>
        <w:t xml:space="preserve"> (далее - требования Федерального казначейства), в случае если целевые расходы осуществляются с лицевого счета получателя бюджетных средств, открытого получателю средств бюджета субъекта Российской Федерации (муниципального образования) в территориальном органе Федерального казначейства;</w:t>
      </w:r>
    </w:p>
    <w:p w:rsidR="0014690E" w:rsidRDefault="0014690E">
      <w:r>
        <w:t xml:space="preserve">представленных финансовым органом субъекта Российской Федерации (муниципального </w:t>
      </w:r>
      <w:r>
        <w:lastRenderedPageBreak/>
        <w:t>образования) платежных поручений, оформленных в соответствии с требованиями, установленными Центральным банком Российской Федерации и Министерством финансов Российской Федерации</w:t>
      </w:r>
      <w:hyperlink w:anchor="sub_5" w:history="1">
        <w:r>
          <w:rPr>
            <w:rStyle w:val="a4"/>
            <w:rFonts w:cs="Times New Roman CYR"/>
          </w:rPr>
          <w:t xml:space="preserve">*(5) </w:t>
        </w:r>
      </w:hyperlink>
      <w:r>
        <w:t>(далее - требования Банка России), в случае если целевые расходы осуществляются с лицевого счета бюджета, открытого указанному финансовому органу в территориальном органе Федерального казначейства.</w:t>
      </w:r>
    </w:p>
    <w:p w:rsidR="0014690E" w:rsidRDefault="0014690E">
      <w:r>
        <w:t>Представление финансовым органом субъекта Российской Федерации (муниципального образования) платежных поручений для проведения целевых расходов осуществляется в виде:</w:t>
      </w:r>
    </w:p>
    <w:p w:rsidR="0014690E" w:rsidRDefault="0014690E">
      <w:r>
        <w:t>отдельного пакета электронных документов;</w:t>
      </w:r>
    </w:p>
    <w:p w:rsidR="0014690E" w:rsidRDefault="0014690E">
      <w:r>
        <w:t>отдельного платежного поручения в случае осуществления территориальным органом Федерального казначейства операции по санкционированию целевых расходов.</w:t>
      </w:r>
    </w:p>
    <w:p w:rsidR="0014690E" w:rsidRDefault="0014690E">
      <w:r>
        <w:t>Получатель средств соответствующего бюджета, финансовый орган субъекта Российской Федерации (муниципального образования) вместе с платежным документом для осуществления целевых расходов представляет в территориальный орган Федерального казначейства документы, подтверждающие возникновение денежных обязательств по целевым расходам (далее - документы, подтверждающие возникновение денежных обязательств), предусмотренные:</w:t>
      </w:r>
    </w:p>
    <w:p w:rsidR="0014690E" w:rsidRDefault="0014690E">
      <w:r>
        <w:t>Правилами предоставления целевых средств;</w:t>
      </w:r>
    </w:p>
    <w:p w:rsidR="0014690E" w:rsidRDefault="0014690E">
      <w:hyperlink r:id="rId14" w:history="1">
        <w:r>
          <w:rPr>
            <w:rStyle w:val="a4"/>
            <w:rFonts w:cs="Times New Roman CYR"/>
          </w:rPr>
          <w:t>порядком</w:t>
        </w:r>
      </w:hyperlink>
      <w: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w:t>
      </w:r>
      <w:hyperlink w:anchor="sub_6" w:history="1">
        <w:r>
          <w:rPr>
            <w:rStyle w:val="a4"/>
            <w:rFonts w:cs="Times New Roman CYR"/>
          </w:rPr>
          <w:t xml:space="preserve">*(6) </w:t>
        </w:r>
      </w:hyperlink>
      <w:r>
        <w:t>(далее - Порядок санкционирования);</w:t>
      </w:r>
    </w:p>
    <w:p w:rsidR="0014690E" w:rsidRDefault="0014690E">
      <w:r>
        <w:t xml:space="preserve">Соглашением об осуществлении территориальным органом Федерального казначейства отдельных функций по исполнению бюджета субъекта Российской Федерации (местного бюджета) при кассовом обслуживании им исполнения бюджета, в случае его заключения в соответствии с </w:t>
      </w:r>
      <w:hyperlink r:id="rId15" w:history="1">
        <w:r>
          <w:rPr>
            <w:rStyle w:val="a4"/>
            <w:rFonts w:cs="Times New Roman CYR"/>
          </w:rPr>
          <w:t>пунктом 2 статьи 166.1</w:t>
        </w:r>
      </w:hyperlink>
      <w:r>
        <w:t xml:space="preserve"> Бюджетного кодекса Российской Федерации между территориальным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(далее - Соглашение о кассовом обслуживании).</w:t>
      </w:r>
    </w:p>
    <w:p w:rsidR="0014690E" w:rsidRDefault="0014690E">
      <w:bookmarkStart w:id="10" w:name="sub_1009"/>
      <w:r>
        <w:t xml:space="preserve">9. Территориальный орган Федерального казначейства проверяет представленный платежный документ (платежное поручение) на соответствие требованиям Федерального казначейства (требованиям Банка России), а также наличие документов, подтверждающих возникновение денежных обязательств, и их соответствие требованиям, установленным Правилами предоставления целевых средств, </w:t>
      </w:r>
      <w:hyperlink r:id="rId16" w:history="1">
        <w:r>
          <w:rPr>
            <w:rStyle w:val="a4"/>
            <w:rFonts w:cs="Times New Roman CYR"/>
          </w:rPr>
          <w:t>Порядком</w:t>
        </w:r>
      </w:hyperlink>
      <w:r>
        <w:t xml:space="preserve"> санкционирования, Соглашением о кассовом обслуживании.</w:t>
      </w:r>
    </w:p>
    <w:p w:rsidR="0014690E" w:rsidRDefault="0014690E">
      <w:bookmarkStart w:id="11" w:name="sub_1010"/>
      <w:bookmarkEnd w:id="10"/>
      <w:r>
        <w:t>10. Территориальный орган Федерального казначейства в случаях осуществления полномочий по перечислению целевых средств федерального бюджета, предоставляемых в целях софинансирования расходных обязательств субъекта Российской Федерации, и регионального бюджета, предоставляемых в целях софинансирования расходных обязательств муниципального образования, в доле, соответствующей установленному Соглашением о предоставлении целевых средств регионального бюджета уровню софинансирования, осуществляет проверку платежных документов (платежных поручений) по следующим направлениям:</w:t>
      </w:r>
    </w:p>
    <w:p w:rsidR="0014690E" w:rsidRDefault="0014690E">
      <w:bookmarkStart w:id="12" w:name="sub_10101"/>
      <w:bookmarkEnd w:id="11"/>
      <w:r>
        <w:t xml:space="preserve">1) не превышение суммы целевых средств, подлежащих перечислению из федерального бюджета (бюджета субъекта Российской Федерации), рассчитанной на основании платежного документа исходя из установленного Соглашением о предоставлении целевых средств уровнем софинансирования (далее - сумма софинансирования), над суммой отраженного на лицевом счете по переданным полномочиям неиспользованного остатка лимитов бюджетных обязательств (предельных объемов финансирования) и неиспользованного остатка соответствующих целевых средств на едином счете бюджета субъекта Российской Федерации (местного бюджета), образовавшегося в том числе в связи с возвратом дебиторской задолженности текущего финансового года, аннулированием представленных ранее платежных документов и платежных поручений для осуществления целевых расходов (далее - остаток целевых средств на едином счете </w:t>
      </w:r>
      <w:r>
        <w:lastRenderedPageBreak/>
        <w:t>бюджета) (свободного остатка средств на едином счете бюджета субъекта Российской Федерации (местного бюджета) (далее - свободный остаток средств бюджета)</w:t>
      </w:r>
      <w:hyperlink w:anchor="sub_7" w:history="1">
        <w:r>
          <w:rPr>
            <w:rStyle w:val="a4"/>
            <w:rFonts w:cs="Times New Roman CYR"/>
          </w:rPr>
          <w:t xml:space="preserve">*(7) </w:t>
        </w:r>
      </w:hyperlink>
      <w:r>
        <w:t>);</w:t>
      </w:r>
    </w:p>
    <w:p w:rsidR="0014690E" w:rsidRDefault="0014690E">
      <w:bookmarkStart w:id="13" w:name="sub_10102"/>
      <w:bookmarkEnd w:id="12"/>
      <w:r>
        <w:t>2) не превышение суммы софинансирования над суммой отраженного на лицевом счете по переданным полномочиям неисполненного бюджетного обязательства, поставленного на учет на основании Соглашения о предоставлении целевых средств федерального (регионального) бюджета, заключенного главным распорядителем средств федерального (регионального) бюджета с высшим органом исполнительной власти субъекта Российской Федерации (местной администрацией муниципального образования) (далее - Соглашение о предоставлении целевых средств), и остатка целевых средств на едином счете бюджета (свободного остатка средств бюджета</w:t>
      </w:r>
      <w:hyperlink w:anchor="sub_8" w:history="1">
        <w:r>
          <w:rPr>
            <w:rStyle w:val="a4"/>
            <w:rFonts w:cs="Times New Roman CYR"/>
          </w:rPr>
          <w:t>*(8))</w:t>
        </w:r>
      </w:hyperlink>
      <w:r>
        <w:t>;</w:t>
      </w:r>
    </w:p>
    <w:p w:rsidR="0014690E" w:rsidRDefault="0014690E">
      <w:bookmarkStart w:id="14" w:name="sub_10103"/>
      <w:bookmarkEnd w:id="13"/>
      <w:r>
        <w:t>3) не превышение суммы платежного документа (платежного поручения), уменьшенной на сумму софинансирования, над суммой свободного остатка средств бюджета;</w:t>
      </w:r>
    </w:p>
    <w:p w:rsidR="0014690E" w:rsidRDefault="0014690E">
      <w:bookmarkStart w:id="15" w:name="sub_10104"/>
      <w:bookmarkEnd w:id="14"/>
      <w:r>
        <w:t xml:space="preserve">4) соответствие требованиям, установленным </w:t>
      </w:r>
      <w:hyperlink r:id="rId17" w:history="1">
        <w:r>
          <w:rPr>
            <w:rStyle w:val="a4"/>
            <w:rFonts w:cs="Times New Roman CYR"/>
          </w:rPr>
          <w:t>Порядком</w:t>
        </w:r>
      </w:hyperlink>
      <w:r>
        <w:t xml:space="preserve"> санкционирования, Правилами предоставления целевых средств, в случае если целевые средства предоставляются из федерального бюджета в форме субсидий и иных межбюджетных трансфертов в целях софинансирования расходных обязательств субъекта Российской Федерации (муниципального образования);</w:t>
      </w:r>
    </w:p>
    <w:p w:rsidR="0014690E" w:rsidRDefault="0014690E">
      <w:bookmarkStart w:id="16" w:name="sub_10105"/>
      <w:bookmarkEnd w:id="15"/>
      <w:r>
        <w:t>5) соответствие требованиям, установленным Соглашением о кассовом обслуживании.</w:t>
      </w:r>
    </w:p>
    <w:p w:rsidR="0014690E" w:rsidRDefault="0014690E">
      <w:bookmarkStart w:id="17" w:name="sub_1011"/>
      <w:bookmarkEnd w:id="16"/>
      <w:r>
        <w:t xml:space="preserve">11. Территориальный орган Федерального казначейства в случае предоставления целевых средств в целях финансового обеспечения расходных обязательств субъекта Российской Федерации (муниципального образования), а также в случае предоставления целевых средств регионального бюджета в целях софинансирования расходных обязательств муниципального образования, за исключением случая, указанного в </w:t>
      </w:r>
      <w:hyperlink w:anchor="sub_1010" w:history="1">
        <w:r>
          <w:rPr>
            <w:rStyle w:val="a4"/>
            <w:rFonts w:cs="Times New Roman CYR"/>
          </w:rPr>
          <w:t>абзаце первом пункта 10</w:t>
        </w:r>
      </w:hyperlink>
      <w:r>
        <w:t xml:space="preserve"> настоящего порядка, осуществляет проверку представленных платежных документов (платежных поручений) и подтверждающих документов по следующим направлениям:</w:t>
      </w:r>
    </w:p>
    <w:p w:rsidR="0014690E" w:rsidRDefault="0014690E">
      <w:bookmarkStart w:id="18" w:name="sub_10111"/>
      <w:bookmarkEnd w:id="17"/>
      <w:r>
        <w:t>1) непревышение суммы платежного документа (платежного поручения) над суммой отраженного на лицевом счете по переданным полномочиям неиспользованного остатка соответствующих лимитов бюджетных обязательств (предельных объемов финансирования) текущего финансового года и остатка целевых средств на едином счете бюджета (свободного остатка средств бюджета</w:t>
      </w:r>
      <w:hyperlink w:anchor="sub_9" w:history="1">
        <w:r>
          <w:rPr>
            <w:rStyle w:val="a4"/>
            <w:rFonts w:cs="Times New Roman CYR"/>
          </w:rPr>
          <w:t>*(9)</w:t>
        </w:r>
      </w:hyperlink>
      <w:r>
        <w:t>);</w:t>
      </w:r>
    </w:p>
    <w:p w:rsidR="0014690E" w:rsidRDefault="0014690E">
      <w:bookmarkStart w:id="19" w:name="sub_10112"/>
      <w:bookmarkEnd w:id="18"/>
      <w:r>
        <w:t>2) непревышение суммы платежного документа (платежного поручения) над суммой отраженного на лицевом счете по переданным полномочиям неисполненного бюджетного обязательства, поставленного на учет на основании Соглашения о предоставлении целевых средств, и остатка целевых средств на едином счете бюджета (свободного остатка средств бюджета</w:t>
      </w:r>
      <w:hyperlink w:anchor="sub_10" w:history="1">
        <w:r>
          <w:rPr>
            <w:rStyle w:val="a4"/>
            <w:rFonts w:cs="Times New Roman CYR"/>
          </w:rPr>
          <w:t>*(10)</w:t>
        </w:r>
      </w:hyperlink>
      <w:r>
        <w:t>);</w:t>
      </w:r>
    </w:p>
    <w:p w:rsidR="0014690E" w:rsidRDefault="0014690E">
      <w:bookmarkStart w:id="20" w:name="sub_10113"/>
      <w:bookmarkEnd w:id="19"/>
      <w:r>
        <w:t>3) соответствие требованиям, предусмотренным Правилами предоставления целевых средств, в случае если целевые средства предоставляются из федерального бюджета в форме субсидий и иных межбюджетных трансфертов в целях финансового обеспечения (софинансирования) расходных обязательств субъекта Российской Федерации (муниципального образования);</w:t>
      </w:r>
    </w:p>
    <w:p w:rsidR="0014690E" w:rsidRDefault="0014690E">
      <w:bookmarkStart w:id="21" w:name="sub_10114"/>
      <w:bookmarkEnd w:id="20"/>
      <w:r>
        <w:t>4) соответствие требованиям, установленным Соглашением о кассовом обслуживании.</w:t>
      </w:r>
    </w:p>
    <w:p w:rsidR="0014690E" w:rsidRDefault="0014690E">
      <w:bookmarkStart w:id="22" w:name="sub_1012"/>
      <w:bookmarkEnd w:id="21"/>
      <w:r>
        <w:t xml:space="preserve">12. Территориальный орган Федерального казначейства принимает платежные документы (платежные поручения) по целевым расходам к исполнению в случае их соответствия требованиям, установленным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настоящего порядка, и осуществляет перечисление целевых средств в порядке, предусмотренном </w:t>
      </w:r>
      <w:hyperlink w:anchor="sub_1013" w:history="1">
        <w:r>
          <w:rPr>
            <w:rStyle w:val="a4"/>
            <w:rFonts w:cs="Times New Roman CYR"/>
          </w:rPr>
          <w:t>пунктами 13-18</w:t>
        </w:r>
      </w:hyperlink>
      <w:r>
        <w:t xml:space="preserve"> настоящего порядка.</w:t>
      </w:r>
    </w:p>
    <w:p w:rsidR="0014690E" w:rsidRDefault="0014690E">
      <w:bookmarkStart w:id="23" w:name="sub_1013"/>
      <w:bookmarkEnd w:id="22"/>
      <w:r>
        <w:t xml:space="preserve">13. Территориальный орган Федерального казначейства ежедневно не позднее 17.00 формирует отдельно по каждому коду цели и бюджетному обязательству </w:t>
      </w:r>
      <w:hyperlink r:id="rId18" w:history="1">
        <w:r>
          <w:rPr>
            <w:rStyle w:val="a4"/>
            <w:rFonts w:cs="Times New Roman CYR"/>
          </w:rPr>
          <w:t>Заявку</w:t>
        </w:r>
      </w:hyperlink>
      <w:r>
        <w:t xml:space="preserve"> на кассовый расход (сокращенную)</w:t>
      </w:r>
      <w:hyperlink w:anchor="sub_11" w:history="1">
        <w:r>
          <w:rPr>
            <w:rStyle w:val="a4"/>
            <w:rFonts w:cs="Times New Roman CYR"/>
          </w:rPr>
          <w:t>*(11),</w:t>
        </w:r>
      </w:hyperlink>
      <w:r>
        <w:t xml:space="preserve"> оформленную в соответствии с требованиями Федерального казначейства, на перечисление целевых средств федерального (регионального) бюджета со счета, открытого территориальному органу Федерального казначейства в подразделении Центрального банка Российской Федерации на балансовом счете </w:t>
      </w:r>
      <w:hyperlink r:id="rId19" w:history="1">
        <w:r>
          <w:rPr>
            <w:rStyle w:val="a4"/>
            <w:rFonts w:cs="Times New Roman CYR"/>
          </w:rPr>
          <w:t>N 40105</w:t>
        </w:r>
      </w:hyperlink>
      <w:r>
        <w:t xml:space="preserve"> "Средства федерального бюджета" (</w:t>
      </w:r>
      <w:hyperlink r:id="rId20" w:history="1">
        <w:r>
          <w:rPr>
            <w:rStyle w:val="a4"/>
            <w:rFonts w:cs="Times New Roman CYR"/>
          </w:rPr>
          <w:t>N 40201</w:t>
        </w:r>
      </w:hyperlink>
      <w:r>
        <w:t xml:space="preserve"> "Средства бюджетов субъектов Российской Федерации") (далее - счет N 40105, счет </w:t>
      </w:r>
      <w:r>
        <w:lastRenderedPageBreak/>
        <w:t xml:space="preserve">N 40201), на счет N 40201 (на счет, открытый территориальному органу Федерального казначейства в подразделении Центрального банка Российской Федерации на балансовом счете </w:t>
      </w:r>
      <w:hyperlink r:id="rId21" w:history="1">
        <w:r>
          <w:rPr>
            <w:rStyle w:val="a4"/>
            <w:rFonts w:cs="Times New Roman CYR"/>
          </w:rPr>
          <w:t>N 40204</w:t>
        </w:r>
      </w:hyperlink>
      <w:r>
        <w:t xml:space="preserve"> "Средства местных бюджетов" (далее - счет N 40204)), с указанием в </w:t>
      </w:r>
      <w:hyperlink r:id="rId22" w:history="1">
        <w:r>
          <w:rPr>
            <w:rStyle w:val="a4"/>
            <w:rFonts w:cs="Times New Roman CYR"/>
          </w:rPr>
          <w:t>поле</w:t>
        </w:r>
      </w:hyperlink>
      <w:r>
        <w:t xml:space="preserve"> "Назначение платежа" в скобках перед текстовым назначением платежа кода цели (далее - Заявка территориального органа Федерального казначейства).</w:t>
      </w:r>
    </w:p>
    <w:bookmarkEnd w:id="23"/>
    <w:p w:rsidR="0014690E" w:rsidRDefault="0014690E">
      <w:r>
        <w:t xml:space="preserve">В </w:t>
      </w:r>
      <w:hyperlink r:id="rId23" w:history="1">
        <w:r>
          <w:rPr>
            <w:rStyle w:val="a4"/>
            <w:rFonts w:cs="Times New Roman CYR"/>
          </w:rPr>
          <w:t>Заявке</w:t>
        </w:r>
      </w:hyperlink>
      <w:r>
        <w:t xml:space="preserve"> территориального органа Федерального казначейства указывается сумма, необходимая для оплаты (софинансирования оплаты) денежных обязательств по целевым расходам, в целях финансового обеспечения (софинансирования) которых предоставляются целевые средства (далее - сумма фактической потребности).</w:t>
      </w:r>
    </w:p>
    <w:p w:rsidR="0014690E" w:rsidRDefault="0014690E">
      <w:bookmarkStart w:id="24" w:name="sub_1014"/>
      <w:r>
        <w:t xml:space="preserve">14. Для расчета суммы фактической потребности из суммы принятых, но неисполненных и не включенных в ранее сформированные </w:t>
      </w:r>
      <w:hyperlink r:id="rId24" w:history="1">
        <w:r>
          <w:rPr>
            <w:rStyle w:val="a4"/>
            <w:rFonts w:cs="Times New Roman CYR"/>
          </w:rPr>
          <w:t>Заявки</w:t>
        </w:r>
      </w:hyperlink>
      <w:r>
        <w:t xml:space="preserve"> территориального органа Федерального казначейства платежных документов и платежных поручений по целевым расходам вычитается сумма неиспользованного остатка соответствующих целевых средств на едином счете бюджета субъекта Российской Федерации (местного бюджета).</w:t>
      </w:r>
    </w:p>
    <w:p w:rsidR="0014690E" w:rsidRDefault="0014690E">
      <w:bookmarkStart w:id="25" w:name="sub_1015"/>
      <w:bookmarkEnd w:id="24"/>
      <w:r>
        <w:t xml:space="preserve">15. Территориальный орган Федерального казначейства направляет в Банк платежное поручение на перечисление суммы фактической потребности со счета </w:t>
      </w:r>
      <w:hyperlink r:id="rId25" w:history="1">
        <w:r>
          <w:rPr>
            <w:rStyle w:val="a4"/>
            <w:rFonts w:cs="Times New Roman CYR"/>
          </w:rPr>
          <w:t>N 40105</w:t>
        </w:r>
      </w:hyperlink>
      <w:r>
        <w:t xml:space="preserve"> (счета </w:t>
      </w:r>
      <w:hyperlink r:id="rId26" w:history="1">
        <w:r>
          <w:rPr>
            <w:rStyle w:val="a4"/>
            <w:rFonts w:cs="Times New Roman CYR"/>
          </w:rPr>
          <w:t>N 40201</w:t>
        </w:r>
      </w:hyperlink>
      <w:r>
        <w:t xml:space="preserve">) на счет N 40201 (счет </w:t>
      </w:r>
      <w:hyperlink r:id="rId27" w:history="1">
        <w:r>
          <w:rPr>
            <w:rStyle w:val="a4"/>
            <w:rFonts w:cs="Times New Roman CYR"/>
          </w:rPr>
          <w:t>N 40204</w:t>
        </w:r>
      </w:hyperlink>
      <w:r>
        <w:t>), подготовленное на основании Заявки территориального органа Федерального казначейства, не позднее рабочего дня, следующего за днем ее формирования.</w:t>
      </w:r>
    </w:p>
    <w:p w:rsidR="0014690E" w:rsidRDefault="0014690E">
      <w:bookmarkStart w:id="26" w:name="sub_1016"/>
      <w:bookmarkEnd w:id="25"/>
      <w:r>
        <w:t xml:space="preserve">16. Территориальный орган Федерального казначейства после подтверждения Банком проведения операции по списанию средств со счета </w:t>
      </w:r>
      <w:hyperlink r:id="rId28" w:history="1">
        <w:r>
          <w:rPr>
            <w:rStyle w:val="a4"/>
            <w:rFonts w:cs="Times New Roman CYR"/>
          </w:rPr>
          <w:t>N 40105</w:t>
        </w:r>
      </w:hyperlink>
      <w:r>
        <w:t xml:space="preserve"> (счета </w:t>
      </w:r>
      <w:hyperlink r:id="rId29" w:history="1">
        <w:r>
          <w:rPr>
            <w:rStyle w:val="a4"/>
            <w:rFonts w:cs="Times New Roman CYR"/>
          </w:rPr>
          <w:t>N 40201</w:t>
        </w:r>
      </w:hyperlink>
      <w:r>
        <w:t>) отражает операции по кассовым выплатам на лицевых счетах по переданным полномочиям.</w:t>
      </w:r>
    </w:p>
    <w:p w:rsidR="0014690E" w:rsidRDefault="0014690E">
      <w:bookmarkStart w:id="27" w:name="sub_1017"/>
      <w:bookmarkEnd w:id="26"/>
      <w:r>
        <w:t xml:space="preserve">17. Поступившая на счет </w:t>
      </w:r>
      <w:hyperlink r:id="rId30" w:history="1">
        <w:r>
          <w:rPr>
            <w:rStyle w:val="a4"/>
            <w:rFonts w:cs="Times New Roman CYR"/>
          </w:rPr>
          <w:t>N 40201</w:t>
        </w:r>
      </w:hyperlink>
      <w:r>
        <w:t xml:space="preserve"> (счет </w:t>
      </w:r>
      <w:hyperlink r:id="rId31" w:history="1">
        <w:r>
          <w:rPr>
            <w:rStyle w:val="a4"/>
            <w:rFonts w:cs="Times New Roman CYR"/>
          </w:rPr>
          <w:t>N 40204</w:t>
        </w:r>
      </w:hyperlink>
      <w:r>
        <w:t>) сумма фактической потребности учитывается в составе доходов бюджета субъекта Российской Федерации (местного бюджета) с отражением на соответствующих лицевых счетах администраторов доходов бюджета субъекта Российской Федерации (местного бюджета) по коду цели.</w:t>
      </w:r>
    </w:p>
    <w:p w:rsidR="0014690E" w:rsidRDefault="0014690E">
      <w:bookmarkStart w:id="28" w:name="sub_1018"/>
      <w:bookmarkEnd w:id="27"/>
      <w:r>
        <w:t xml:space="preserve">18. Проведение целевых расходов за счет целевых средств, поступивших на счет </w:t>
      </w:r>
      <w:hyperlink r:id="rId32" w:history="1">
        <w:r>
          <w:rPr>
            <w:rStyle w:val="a4"/>
            <w:rFonts w:cs="Times New Roman CYR"/>
          </w:rPr>
          <w:t>N 40201</w:t>
        </w:r>
      </w:hyperlink>
      <w:r>
        <w:t xml:space="preserve"> (счет </w:t>
      </w:r>
      <w:hyperlink r:id="rId33" w:history="1">
        <w:r>
          <w:rPr>
            <w:rStyle w:val="a4"/>
            <w:rFonts w:cs="Times New Roman CYR"/>
          </w:rPr>
          <w:t>N 40204</w:t>
        </w:r>
      </w:hyperlink>
      <w:r>
        <w:t xml:space="preserve">) в соответствии с </w:t>
      </w:r>
      <w:hyperlink r:id="rId34" w:history="1">
        <w:r>
          <w:rPr>
            <w:rStyle w:val="a4"/>
            <w:rFonts w:cs="Times New Roman CYR"/>
          </w:rPr>
          <w:t>Заявками</w:t>
        </w:r>
      </w:hyperlink>
      <w:r>
        <w:t xml:space="preserve"> территориального органа Федерального казначейства, осуществляется на основании платежных документов, суммы которых были включены в сумму фактической потребности.</w:t>
      </w:r>
    </w:p>
    <w:p w:rsidR="0014690E" w:rsidRDefault="0014690E">
      <w:bookmarkStart w:id="29" w:name="sub_1019"/>
      <w:bookmarkEnd w:id="28"/>
      <w:r>
        <w:t xml:space="preserve">19. Территориальный орган Федерального казначейства ежеквартально не позднее 30 числа последнего месяца 1-3 кварталов и не позднее двух рабочих дней до окончания финансового года выявляет и корректирует отклонения от установленных Соглашением о предоставлении целевых средств сумм целевых средств, сложившиеся за счет округления фактически перечисленных сумм софинансирования, на основании Бухгалтерской справки (код формы по ОКУД </w:t>
      </w:r>
      <w:hyperlink r:id="rId35" w:history="1">
        <w:r>
          <w:rPr>
            <w:rStyle w:val="a4"/>
            <w:rFonts w:cs="Times New Roman CYR"/>
          </w:rPr>
          <w:t>0504833</w:t>
        </w:r>
      </w:hyperlink>
      <w:r>
        <w:t xml:space="preserve">) </w:t>
      </w:r>
      <w:hyperlink w:anchor="sub_12" w:history="1">
        <w:r>
          <w:rPr>
            <w:rStyle w:val="a4"/>
            <w:rFonts w:cs="Times New Roman CYR"/>
          </w:rPr>
          <w:t>*(12).</w:t>
        </w:r>
      </w:hyperlink>
    </w:p>
    <w:p w:rsidR="0014690E" w:rsidRDefault="0014690E">
      <w:bookmarkStart w:id="30" w:name="sub_1020"/>
      <w:bookmarkEnd w:id="29"/>
      <w:r>
        <w:t xml:space="preserve">20. Исполнение платежных документов (платежных поручений) осуществляется не позднее рабочего дня, следующего за днем их представления в территориальный орган Федерального казначейства, за исключением случая, установленного </w:t>
      </w:r>
      <w:hyperlink w:anchor="sub_10202" w:history="1">
        <w:r>
          <w:rPr>
            <w:rStyle w:val="a4"/>
            <w:rFonts w:cs="Times New Roman CYR"/>
          </w:rPr>
          <w:t>абзацем вторым</w:t>
        </w:r>
      </w:hyperlink>
      <w:r>
        <w:t xml:space="preserve"> настоящего пункта.</w:t>
      </w:r>
    </w:p>
    <w:p w:rsidR="0014690E" w:rsidRDefault="0014690E">
      <w:bookmarkStart w:id="31" w:name="sub_10202"/>
      <w:bookmarkEnd w:id="30"/>
      <w:r>
        <w:t>Исполнение платежных документов (платежных поручений) осуществляется не позднее второго рабочего дня, следующего за днем их представления в территориальный орган Федерального казначейства, в случае если целевые расходы осуществляются по расходным обязательствам муниципального образования, в целях финансового обеспечения (софинансирования) которых предоставляются целевые средства федерального бюджета.</w:t>
      </w:r>
    </w:p>
    <w:bookmarkEnd w:id="31"/>
    <w:p w:rsidR="0014690E" w:rsidRDefault="0014690E">
      <w:r>
        <w:t>В целях завершения операций по целевым расходам:</w:t>
      </w:r>
    </w:p>
    <w:p w:rsidR="0014690E" w:rsidRDefault="0014690E">
      <w:r>
        <w:t>- платежные документы (платежные поручения) по целевым расходам принимаются территориальным органом Федерального казначейства не позднее трех рабочих дней до окончания финансового года;</w:t>
      </w:r>
    </w:p>
    <w:p w:rsidR="0014690E" w:rsidRDefault="0014690E">
      <w:r>
        <w:t>- в течение десяти рабочих дней до окончания финансового года операции по целевым расходам проводятся только после поступления суммы фактической потребности на единый счет бюджета субъекта Российской Федерации.</w:t>
      </w:r>
    </w:p>
    <w:p w:rsidR="0014690E" w:rsidRDefault="0014690E">
      <w:bookmarkStart w:id="32" w:name="sub_1021"/>
      <w:r>
        <w:t xml:space="preserve">21. Территориальный орган Федерального казначейства отражает операции по </w:t>
      </w:r>
      <w:r>
        <w:lastRenderedPageBreak/>
        <w:t>восстановлению ранее произведенных кассовых выплат на соответствующих лицевых счетах по переданным полномочиям при возврате администратором доходов бюджета субъекта Российской Федерации (местного бюджета) целевых средств федерального (регионального) бюджета, предоставленных бюджету субъекта Российской Федерации (местному бюджету) в текущем финансовом году.</w:t>
      </w:r>
    </w:p>
    <w:bookmarkEnd w:id="32"/>
    <w:p w:rsidR="0014690E" w:rsidRDefault="0014690E"/>
    <w:p w:rsidR="0014690E" w:rsidRDefault="0014690E">
      <w:pPr>
        <w:pStyle w:val="a6"/>
      </w:pPr>
      <w:r>
        <w:t>_____________________________</w:t>
      </w:r>
    </w:p>
    <w:p w:rsidR="0014690E" w:rsidRDefault="0014690E">
      <w:bookmarkStart w:id="33" w:name="sub_1"/>
      <w:r>
        <w:t>*(1) </w:t>
      </w:r>
      <w:hyperlink r:id="rId36" w:history="1">
        <w:r>
          <w:rPr>
            <w:rStyle w:val="a4"/>
            <w:rFonts w:cs="Times New Roman CYR"/>
          </w:rPr>
          <w:t>Приложение N 9</w:t>
        </w:r>
      </w:hyperlink>
      <w:r>
        <w:t xml:space="preserve"> к Порядку открытия и ведения лицевых счетов территориальными органами Федерального казначейства, утвержденному </w:t>
      </w:r>
      <w:hyperlink r:id="rId37" w:history="1">
        <w:r>
          <w:rPr>
            <w:rStyle w:val="a4"/>
            <w:rFonts w:cs="Times New Roman CYR"/>
          </w:rPr>
          <w:t>приказом</w:t>
        </w:r>
      </w:hyperlink>
      <w:r>
        <w:t xml:space="preserve"> Федерального казначейства от 17 октября 2016 г. N 21н (зарегистрирован в Министерстве юстиции Российской Федерации 1 декабря 2016 г., регистрационный номер 44513; Официальный интернет-портал правовой информации </w:t>
      </w:r>
      <w:hyperlink r:id="rId38" w:history="1">
        <w:r>
          <w:rPr>
            <w:rStyle w:val="a4"/>
            <w:rFonts w:cs="Times New Roman CYR"/>
          </w:rPr>
          <w:t>http://www.pravo.gov.ru</w:t>
        </w:r>
      </w:hyperlink>
      <w:r>
        <w:t>, 2 декабря 2016 г. ) (далее - Порядок открытия и ведения лицевых счетов).</w:t>
      </w:r>
    </w:p>
    <w:p w:rsidR="0014690E" w:rsidRDefault="0014690E">
      <w:bookmarkStart w:id="34" w:name="sub_2"/>
      <w:bookmarkEnd w:id="33"/>
      <w:r>
        <w:t>*(2) </w:t>
      </w:r>
      <w:hyperlink r:id="rId39" w:history="1">
        <w:r>
          <w:rPr>
            <w:rStyle w:val="a4"/>
            <w:rFonts w:cs="Times New Roman CYR"/>
          </w:rPr>
          <w:t>Приложение N 60</w:t>
        </w:r>
      </w:hyperlink>
      <w:r>
        <w:t xml:space="preserve"> к Порядку открытия и ведения лицевых счетов.</w:t>
      </w:r>
    </w:p>
    <w:p w:rsidR="0014690E" w:rsidRDefault="0014690E">
      <w:bookmarkStart w:id="35" w:name="sub_3"/>
      <w:bookmarkEnd w:id="34"/>
      <w:r>
        <w:t>*(3) </w:t>
      </w:r>
      <w:hyperlink r:id="rId40" w:history="1">
        <w:r>
          <w:rPr>
            <w:rStyle w:val="a4"/>
            <w:rFonts w:cs="Times New Roman CYR"/>
          </w:rPr>
          <w:t>Приложение N 27</w:t>
        </w:r>
      </w:hyperlink>
      <w:r>
        <w:t xml:space="preserve"> к Порядку открытия и ведения лицевых счетов.</w:t>
      </w:r>
    </w:p>
    <w:p w:rsidR="0014690E" w:rsidRDefault="0014690E">
      <w:bookmarkStart w:id="36" w:name="sub_4"/>
      <w:bookmarkEnd w:id="35"/>
      <w:r>
        <w:t>*(4) </w:t>
      </w:r>
      <w:hyperlink r:id="rId41" w:history="1">
        <w:r>
          <w:rPr>
            <w:rStyle w:val="a4"/>
            <w:rFonts w:cs="Times New Roman CYR"/>
          </w:rPr>
          <w:t>Порядок</w:t>
        </w:r>
      </w:hyperlink>
      <w:r>
        <w:t xml:space="preserve"> кассового обслуживания исполнения федерального бюджета, бюджетов субъектов Российской Федерации 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утвержденным </w:t>
      </w:r>
      <w:hyperlink r:id="rId42" w:history="1">
        <w:r>
          <w:rPr>
            <w:rStyle w:val="a4"/>
            <w:rFonts w:cs="Times New Roman CYR"/>
          </w:rPr>
          <w:t>приказом</w:t>
        </w:r>
      </w:hyperlink>
      <w:r>
        <w:t xml:space="preserve"> Федерального казначейства от 10 октября 2008 г. N 8н (зарегистрирован в Министерстве юстиции Российской Федерации 12 ноября 2008 г., регистрационный номер 12617; Бюллетень нормативных актов федеральных органов исполнительной власти, 2008, N 51, с изменениями, внесенными приказами Федерального казначейства </w:t>
      </w:r>
      <w:hyperlink r:id="rId43" w:history="1">
        <w:r>
          <w:rPr>
            <w:rStyle w:val="a4"/>
            <w:rFonts w:cs="Times New Roman CYR"/>
          </w:rPr>
          <w:t>от 30 июля 2009 г. N 5н</w:t>
        </w:r>
      </w:hyperlink>
      <w:r>
        <w:t xml:space="preserve"> (зарегистрирован в Министерстве юстиции Российской Федерации 4 сентября 2009 г., регистрационный номер 14714; Российская газета, 2009, 15 сентября), </w:t>
      </w:r>
      <w:hyperlink r:id="rId44" w:history="1">
        <w:r>
          <w:rPr>
            <w:rStyle w:val="a4"/>
            <w:rFonts w:cs="Times New Roman CYR"/>
          </w:rPr>
          <w:t>от 25 декабря 2009 г. N 15н</w:t>
        </w:r>
      </w:hyperlink>
      <w:r>
        <w:t xml:space="preserve"> (зарегистрирован в Министерстве юстиции Российской Федерации 29 марта 2010 г., регистрационный номер 16751; Российская газета, 2010, 7 апреля), </w:t>
      </w:r>
      <w:hyperlink r:id="rId45" w:history="1">
        <w:r>
          <w:rPr>
            <w:rStyle w:val="a4"/>
            <w:rFonts w:cs="Times New Roman CYR"/>
          </w:rPr>
          <w:t>от 29 октября 2010 г. N 13н</w:t>
        </w:r>
      </w:hyperlink>
      <w:r>
        <w:t xml:space="preserve"> (зарегистрирован в Министерстве юстиции Российской Федерации 25 ноября 2010 г., регистрационный номер 19047; Российская газета, 2010, 3 декабря), </w:t>
      </w:r>
      <w:hyperlink r:id="rId46" w:history="1">
        <w:r>
          <w:rPr>
            <w:rStyle w:val="a4"/>
            <w:rFonts w:cs="Times New Roman CYR"/>
          </w:rPr>
          <w:t>от 27 декабря 2011 г. N 19н</w:t>
        </w:r>
      </w:hyperlink>
      <w:r>
        <w:t xml:space="preserve"> (зарегистрирован в Министерстве юстиции Российской Федерации 3 февраля 2012 г., регистрационный номер 23129; Российская газета, 2012, 15 февраля), </w:t>
      </w:r>
      <w:hyperlink r:id="rId47" w:history="1">
        <w:r>
          <w:rPr>
            <w:rStyle w:val="a4"/>
            <w:rFonts w:cs="Times New Roman CYR"/>
          </w:rPr>
          <w:t>от 6 сентября 2013 г. N 16н</w:t>
        </w:r>
      </w:hyperlink>
      <w:r>
        <w:t xml:space="preserve"> (зарегистрирован в Министерстве юстиции Российской Федерации 1 ноября 2013 г., регистрационный номер 30305; Российская газета, 2013, 13 ноября), </w:t>
      </w:r>
      <w:hyperlink r:id="rId48" w:history="1">
        <w:r>
          <w:rPr>
            <w:rStyle w:val="a4"/>
            <w:rFonts w:cs="Times New Roman CYR"/>
          </w:rPr>
          <w:t>от 4 декабря 2015 г. N 24н</w:t>
        </w:r>
      </w:hyperlink>
      <w:r>
        <w:t xml:space="preserve"> (зарегистрирован в Министерстве юстиции Российской Федерации 18 февраля 2016 г., регистрационный номер 41125; Бюллетень нормативных актов федеральных органов исполнительной власти, 2016, N 14), </w:t>
      </w:r>
      <w:hyperlink r:id="rId49" w:history="1">
        <w:r>
          <w:rPr>
            <w:rStyle w:val="a4"/>
            <w:rFonts w:cs="Times New Roman CYR"/>
          </w:rPr>
          <w:t>от 14 октября 2016 г. N 20н</w:t>
        </w:r>
      </w:hyperlink>
      <w:r>
        <w:t xml:space="preserve"> (зарегистрирован в Министерстве юстиции Российской Федерации 13 декабря 2016 г., регистрационный номер 44704, Официальный интернет-портал правовой информации </w:t>
      </w:r>
      <w:hyperlink r:id="rId50" w:history="1">
        <w:r>
          <w:rPr>
            <w:rStyle w:val="a4"/>
            <w:rFonts w:cs="Times New Roman CYR"/>
          </w:rPr>
          <w:t>http://www.pravo.gov.ru</w:t>
        </w:r>
      </w:hyperlink>
      <w:r>
        <w:t xml:space="preserve">, 2016, 14 декабря) (далее - Порядок кассового обслуживания) и </w:t>
      </w:r>
      <w:hyperlink r:id="rId51" w:history="1">
        <w:r>
          <w:rPr>
            <w:rStyle w:val="a4"/>
            <w:rFonts w:cs="Times New Roman CYR"/>
          </w:rPr>
          <w:t>Правила</w:t>
        </w:r>
      </w:hyperlink>
      <w: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w:t>
      </w:r>
      <w:hyperlink r:id="rId52" w:history="1">
        <w:r>
          <w:rPr>
            <w:rStyle w:val="a4"/>
            <w:rFonts w:cs="Times New Roman CYR"/>
          </w:rPr>
          <w:t>приказом</w:t>
        </w:r>
      </w:hyperlink>
      <w:r>
        <w:t xml:space="preserve"> Федерального казначейства от 30 июня 2014 г. N 10н (зарегистрирован в Министерстве юстиции Российской Федерации 29 сентября 2014 г., регистрационный номер 34153, Бюллетень нормативных актов федеральных органов исполнительной власти, 2014, N 47, с изменениями, внесенными приказами Федерального казначейства </w:t>
      </w:r>
      <w:hyperlink r:id="rId53" w:history="1">
        <w:r>
          <w:rPr>
            <w:rStyle w:val="a4"/>
            <w:rFonts w:cs="Times New Roman CYR"/>
          </w:rPr>
          <w:t>от 4 декабря 2015 г. N 24н</w:t>
        </w:r>
      </w:hyperlink>
      <w:r>
        <w:t xml:space="preserve"> (зарегистрирован в Министерстве юстиции Российской Федерации 18 февраля 2016 г., регистрационный номер 41125; Бюллетень нормативных актов федеральных органов исполнительной власти, 2016, N 14), </w:t>
      </w:r>
      <w:hyperlink r:id="rId54" w:history="1">
        <w:r>
          <w:rPr>
            <w:rStyle w:val="a4"/>
            <w:rFonts w:cs="Times New Roman CYR"/>
          </w:rPr>
          <w:t>от 14 октября 2016 г. N 20н</w:t>
        </w:r>
      </w:hyperlink>
      <w:r>
        <w:t xml:space="preserve"> (зарегистрирован в Министерстве юстиции Российской Федерации 13 декабря 2016 г., регистрационный номер 44704, Официальный интернет-портал правовой информации </w:t>
      </w:r>
      <w:hyperlink r:id="rId55" w:history="1">
        <w:r>
          <w:rPr>
            <w:rStyle w:val="a4"/>
            <w:rFonts w:cs="Times New Roman CYR"/>
          </w:rPr>
          <w:t>http://www.pravo.gov.ru</w:t>
        </w:r>
      </w:hyperlink>
      <w:r>
        <w:t>, 2016, 14 декабря).</w:t>
      </w:r>
    </w:p>
    <w:p w:rsidR="0014690E" w:rsidRDefault="0014690E">
      <w:bookmarkStart w:id="37" w:name="sub_5"/>
      <w:bookmarkEnd w:id="36"/>
      <w:r>
        <w:t>*(5) </w:t>
      </w:r>
      <w:hyperlink r:id="rId56" w:history="1">
        <w:r>
          <w:rPr>
            <w:rStyle w:val="a4"/>
            <w:rFonts w:cs="Times New Roman CYR"/>
          </w:rPr>
          <w:t>Положение</w:t>
        </w:r>
      </w:hyperlink>
      <w:r>
        <w:t xml:space="preserve"> о правилах осуществления перевода денежных средств, утвержденное </w:t>
      </w:r>
      <w:r>
        <w:lastRenderedPageBreak/>
        <w:t xml:space="preserve">Центральным банком Российской Федерации 19 июня 2012 г. N 383-П (зарегистрировано в Министерстве юстиции Российской Федерации 22 июня 2012 г., регистрационный номер 24667; Вестник Банка России, 2012, N 34), с изменениями, внесенными Указаниями Центрального банка Российской Федерации </w:t>
      </w:r>
      <w:hyperlink r:id="rId57" w:history="1">
        <w:r>
          <w:rPr>
            <w:rStyle w:val="a4"/>
            <w:rFonts w:cs="Times New Roman CYR"/>
          </w:rPr>
          <w:t>от 15 июля 2013 г. N 3025-У</w:t>
        </w:r>
      </w:hyperlink>
      <w:r>
        <w:t xml:space="preserve"> (зарегистрировано в Министерстве юстиции Российской Федерации 14 августа 2013 г., регистрационный номер 29387; Вестник Банка России, 2013, N 47), </w:t>
      </w:r>
      <w:hyperlink r:id="rId58" w:history="1">
        <w:r>
          <w:rPr>
            <w:rStyle w:val="a4"/>
            <w:rFonts w:cs="Times New Roman CYR"/>
          </w:rPr>
          <w:t>от 29 апреля 2014 г., N 3248-У</w:t>
        </w:r>
      </w:hyperlink>
      <w:r>
        <w:t xml:space="preserve"> (зарегистрировано в Министерстве юстиции Российской Федерации 19 мая 2014 г., регистрационный номер 32323; Вестник Банка России, 2014, N 46), </w:t>
      </w:r>
      <w:hyperlink r:id="rId59" w:history="1">
        <w:r>
          <w:rPr>
            <w:rStyle w:val="a4"/>
            <w:rFonts w:cs="Times New Roman CYR"/>
          </w:rPr>
          <w:t>от 19 мая 2015 г. N 3641-У</w:t>
        </w:r>
      </w:hyperlink>
      <w:r>
        <w:t xml:space="preserve"> (зарегистрировано в Министерстве юстиции Российской Федерации 11 июня 2015 г., регистрационный номер 37649; Вестник Банка России, 2015, N 54), </w:t>
      </w:r>
      <w:hyperlink r:id="rId60" w:history="1">
        <w:r>
          <w:rPr>
            <w:rStyle w:val="a4"/>
            <w:rFonts w:cs="Times New Roman CYR"/>
          </w:rPr>
          <w:t>от 6 ноября 2015 г. N 3844-У</w:t>
        </w:r>
      </w:hyperlink>
      <w:r>
        <w:t xml:space="preserve"> (зарегистрировано в Министерстве юстиции Российской Федерации 27 января 2016 г., регистрационный номер 40831; Вестник Банка России, 2016, N 14), </w:t>
      </w:r>
      <w:hyperlink r:id="rId61" w:history="1">
        <w:r>
          <w:rPr>
            <w:rStyle w:val="a4"/>
            <w:rFonts w:cs="Times New Roman CYR"/>
          </w:rPr>
          <w:t>от 5 июля 2017 г. N 4449-У</w:t>
        </w:r>
      </w:hyperlink>
      <w:r>
        <w:t xml:space="preserve"> (зарегистрировано в Министерстве юстиции Российской Федерации 31 июля 2017 г., регистрационный номер 47578; Вестник Банка России, 2017, N 71); </w:t>
      </w:r>
      <w:hyperlink r:id="rId62" w:history="1">
        <w:r>
          <w:rPr>
            <w:rStyle w:val="a4"/>
            <w:rFonts w:cs="Times New Roman CYR"/>
          </w:rPr>
          <w:t>Положение</w:t>
        </w:r>
      </w:hyperlink>
      <w:r>
        <w:t xml:space="preserve"> Центрального банка Российской Федерации и Министерства финансов Российской Федерации от 18 февраля 2014 г. N 414-П/8н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(зарегистрировано в Министерстве юстиции Российской Федерации 24 апреля 2014 г., регистрационный номер 32114; Вестник Банка России, 2014, N 43), с изменениями, внесенными Указаниями Центрального банка Российской Федерации и Министерства финансов Российской Федерации </w:t>
      </w:r>
      <w:hyperlink r:id="rId63" w:history="1">
        <w:r>
          <w:rPr>
            <w:rStyle w:val="a4"/>
            <w:rFonts w:cs="Times New Roman CYR"/>
          </w:rPr>
          <w:t>от 22 января 2015 г. N 3540-У/10н</w:t>
        </w:r>
      </w:hyperlink>
      <w:r>
        <w:t xml:space="preserve"> (зарегистрировано в Министерстве юстиции Российской Федерации 17 февраля 2015 г., регистрационный номер 36071; Вестник Банка России, 2015, N 22).</w:t>
      </w:r>
    </w:p>
    <w:p w:rsidR="0014690E" w:rsidRDefault="0014690E">
      <w:bookmarkStart w:id="38" w:name="sub_6"/>
      <w:bookmarkEnd w:id="37"/>
      <w:r>
        <w:t>*(6) </w:t>
      </w:r>
      <w:hyperlink r:id="rId64" w:history="1">
        <w:r>
          <w:rPr>
            <w:rStyle w:val="a4"/>
            <w:rFonts w:cs="Times New Roman CYR"/>
          </w:rPr>
          <w:t>Приказ</w:t>
        </w:r>
      </w:hyperlink>
      <w:r>
        <w:t xml:space="preserve"> Министерства финансов Российской Федерации от 12 декабря 2017 г. N 223н "Об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(зарегистрирован в Министерстве юстиции Российской Федерации 22 декабря 2017 г., регистрационный номер 49378; Официальный интернет-портал правовой информации </w:t>
      </w:r>
      <w:hyperlink r:id="rId65" w:history="1">
        <w:r>
          <w:rPr>
            <w:rStyle w:val="a4"/>
            <w:rFonts w:cs="Times New Roman CYR"/>
          </w:rPr>
          <w:t>http://www.pravo.gov.ru</w:t>
        </w:r>
      </w:hyperlink>
      <w:r>
        <w:t>, 2017, 25 декабря).</w:t>
      </w:r>
    </w:p>
    <w:p w:rsidR="0014690E" w:rsidRDefault="0014690E">
      <w:bookmarkStart w:id="39" w:name="sub_7"/>
      <w:bookmarkEnd w:id="38"/>
      <w:r>
        <w:t>*(7) Если Соглашением о кассовом обслуживании не предусмотрено осуществление целевых расходов получателей средств бюджета субъекта Российской Федерации (местного бюджета) исключительно за счет целевых средств.</w:t>
      </w:r>
    </w:p>
    <w:p w:rsidR="0014690E" w:rsidRDefault="0014690E">
      <w:bookmarkStart w:id="40" w:name="sub_8"/>
      <w:bookmarkEnd w:id="39"/>
      <w:r>
        <w:t>*(8) Если Соглашением о кассовом обслуживании не предусмотрено осуществление целевых расходов получателей средств бюджета субъекта Российской Федерации (местного бюджета) исключительно за счет целевых средств.</w:t>
      </w:r>
    </w:p>
    <w:p w:rsidR="0014690E" w:rsidRDefault="0014690E">
      <w:bookmarkStart w:id="41" w:name="sub_9"/>
      <w:bookmarkEnd w:id="40"/>
      <w:r>
        <w:t>*(9) Если Соглашением о кассовом обслуживании не предусмотрено осуществление целевых расходов получателей средств бюджета субъекта Российской Федерации (местного бюджета) исключительно за счет целевых средств.</w:t>
      </w:r>
    </w:p>
    <w:p w:rsidR="0014690E" w:rsidRDefault="0014690E">
      <w:bookmarkStart w:id="42" w:name="sub_10"/>
      <w:bookmarkEnd w:id="41"/>
      <w:r>
        <w:t>*(10) Если Соглашением о кассовом обслуживании не предусмотрено осуществление целевых расходов получателей средств бюджета субъекта Российской Федерации (местного бюджета) исключительно за счет целевых средств.</w:t>
      </w:r>
    </w:p>
    <w:p w:rsidR="0014690E" w:rsidRDefault="0014690E">
      <w:bookmarkStart w:id="43" w:name="sub_11"/>
      <w:bookmarkEnd w:id="42"/>
      <w:r>
        <w:t>*(11) </w:t>
      </w:r>
      <w:hyperlink r:id="rId66" w:history="1">
        <w:r>
          <w:rPr>
            <w:rStyle w:val="a4"/>
            <w:rFonts w:cs="Times New Roman CYR"/>
          </w:rPr>
          <w:t>Приложение N 30</w:t>
        </w:r>
      </w:hyperlink>
      <w:r>
        <w:t xml:space="preserve"> к Порядку кассового обслуживания.</w:t>
      </w:r>
    </w:p>
    <w:p w:rsidR="0014690E" w:rsidRDefault="0014690E">
      <w:bookmarkStart w:id="44" w:name="sub_12"/>
      <w:bookmarkEnd w:id="43"/>
      <w:r>
        <w:t xml:space="preserve">*(12) Утверждена </w:t>
      </w:r>
      <w:hyperlink r:id="rId67" w:history="1">
        <w:r>
          <w:rPr>
            <w:rStyle w:val="a4"/>
            <w:rFonts w:cs="Times New Roman CYR"/>
          </w:rPr>
          <w:t>приказом</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 в Министерстве юстиции Российской Федерации 2 июня 2015 г. N 37519; Официальный интернет-портал правовой информации </w:t>
      </w:r>
      <w:hyperlink r:id="rId68" w:history="1">
        <w:r>
          <w:rPr>
            <w:rStyle w:val="a4"/>
            <w:rFonts w:cs="Times New Roman CYR"/>
          </w:rPr>
          <w:t>http://www.pravo.gov.ru</w:t>
        </w:r>
      </w:hyperlink>
      <w:r>
        <w:t xml:space="preserve">, 8 июня </w:t>
      </w:r>
      <w:r>
        <w:lastRenderedPageBreak/>
        <w:t xml:space="preserve">2015 г.), с изменениями, внесенными </w:t>
      </w:r>
      <w:hyperlink r:id="rId69" w:history="1">
        <w:r>
          <w:rPr>
            <w:rStyle w:val="a4"/>
            <w:rFonts w:cs="Times New Roman CYR"/>
          </w:rPr>
          <w:t>приказом</w:t>
        </w:r>
      </w:hyperlink>
      <w:r>
        <w:t xml:space="preserve"> Министерства финансов Российской Федерации от 16 ноября 2016 г. N 209н (зарегистрирован в Министерстве юстиции Российской Федерации 15 декабря 2016 г. N 44741; Официальный интернет-портал правовой информации http://www.pravo.gov.ru, 12 декабря 2016 г.).</w:t>
      </w:r>
    </w:p>
    <w:bookmarkEnd w:id="44"/>
    <w:p w:rsidR="004D1F7B" w:rsidRDefault="004D1F7B"/>
    <w:sectPr w:rsidR="004D1F7B">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B2"/>
    <w:rsid w:val="000874B2"/>
    <w:rsid w:val="0014690E"/>
    <w:rsid w:val="004202FD"/>
    <w:rsid w:val="004D1F7B"/>
    <w:rsid w:val="0069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1E4CBD-E905-417D-8ACA-CDFF67E5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71454106&amp;sub=27000" TargetMode="External"/><Relationship Id="rId18" Type="http://schemas.openxmlformats.org/officeDocument/2006/relationships/hyperlink" Target="http://mobileonline.garant.ru/document?id=12062844&amp;sub=30000" TargetMode="External"/><Relationship Id="rId26" Type="http://schemas.openxmlformats.org/officeDocument/2006/relationships/hyperlink" Target="http://mobileonline.garant.ru/document?id=71520456&amp;sub=40201" TargetMode="External"/><Relationship Id="rId39" Type="http://schemas.openxmlformats.org/officeDocument/2006/relationships/hyperlink" Target="http://mobileonline.garant.ru/document?id=71454106&amp;sub=60000" TargetMode="External"/><Relationship Id="rId21" Type="http://schemas.openxmlformats.org/officeDocument/2006/relationships/hyperlink" Target="http://mobileonline.garant.ru/document?id=71520456&amp;sub=40204" TargetMode="External"/><Relationship Id="rId34" Type="http://schemas.openxmlformats.org/officeDocument/2006/relationships/hyperlink" Target="http://mobileonline.garant.ru/document?id=12062844&amp;sub=30000" TargetMode="External"/><Relationship Id="rId42" Type="http://schemas.openxmlformats.org/officeDocument/2006/relationships/hyperlink" Target="http://mobileonline.garant.ru/document?id=12062844&amp;sub=0" TargetMode="External"/><Relationship Id="rId47" Type="http://schemas.openxmlformats.org/officeDocument/2006/relationships/hyperlink" Target="http://mobileonline.garant.ru/document?id=70348570&amp;sub=0" TargetMode="External"/><Relationship Id="rId50" Type="http://schemas.openxmlformats.org/officeDocument/2006/relationships/hyperlink" Target="http://mobileonline.garant.ru/document?id=890941&amp;sub=3145" TargetMode="External"/><Relationship Id="rId55" Type="http://schemas.openxmlformats.org/officeDocument/2006/relationships/hyperlink" Target="http://mobileonline.garant.ru/document?id=890941&amp;sub=3145" TargetMode="External"/><Relationship Id="rId63" Type="http://schemas.openxmlformats.org/officeDocument/2006/relationships/hyperlink" Target="http://mobileonline.garant.ru/document?id=70774674&amp;sub=0" TargetMode="External"/><Relationship Id="rId68" Type="http://schemas.openxmlformats.org/officeDocument/2006/relationships/hyperlink" Target="http://mobileonline.garant.ru/document?id=890941&amp;sub=3145" TargetMode="External"/><Relationship Id="rId7" Type="http://schemas.openxmlformats.org/officeDocument/2006/relationships/hyperlink" Target="http://mobileonline.garant.ru/document?id=12012604&amp;sub=1367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id=71743484&amp;sub=1000" TargetMode="External"/><Relationship Id="rId29" Type="http://schemas.openxmlformats.org/officeDocument/2006/relationships/hyperlink" Target="http://mobileonline.garant.ru/document?id=71520456&amp;sub=40201" TargetMode="External"/><Relationship Id="rId1" Type="http://schemas.openxmlformats.org/officeDocument/2006/relationships/numbering" Target="numbering.xml"/><Relationship Id="rId6" Type="http://schemas.openxmlformats.org/officeDocument/2006/relationships/hyperlink" Target="http://mobileonline.garant.ru/document?id=12012604&amp;sub=1327" TargetMode="External"/><Relationship Id="rId11" Type="http://schemas.openxmlformats.org/officeDocument/2006/relationships/hyperlink" Target="http://mobileonline.garant.ru/document?id=71454106&amp;sub=9000" TargetMode="External"/><Relationship Id="rId24" Type="http://schemas.openxmlformats.org/officeDocument/2006/relationships/hyperlink" Target="http://mobileonline.garant.ru/document?id=12062844&amp;sub=30000" TargetMode="External"/><Relationship Id="rId32" Type="http://schemas.openxmlformats.org/officeDocument/2006/relationships/hyperlink" Target="http://mobileonline.garant.ru/document?id=71520456&amp;sub=40201" TargetMode="External"/><Relationship Id="rId37" Type="http://schemas.openxmlformats.org/officeDocument/2006/relationships/hyperlink" Target="http://mobileonline.garant.ru/document?id=71454106&amp;sub=0" TargetMode="External"/><Relationship Id="rId40" Type="http://schemas.openxmlformats.org/officeDocument/2006/relationships/hyperlink" Target="http://mobileonline.garant.ru/document?id=71454106&amp;sub=27000" TargetMode="External"/><Relationship Id="rId45" Type="http://schemas.openxmlformats.org/officeDocument/2006/relationships/hyperlink" Target="http://mobileonline.garant.ru/document?id=12080672&amp;sub=0" TargetMode="External"/><Relationship Id="rId53" Type="http://schemas.openxmlformats.org/officeDocument/2006/relationships/hyperlink" Target="http://mobileonline.garant.ru/document?id=71199068&amp;sub=1000" TargetMode="External"/><Relationship Id="rId58" Type="http://schemas.openxmlformats.org/officeDocument/2006/relationships/hyperlink" Target="http://mobileonline.garant.ru/document?id=70559780&amp;sub=0" TargetMode="External"/><Relationship Id="rId66" Type="http://schemas.openxmlformats.org/officeDocument/2006/relationships/hyperlink" Target="http://mobileonline.garant.ru/document?id=12062844&amp;sub=30000" TargetMode="External"/><Relationship Id="rId5" Type="http://schemas.openxmlformats.org/officeDocument/2006/relationships/hyperlink" Target="http://mobileonline.garant.ru/document?id=12012604&amp;sub=1306" TargetMode="External"/><Relationship Id="rId15" Type="http://schemas.openxmlformats.org/officeDocument/2006/relationships/hyperlink" Target="http://mobileonline.garant.ru/document?id=12012604&amp;sub=16612" TargetMode="External"/><Relationship Id="rId23" Type="http://schemas.openxmlformats.org/officeDocument/2006/relationships/hyperlink" Target="http://mobileonline.garant.ru/document?id=12062844&amp;sub=30000" TargetMode="External"/><Relationship Id="rId28" Type="http://schemas.openxmlformats.org/officeDocument/2006/relationships/hyperlink" Target="http://mobileonline.garant.ru/document?id=71520456&amp;sub=40105" TargetMode="External"/><Relationship Id="rId36" Type="http://schemas.openxmlformats.org/officeDocument/2006/relationships/hyperlink" Target="http://mobileonline.garant.ru/document?id=71454106&amp;sub=9000" TargetMode="External"/><Relationship Id="rId49" Type="http://schemas.openxmlformats.org/officeDocument/2006/relationships/hyperlink" Target="http://mobileonline.garant.ru/document?id=71463448&amp;sub=0" TargetMode="External"/><Relationship Id="rId57" Type="http://schemas.openxmlformats.org/officeDocument/2006/relationships/hyperlink" Target="http://mobileonline.garant.ru/document?id=70339014&amp;sub=0" TargetMode="External"/><Relationship Id="rId61" Type="http://schemas.openxmlformats.org/officeDocument/2006/relationships/hyperlink" Target="http://mobileonline.garant.ru/document?id=71640764&amp;sub=0" TargetMode="External"/><Relationship Id="rId10" Type="http://schemas.openxmlformats.org/officeDocument/2006/relationships/hyperlink" Target="http://mobileonline.garant.ru/document?id=71454106&amp;sub=9000" TargetMode="External"/><Relationship Id="rId19" Type="http://schemas.openxmlformats.org/officeDocument/2006/relationships/hyperlink" Target="http://mobileonline.garant.ru/document?id=71520456&amp;sub=40105" TargetMode="External"/><Relationship Id="rId31" Type="http://schemas.openxmlformats.org/officeDocument/2006/relationships/hyperlink" Target="http://mobileonline.garant.ru/document?id=71520456&amp;sub=40204" TargetMode="External"/><Relationship Id="rId44" Type="http://schemas.openxmlformats.org/officeDocument/2006/relationships/hyperlink" Target="http://mobileonline.garant.ru/document?id=12074677&amp;sub=1000" TargetMode="External"/><Relationship Id="rId52" Type="http://schemas.openxmlformats.org/officeDocument/2006/relationships/hyperlink" Target="http://mobileonline.garant.ru/document?id=70655696&amp;sub=0" TargetMode="External"/><Relationship Id="rId60" Type="http://schemas.openxmlformats.org/officeDocument/2006/relationships/hyperlink" Target="http://mobileonline.garant.ru/document?id=71223904&amp;sub=0" TargetMode="External"/><Relationship Id="rId65" Type="http://schemas.openxmlformats.org/officeDocument/2006/relationships/hyperlink" Target="http://mobileonline.garant.ru/document?id=890941&amp;sub=3145" TargetMode="External"/><Relationship Id="rId4" Type="http://schemas.openxmlformats.org/officeDocument/2006/relationships/webSettings" Target="webSettings.xml"/><Relationship Id="rId9" Type="http://schemas.openxmlformats.org/officeDocument/2006/relationships/hyperlink" Target="http://mobileonline.garant.ru/document?id=70308460&amp;sub=100000" TargetMode="External"/><Relationship Id="rId14" Type="http://schemas.openxmlformats.org/officeDocument/2006/relationships/hyperlink" Target="http://mobileonline.garant.ru/document?id=71743484&amp;sub=1000" TargetMode="External"/><Relationship Id="rId22" Type="http://schemas.openxmlformats.org/officeDocument/2006/relationships/hyperlink" Target="http://mobileonline.garant.ru/document?id=12062844&amp;sub=30103" TargetMode="External"/><Relationship Id="rId27" Type="http://schemas.openxmlformats.org/officeDocument/2006/relationships/hyperlink" Target="http://mobileonline.garant.ru/document?id=71520456&amp;sub=40204" TargetMode="External"/><Relationship Id="rId30" Type="http://schemas.openxmlformats.org/officeDocument/2006/relationships/hyperlink" Target="http://mobileonline.garant.ru/document?id=71520456&amp;sub=40201" TargetMode="External"/><Relationship Id="rId35" Type="http://schemas.openxmlformats.org/officeDocument/2006/relationships/hyperlink" Target="http://mobileonline.garant.ru/document?id=70851956&amp;sub=2320" TargetMode="External"/><Relationship Id="rId43" Type="http://schemas.openxmlformats.org/officeDocument/2006/relationships/hyperlink" Target="http://mobileonline.garant.ru/document?id=12069444&amp;sub=1000" TargetMode="External"/><Relationship Id="rId48" Type="http://schemas.openxmlformats.org/officeDocument/2006/relationships/hyperlink" Target="http://mobileonline.garant.ru/document?id=71199068&amp;sub=1000" TargetMode="External"/><Relationship Id="rId56" Type="http://schemas.openxmlformats.org/officeDocument/2006/relationships/hyperlink" Target="http://mobileonline.garant.ru/document?id=70094476&amp;sub=0" TargetMode="External"/><Relationship Id="rId64" Type="http://schemas.openxmlformats.org/officeDocument/2006/relationships/hyperlink" Target="http://mobileonline.garant.ru/document?id=71743484&amp;sub=0" TargetMode="External"/><Relationship Id="rId69" Type="http://schemas.openxmlformats.org/officeDocument/2006/relationships/hyperlink" Target="http://mobileonline.garant.ru/document?id=71450852&amp;sub=0" TargetMode="External"/><Relationship Id="rId8" Type="http://schemas.openxmlformats.org/officeDocument/2006/relationships/hyperlink" Target="http://mobileonline.garant.ru/document?id=70308460&amp;sub=3000" TargetMode="External"/><Relationship Id="rId51" Type="http://schemas.openxmlformats.org/officeDocument/2006/relationships/hyperlink" Target="http://mobileonline.garant.ru/document?id=70655696&amp;sub=1000" TargetMode="External"/><Relationship Id="rId3" Type="http://schemas.openxmlformats.org/officeDocument/2006/relationships/settings" Target="settings.xml"/><Relationship Id="rId12" Type="http://schemas.openxmlformats.org/officeDocument/2006/relationships/hyperlink" Target="http://mobileonline.garant.ru/document?id=71454106&amp;sub=60000" TargetMode="External"/><Relationship Id="rId17" Type="http://schemas.openxmlformats.org/officeDocument/2006/relationships/hyperlink" Target="http://mobileonline.garant.ru/document?id=71743484&amp;sub=1000" TargetMode="External"/><Relationship Id="rId25" Type="http://schemas.openxmlformats.org/officeDocument/2006/relationships/hyperlink" Target="http://mobileonline.garant.ru/document?id=71520456&amp;sub=40105" TargetMode="External"/><Relationship Id="rId33" Type="http://schemas.openxmlformats.org/officeDocument/2006/relationships/hyperlink" Target="http://mobileonline.garant.ru/document?id=71520456&amp;sub=40204" TargetMode="External"/><Relationship Id="rId38" Type="http://schemas.openxmlformats.org/officeDocument/2006/relationships/hyperlink" Target="http://mobileonline.garant.ru/document?id=890941&amp;sub=3145" TargetMode="External"/><Relationship Id="rId46" Type="http://schemas.openxmlformats.org/officeDocument/2006/relationships/hyperlink" Target="http://mobileonline.garant.ru/document?id=70036706&amp;sub=0" TargetMode="External"/><Relationship Id="rId59" Type="http://schemas.openxmlformats.org/officeDocument/2006/relationships/hyperlink" Target="http://mobileonline.garant.ru/document?id=70989886&amp;sub=0" TargetMode="External"/><Relationship Id="rId67" Type="http://schemas.openxmlformats.org/officeDocument/2006/relationships/hyperlink" Target="http://mobileonline.garant.ru/document?id=70851956&amp;sub=0" TargetMode="External"/><Relationship Id="rId20" Type="http://schemas.openxmlformats.org/officeDocument/2006/relationships/hyperlink" Target="http://mobileonline.garant.ru/document?id=71520456&amp;sub=40201" TargetMode="External"/><Relationship Id="rId41" Type="http://schemas.openxmlformats.org/officeDocument/2006/relationships/hyperlink" Target="http://mobileonline.garant.ru/document?id=12062844&amp;sub=100000" TargetMode="External"/><Relationship Id="rId54" Type="http://schemas.openxmlformats.org/officeDocument/2006/relationships/hyperlink" Target="http://mobileonline.garant.ru/document?id=71463448&amp;sub=0" TargetMode="External"/><Relationship Id="rId62" Type="http://schemas.openxmlformats.org/officeDocument/2006/relationships/hyperlink" Target="http://mobileonline.garant.ru/document?id=70549258&amp;sub=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5449</Words>
  <Characters>31065</Characters>
  <Application>Microsoft Office Word</Application>
  <DocSecurity>0</DocSecurity>
  <Lines>258</Lines>
  <Paragraphs>72</Paragraphs>
  <ScaleCrop>false</ScaleCrop>
  <Company>НПП "Гарант-Сервис"</Company>
  <LinksUpToDate>false</LinksUpToDate>
  <CharactersWithSpaces>36442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2022-12-30T13:08:00Z</dcterms:created>
  <dcterms:modified xsi:type="dcterms:W3CDTF">2022-12-30T13:08:00Z</dcterms:modified>
</cp:coreProperties>
</file>