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302C0D">
      <w:pPr>
        <w:pStyle w:val="1"/>
      </w:pPr>
      <w:r>
        <w:fldChar w:fldCharType="begin"/>
      </w:r>
      <w:r>
        <w:instrText>HYPERLINK "http://internet.garant.ru/document/redirect/70170946/0"</w:instrText>
      </w:r>
      <w:r>
        <w:fldChar w:fldCharType="separate"/>
      </w:r>
      <w:r>
        <w:rPr>
          <w:rStyle w:val="a4"/>
          <w:b w:val="0"/>
          <w:bCs w:val="0"/>
        </w:rPr>
        <w:t xml:space="preserve">Указ Президента РФ от 7 мая 2012 г. N 599 "О мерах </w:t>
      </w:r>
      <w:r>
        <w:rPr>
          <w:rStyle w:val="a4"/>
          <w:b w:val="0"/>
          <w:bCs w:val="0"/>
        </w:rPr>
        <w:t>по реализации государственной политики в области образования и науки"</w:t>
      </w:r>
      <w:r>
        <w:fldChar w:fldCharType="end"/>
      </w:r>
    </w:p>
    <w:p w:rsidR="00000000" w:rsidRDefault="00302C0D"/>
    <w:p w:rsidR="00000000" w:rsidRDefault="00302C0D">
      <w:r>
        <w:t>В целях дальнейшего совершенствования государственной политики в области образования и науки и подготовки квалифицированных специалистов с учетом требований инновационной экономики п</w:t>
      </w:r>
      <w:r>
        <w:t>остановляю:</w:t>
      </w:r>
    </w:p>
    <w:p w:rsidR="00000000" w:rsidRDefault="00302C0D">
      <w:bookmarkStart w:id="1" w:name="sub_5"/>
      <w:r>
        <w:t>1. Правительству Российской Федерации:</w:t>
      </w:r>
    </w:p>
    <w:p w:rsidR="00000000" w:rsidRDefault="00302C0D">
      <w:bookmarkStart w:id="2" w:name="sub_1"/>
      <w:bookmarkEnd w:id="1"/>
      <w:r>
        <w:t>а) обеспечить реализацию следующих мероприятий в области образования:</w:t>
      </w:r>
    </w:p>
    <w:p w:rsidR="00000000" w:rsidRDefault="00302C0D">
      <w:bookmarkStart w:id="3" w:name="sub_112"/>
      <w:bookmarkEnd w:id="2"/>
      <w:r>
        <w:t xml:space="preserve">внесение в июле 2012 г. в Государственную Думу Федерального Собрания Российской Федерации </w:t>
      </w:r>
      <w:hyperlink r:id="rId7" w:history="1">
        <w:r>
          <w:rPr>
            <w:rStyle w:val="a4"/>
          </w:rPr>
          <w:t>проекта</w:t>
        </w:r>
      </w:hyperlink>
      <w:r>
        <w:t xml:space="preserve"> федерального закона "Об образовании в Российской Федерации";</w:t>
      </w:r>
    </w:p>
    <w:p w:rsidR="00000000" w:rsidRDefault="00302C0D">
      <w:bookmarkStart w:id="4" w:name="sub_13"/>
      <w:bookmarkEnd w:id="3"/>
      <w:r>
        <w:t>разработку и утверждение в декабре 2013 г. Концепции развития математического образования в Российской Фе</w:t>
      </w:r>
      <w:r>
        <w:t>дерации на основе аналитических данных о состоянии математического образования на различных уровнях образования;</w:t>
      </w:r>
    </w:p>
    <w:p w:rsidR="00000000" w:rsidRDefault="00302C0D">
      <w:bookmarkStart w:id="5" w:name="sub_14"/>
      <w:bookmarkEnd w:id="4"/>
      <w:r>
        <w:t>проведение до конца декабря 2012 г. мониторинга деятельности государственных образовательных учреждений в целях оценки эффективност</w:t>
      </w:r>
      <w:r>
        <w:t>и их работы, реорганизации неэффективных государственных образовательных учреждений, предусмотрев при реорганизации таких учреждений обеспечение права обучающихся на завершение обучения в других государственных образовательных учреждениях;</w:t>
      </w:r>
    </w:p>
    <w:bookmarkEnd w:id="5"/>
    <w:p w:rsidR="00000000" w:rsidRDefault="00302C0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02C0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</w:t>
      </w:r>
      <w:r>
        <w:rPr>
          <w:shd w:val="clear" w:color="auto" w:fill="F0F0F0"/>
        </w:rPr>
        <w:t xml:space="preserve">м. </w:t>
      </w:r>
      <w:hyperlink r:id="rId8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показателей оценки эффективности деятельности федеральных государственных образовательных учреждений высшего профессионального образования и их филиалов, утвержденный Министер</w:t>
      </w:r>
      <w:r>
        <w:rPr>
          <w:shd w:val="clear" w:color="auto" w:fill="F0F0F0"/>
        </w:rPr>
        <w:t>ством образования и науки РФ 9 августа 2012 г. N АК-11/05вн</w:t>
      </w:r>
    </w:p>
    <w:p w:rsidR="00000000" w:rsidRDefault="00302C0D">
      <w:bookmarkStart w:id="6" w:name="sub_115"/>
      <w:r>
        <w:t>разработку и реализацию до конца декабря 2012 г. мер, направленных на повышение эффективности единого государственного экзамена;</w:t>
      </w:r>
    </w:p>
    <w:bookmarkStart w:id="7" w:name="sub_116"/>
    <w:bookmarkEnd w:id="6"/>
    <w:p w:rsidR="00000000" w:rsidRDefault="00302C0D">
      <w:r>
        <w:fldChar w:fldCharType="begin"/>
      </w:r>
      <w:r>
        <w:instrText>HYPERLINK "http://internet.garant.ru/document/</w:instrText>
      </w:r>
      <w:r>
        <w:instrText>redirect/70196772/0"</w:instrText>
      </w:r>
      <w:r>
        <w:fldChar w:fldCharType="separate"/>
      </w:r>
      <w:r>
        <w:rPr>
          <w:rStyle w:val="a4"/>
        </w:rPr>
        <w:t>повышение</w:t>
      </w:r>
      <w:r>
        <w:fldChar w:fldCharType="end"/>
      </w:r>
      <w:r>
        <w:t xml:space="preserve"> до конца июня 2012 г. размера стипендий до величины прожиточного минимума нуждающимся студентам первого и второго курсов, обучающимся по очной форме обучения за счет бюджетных ассигнований федерального бюджета по программам</w:t>
      </w:r>
      <w:r>
        <w:t xml:space="preserve"> бакалавриата и программам подготовки специалиста и имеющим оценки успеваемости "хорошо" и "отлично";</w:t>
      </w:r>
    </w:p>
    <w:p w:rsidR="00000000" w:rsidRDefault="00302C0D">
      <w:bookmarkStart w:id="8" w:name="sub_117"/>
      <w:bookmarkEnd w:id="7"/>
      <w:r>
        <w:t>разработку к июню 2012 г. комплекса мер, направленных на выявление и поддержку одаренных детей и молодежи;</w:t>
      </w:r>
    </w:p>
    <w:p w:rsidR="00000000" w:rsidRDefault="00302C0D">
      <w:bookmarkStart w:id="9" w:name="sub_18"/>
      <w:bookmarkEnd w:id="8"/>
      <w:r>
        <w:t>утверждение в июле 2</w:t>
      </w:r>
      <w:r>
        <w:t xml:space="preserve">012 г. </w:t>
      </w:r>
      <w:hyperlink r:id="rId9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 среднего (полного) общего образования;</w:t>
      </w:r>
    </w:p>
    <w:p w:rsidR="00000000" w:rsidRDefault="00302C0D">
      <w:bookmarkStart w:id="10" w:name="sub_109"/>
      <w:bookmarkEnd w:id="9"/>
      <w:r>
        <w:t>осуществление к июню 2013 г. перехода к нормативно-подушевому финансиро</w:t>
      </w:r>
      <w:r>
        <w:t xml:space="preserve">ванию образовательных программ высшего профессионального образования, а также повышение нормативов финансирования ведущих университетов, осуществляющих подготовку специалистов по инженерным, медицинским и естественно-научным направлениям (специальностям), </w:t>
      </w:r>
      <w:r>
        <w:t>предусмотрев при этом, что расчет нормативов осуществляется с учетом особенностей реализации образовательных программ;</w:t>
      </w:r>
    </w:p>
    <w:bookmarkEnd w:id="10"/>
    <w:p w:rsidR="00000000" w:rsidRDefault="00302C0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02C0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" w:history="1">
        <w:r>
          <w:rPr>
            <w:rStyle w:val="a4"/>
            <w:shd w:val="clear" w:color="auto" w:fill="F0F0F0"/>
          </w:rPr>
          <w:t>Методику</w:t>
        </w:r>
      </w:hyperlink>
      <w:r>
        <w:rPr>
          <w:shd w:val="clear" w:color="auto" w:fill="F0F0F0"/>
        </w:rPr>
        <w:t xml:space="preserve"> по поэтапному переходу от действующи</w:t>
      </w:r>
      <w:r>
        <w:rPr>
          <w:shd w:val="clear" w:color="auto" w:fill="F0F0F0"/>
        </w:rPr>
        <w:t>х соотношений численности преподавателей и студентов, установленных нормативными правовыми актами для отдельных образовательных организаций высшего образования, к соотношениям численности преподавателей и студентов образовательных организаций высшего образ</w:t>
      </w:r>
      <w:r>
        <w:rPr>
          <w:shd w:val="clear" w:color="auto" w:fill="F0F0F0"/>
        </w:rPr>
        <w:t xml:space="preserve">ования, определенным по специальностям и направлениям подготовки, утвержденную </w:t>
      </w:r>
      <w:hyperlink r:id="rId11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Минобрнауки России от 17 декабря 2014 г. N Р-225</w:t>
      </w:r>
    </w:p>
    <w:p w:rsidR="00000000" w:rsidRDefault="00302C0D">
      <w:bookmarkStart w:id="11" w:name="sub_1110"/>
      <w:r>
        <w:t>разработку и утверждение до конца окт</w:t>
      </w:r>
      <w:r>
        <w:t xml:space="preserve">ября 2012 г. </w:t>
      </w:r>
      <w:hyperlink r:id="rId12" w:history="1">
        <w:r>
          <w:rPr>
            <w:rStyle w:val="a4"/>
          </w:rPr>
          <w:t>плана</w:t>
        </w:r>
      </w:hyperlink>
      <w:r>
        <w:t xml:space="preserve"> мероприятий по развитию ведущих университетов, предусматривающих повышение их конкурентоспособности среди ведущих мировых научно-образовательных центров;</w:t>
      </w:r>
    </w:p>
    <w:p w:rsidR="00000000" w:rsidRDefault="00302C0D">
      <w:bookmarkStart w:id="12" w:name="sub_2"/>
      <w:bookmarkEnd w:id="11"/>
      <w:r>
        <w:t>б) обеспечить реализацию следующих мероприятий в области науки:</w:t>
      </w:r>
    </w:p>
    <w:p w:rsidR="00000000" w:rsidRDefault="00302C0D">
      <w:bookmarkStart w:id="13" w:name="sub_22"/>
      <w:bookmarkEnd w:id="12"/>
      <w:r>
        <w:lastRenderedPageBreak/>
        <w:t>увеличение объемов финансирования государственных научных фондов, а также исследований и разработок, осуществляемых на конкурсной основе ведущими университетами;</w:t>
      </w:r>
    </w:p>
    <w:p w:rsidR="00000000" w:rsidRDefault="00302C0D">
      <w:bookmarkStart w:id="14" w:name="sub_1111"/>
      <w:bookmarkEnd w:id="13"/>
      <w:r>
        <w:t>утв</w:t>
      </w:r>
      <w:r>
        <w:t xml:space="preserve">ерждение в декабре 2012 г. </w:t>
      </w:r>
      <w:hyperlink r:id="rId13" w:history="1">
        <w:r>
          <w:rPr>
            <w:rStyle w:val="a4"/>
          </w:rPr>
          <w:t>программы</w:t>
        </w:r>
      </w:hyperlink>
      <w:r>
        <w:t xml:space="preserve"> фундаментальных научных исследований в Российской Федерации на долгосрочный период;</w:t>
      </w:r>
    </w:p>
    <w:p w:rsidR="00000000" w:rsidRDefault="00302C0D">
      <w:bookmarkStart w:id="15" w:name="sub_3"/>
      <w:bookmarkEnd w:id="14"/>
      <w:r>
        <w:t>в) обеспечить достижение следующих показателей в о</w:t>
      </w:r>
      <w:r>
        <w:t>бласти образования:</w:t>
      </w:r>
    </w:p>
    <w:p w:rsidR="00000000" w:rsidRDefault="00302C0D">
      <w:bookmarkStart w:id="16" w:name="sub_32"/>
      <w:bookmarkEnd w:id="15"/>
      <w:r>
        <w:t>достижение к 2016 году 100 процентов доступности дошкольного образования для детей в возрасте от трех до семи лет;</w:t>
      </w:r>
    </w:p>
    <w:p w:rsidR="00000000" w:rsidRDefault="00302C0D">
      <w:bookmarkStart w:id="17" w:name="sub_33"/>
      <w:bookmarkEnd w:id="16"/>
      <w:r>
        <w:t>вхождение к 2020 году не менее пяти российских университетов в первую сотню ведущих мировых универ</w:t>
      </w:r>
      <w:r>
        <w:t>ситетов согласно мировому рейтингу университетов;</w:t>
      </w:r>
    </w:p>
    <w:p w:rsidR="00000000" w:rsidRDefault="00302C0D">
      <w:bookmarkStart w:id="18" w:name="sub_34"/>
      <w:bookmarkEnd w:id="17"/>
      <w:r>
        <w:t>увеличение к 2015 году доли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</w:t>
      </w:r>
      <w:r>
        <w:t xml:space="preserve"> населения этой возрастной группы до 37 процентов;</w:t>
      </w:r>
    </w:p>
    <w:bookmarkEnd w:id="18"/>
    <w:p w:rsidR="00000000" w:rsidRDefault="00302C0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02C0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" w:history="1">
        <w:r>
          <w:rPr>
            <w:rStyle w:val="a4"/>
            <w:shd w:val="clear" w:color="auto" w:fill="F0F0F0"/>
          </w:rPr>
          <w:t>Методику</w:t>
        </w:r>
      </w:hyperlink>
      <w:r>
        <w:rPr>
          <w:shd w:val="clear" w:color="auto" w:fill="F0F0F0"/>
        </w:rPr>
        <w:t xml:space="preserve"> расчета показателя "Доля занятого населения в возрасте от 25 до 65 лет, прошедшего повышение квалификации</w:t>
      </w:r>
      <w:r>
        <w:rPr>
          <w:shd w:val="clear" w:color="auto" w:fill="F0F0F0"/>
        </w:rPr>
        <w:t xml:space="preserve"> и (или) профессиональную подготовку, в общей численности занятого в области экономики населения этой возрастной группы" на основе данных выборочного обследования рабочей силы, утвержденную </w:t>
      </w:r>
      <w:hyperlink r:id="rId1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Росстата от 5 мая 2017 г. N 316</w:t>
      </w:r>
    </w:p>
    <w:p w:rsidR="00000000" w:rsidRDefault="00302C0D">
      <w:bookmarkStart w:id="19" w:name="sub_35"/>
      <w:r>
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70 - 75 процентов, предусмотрев, что 50 пр</w:t>
      </w:r>
      <w:r>
        <w:t>оцентов из них должны обучаться за счет бюджетных ассигнований федерального бюджета;</w:t>
      </w:r>
    </w:p>
    <w:p w:rsidR="00000000" w:rsidRDefault="00302C0D">
      <w:bookmarkStart w:id="20" w:name="sub_36"/>
      <w:bookmarkEnd w:id="19"/>
      <w:r>
        <w:t>увеличение к 2020 году доли образовательных учреждений среднего профессионального образования и образовательных учреждений высшего профессионального образовани</w:t>
      </w:r>
      <w:r>
        <w:t>я, здания которых приспособлены для обучения лиц с ограниченными возможностями здоровья, с 3 до 25 процентов;</w:t>
      </w:r>
    </w:p>
    <w:p w:rsidR="00000000" w:rsidRDefault="00302C0D">
      <w:bookmarkStart w:id="21" w:name="sub_4"/>
      <w:bookmarkEnd w:id="20"/>
      <w:r>
        <w:t>г) обеспечить достижение следующих показателей в области науки:</w:t>
      </w:r>
    </w:p>
    <w:p w:rsidR="00000000" w:rsidRDefault="00302C0D">
      <w:bookmarkStart w:id="22" w:name="sub_42"/>
      <w:bookmarkEnd w:id="21"/>
      <w:r>
        <w:t>увеличение к 2018 году общего объема финансирования государс</w:t>
      </w:r>
      <w:r>
        <w:t>твенных научных фондов до 25 млрд. рублей;</w:t>
      </w:r>
    </w:p>
    <w:p w:rsidR="00000000" w:rsidRDefault="00302C0D">
      <w:bookmarkStart w:id="23" w:name="sub_43"/>
      <w:bookmarkEnd w:id="22"/>
      <w:r>
        <w:t xml:space="preserve">увеличение к 2015 году внутренних затрат на исследования и разработки до 1,77 процента внутреннего валового продукта с увеличением доли образовательных учреждений высшего профессионального образования </w:t>
      </w:r>
      <w:r>
        <w:t>в таких затратах до 11,4 процента;</w:t>
      </w:r>
    </w:p>
    <w:p w:rsidR="00000000" w:rsidRDefault="00302C0D">
      <w:bookmarkStart w:id="24" w:name="sub_44"/>
      <w:bookmarkEnd w:id="23"/>
      <w:r>
        <w:t>увеличение к 2015 году доли публикаций российских исследователей в общем количестве публикаций в мировых научных журналах, индексируемых в базе данных "Сеть науки" (WEB of Science), до 2,44 процента.</w:t>
      </w:r>
    </w:p>
    <w:p w:rsidR="00000000" w:rsidRDefault="00302C0D">
      <w:bookmarkStart w:id="25" w:name="sub_9"/>
      <w:bookmarkEnd w:id="24"/>
      <w:r>
        <w:t>2. Правительству Российской Федерации совместно с органами исполнительной власти субъектов Российской Федерации:</w:t>
      </w:r>
    </w:p>
    <w:p w:rsidR="00000000" w:rsidRDefault="00302C0D">
      <w:bookmarkStart w:id="26" w:name="sub_6"/>
      <w:bookmarkEnd w:id="25"/>
      <w:r>
        <w:t>а) принять к сентябрю 2012 г. меры, направленные на ликвидацию очередей на зачисление детей в возрасте от трех до семи лет в дош</w:t>
      </w:r>
      <w:r>
        <w:t>кольные образовательные учреждения, предусмотрев расширение форм и способов получения дошкольного образования, в том числе в частных дошкольных образовательных учреждениях;</w:t>
      </w:r>
    </w:p>
    <w:bookmarkEnd w:id="26"/>
    <w:p w:rsidR="00000000" w:rsidRDefault="00302C0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02C0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организации различных форм присмотра и ухода за детьми см. </w:t>
      </w:r>
      <w:hyperlink r:id="rId16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Минобрнауки России от 5 августа 2013 г. N 08-1049</w:t>
      </w:r>
    </w:p>
    <w:p w:rsidR="00000000" w:rsidRDefault="00302C0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по организации семейных дошкольных групп в качестве структурных подразделений муниципальных дошкольных учреждений, направленные </w:t>
      </w:r>
      <w:hyperlink r:id="rId18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Министерства образования и науки РФ от 27 сентября</w:t>
      </w:r>
      <w:r>
        <w:rPr>
          <w:shd w:val="clear" w:color="auto" w:fill="F0F0F0"/>
        </w:rPr>
        <w:t xml:space="preserve"> 2012 г. N 08-406</w:t>
      </w:r>
    </w:p>
    <w:p w:rsidR="00000000" w:rsidRDefault="00302C0D">
      <w:bookmarkStart w:id="27" w:name="sub_7"/>
      <w:r>
        <w:t xml:space="preserve">б) подготовить до конца ноября 2012 г. предложения о передаче субъектам Российской Федерации полномочий по предоставлению дополнительного образования детям, предусмотрев </w:t>
      </w:r>
      <w:r>
        <w:lastRenderedPageBreak/>
        <w:t>при необходимости софинансирование реализации названных полномо</w:t>
      </w:r>
      <w:r>
        <w:t>чий за счет бюджетных ассигнований федерального бюджета;</w:t>
      </w:r>
    </w:p>
    <w:p w:rsidR="00000000" w:rsidRDefault="00302C0D">
      <w:bookmarkStart w:id="28" w:name="sub_8"/>
      <w:bookmarkEnd w:id="27"/>
      <w:r>
        <w:t>в) обеспечить до конца 2013 года реализацию мероприятий по поддержке педагогических работников, работающих с детьми из социально неблагополучных семей.</w:t>
      </w:r>
    </w:p>
    <w:bookmarkEnd w:id="28"/>
    <w:p w:rsidR="00000000" w:rsidRDefault="00302C0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02C0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9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по поддержке педагогических работников, работающих с детьми из социально неблагополучных семей, направленные </w:t>
      </w:r>
      <w:hyperlink r:id="rId20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Депа</w:t>
      </w:r>
      <w:r>
        <w:rPr>
          <w:shd w:val="clear" w:color="auto" w:fill="F0F0F0"/>
        </w:rPr>
        <w:t>ртамента государственной политики в сфере общего образования от 6 мая 2013 г. N 08-541</w:t>
      </w:r>
    </w:p>
    <w:p w:rsidR="00000000" w:rsidRDefault="00302C0D">
      <w:bookmarkStart w:id="29" w:name="sub_10"/>
      <w:r>
        <w:t>3. Правительству Российской Федерации совместно с органами исполнительной власти субъектов Российской Федерации и общероссийскими объединениями работодателей прора</w:t>
      </w:r>
      <w:r>
        <w:t>ботать до конца мая 2013 г. вопрос о формировании многофункциональных центров прикладных квалификаций, осуществляющих обучение на базе среднего (полного) общего образования, в том числе путем преобразования существующих учреждений начального и среднего про</w:t>
      </w:r>
      <w:r>
        <w:t>фессионального образования в такие центры.</w:t>
      </w:r>
    </w:p>
    <w:bookmarkEnd w:id="29"/>
    <w:p w:rsidR="00000000" w:rsidRDefault="00302C0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02C0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формированию многофункциональных центров прикладных квалификаций, направленные </w:t>
      </w:r>
      <w:hyperlink r:id="rId22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17 июня 2013 г. N АК-921/06</w:t>
      </w:r>
    </w:p>
    <w:p w:rsidR="00000000" w:rsidRDefault="00302C0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формированию многофункциональных цен</w:t>
      </w:r>
      <w:r>
        <w:rPr>
          <w:shd w:val="clear" w:color="auto" w:fill="F0F0F0"/>
        </w:rPr>
        <w:t xml:space="preserve">тров прикладных квалификаций, направленные </w:t>
      </w:r>
      <w:hyperlink r:id="rId24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6 марта 2013 г. N 06-115</w:t>
      </w:r>
    </w:p>
    <w:p w:rsidR="00000000" w:rsidRDefault="00302C0D">
      <w:bookmarkStart w:id="30" w:name="sub_11"/>
      <w:r>
        <w:t>4. Правительству Российской Федерации совместно с общероссийскими объединениями раб</w:t>
      </w:r>
      <w:r>
        <w:t>отодателей и ведущими университетами с привлечением ученых Российской академии наук и международных экспертов представить в декабре 2014 г. предложения по проведению общественно-профессиональной аккредитации образовательных программ высшего профессионально</w:t>
      </w:r>
      <w:r>
        <w:t>го образования, в первую очередь по направлениям подготовки (специальностям) в области экономики, юриспруденции, управления и социологии.</w:t>
      </w:r>
    </w:p>
    <w:p w:rsidR="00000000" w:rsidRDefault="00302C0D">
      <w:bookmarkStart w:id="31" w:name="sub_12"/>
      <w:bookmarkEnd w:id="30"/>
      <w:r>
        <w:t xml:space="preserve">5. Настоящий Указ вступает в силу со дня его </w:t>
      </w:r>
      <w:hyperlink r:id="rId25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31"/>
    <w:p w:rsidR="00000000" w:rsidRDefault="00302C0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02C0D">
            <w:pPr>
              <w:pStyle w:val="a8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02C0D">
            <w:pPr>
              <w:pStyle w:val="a7"/>
              <w:jc w:val="right"/>
            </w:pPr>
            <w:r>
              <w:t>В. Путин</w:t>
            </w:r>
          </w:p>
        </w:tc>
      </w:tr>
    </w:tbl>
    <w:p w:rsidR="00000000" w:rsidRDefault="00302C0D"/>
    <w:p w:rsidR="00000000" w:rsidRDefault="00302C0D">
      <w:pPr>
        <w:pStyle w:val="a8"/>
      </w:pPr>
      <w:r>
        <w:t>Москва, Кремль</w:t>
      </w:r>
    </w:p>
    <w:p w:rsidR="00000000" w:rsidRDefault="00302C0D">
      <w:pPr>
        <w:pStyle w:val="a8"/>
      </w:pPr>
      <w:r>
        <w:t>7 мая 2012 года</w:t>
      </w:r>
    </w:p>
    <w:p w:rsidR="00000000" w:rsidRDefault="00302C0D">
      <w:pPr>
        <w:pStyle w:val="a8"/>
      </w:pPr>
      <w:r>
        <w:t>N 599</w:t>
      </w:r>
    </w:p>
    <w:p w:rsidR="00302C0D" w:rsidRDefault="00302C0D"/>
    <w:sectPr w:rsidR="00302C0D">
      <w:headerReference w:type="default" r:id="rId26"/>
      <w:footerReference w:type="default" r:id="rId2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C0D" w:rsidRDefault="00302C0D">
      <w:r>
        <w:separator/>
      </w:r>
    </w:p>
  </w:endnote>
  <w:endnote w:type="continuationSeparator" w:id="0">
    <w:p w:rsidR="00302C0D" w:rsidRDefault="0030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02C0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02C0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02C0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1764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1764B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1764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1764B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C0D" w:rsidRDefault="00302C0D">
      <w:r>
        <w:separator/>
      </w:r>
    </w:p>
  </w:footnote>
  <w:footnote w:type="continuationSeparator" w:id="0">
    <w:p w:rsidR="00302C0D" w:rsidRDefault="00302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2C0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7 мая 2012 г. N 599 "О мерах по реализации государственной политики в области…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4B"/>
    <w:rsid w:val="00302C0D"/>
    <w:rsid w:val="004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9A61BC-8881-4CC3-9186-7CB83FA9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694752/0" TargetMode="External"/><Relationship Id="rId13" Type="http://schemas.openxmlformats.org/officeDocument/2006/relationships/hyperlink" Target="http://internet.garant.ru/document/redirect/70291160/1000" TargetMode="External"/><Relationship Id="rId18" Type="http://schemas.openxmlformats.org/officeDocument/2006/relationships/hyperlink" Target="http://internet.garant.ru/document/redirect/70452958/0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403900/10000" TargetMode="External"/><Relationship Id="rId7" Type="http://schemas.openxmlformats.org/officeDocument/2006/relationships/hyperlink" Target="http://internet.garant.ru/document/redirect/70211818/0" TargetMode="External"/><Relationship Id="rId12" Type="http://schemas.openxmlformats.org/officeDocument/2006/relationships/hyperlink" Target="http://internet.garant.ru/document/redirect/70250350/1000" TargetMode="External"/><Relationship Id="rId17" Type="http://schemas.openxmlformats.org/officeDocument/2006/relationships/hyperlink" Target="http://internet.garant.ru/document/redirect/70452958/1000" TargetMode="External"/><Relationship Id="rId25" Type="http://schemas.openxmlformats.org/officeDocument/2006/relationships/hyperlink" Target="http://internet.garant.ru/document/redirect/70170947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488792/0" TargetMode="External"/><Relationship Id="rId20" Type="http://schemas.openxmlformats.org/officeDocument/2006/relationships/hyperlink" Target="http://internet.garant.ru/document/redirect/70432734/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840526/0" TargetMode="External"/><Relationship Id="rId24" Type="http://schemas.openxmlformats.org/officeDocument/2006/relationships/hyperlink" Target="http://internet.garant.ru/document/redirect/71351794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1675800/2" TargetMode="External"/><Relationship Id="rId23" Type="http://schemas.openxmlformats.org/officeDocument/2006/relationships/hyperlink" Target="http://internet.garant.ru/document/redirect/71351794/10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70840526/1000" TargetMode="External"/><Relationship Id="rId19" Type="http://schemas.openxmlformats.org/officeDocument/2006/relationships/hyperlink" Target="http://internet.garant.ru/document/redirect/70432734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188902/108" TargetMode="External"/><Relationship Id="rId14" Type="http://schemas.openxmlformats.org/officeDocument/2006/relationships/hyperlink" Target="http://internet.garant.ru/document/redirect/71675800/1000" TargetMode="External"/><Relationship Id="rId22" Type="http://schemas.openxmlformats.org/officeDocument/2006/relationships/hyperlink" Target="http://internet.garant.ru/document/redirect/70403900/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1501</Words>
  <Characters>8559</Characters>
  <Application>Microsoft Office Word</Application>
  <DocSecurity>0</DocSecurity>
  <Lines>71</Lines>
  <Paragraphs>20</Paragraphs>
  <ScaleCrop>false</ScaleCrop>
  <Company>НПП "Гарант-Сервис"</Company>
  <LinksUpToDate>false</LinksUpToDate>
  <CharactersWithSpaces>10040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Вахидова Иман Саид-Магомедовна</cp:lastModifiedBy>
  <cp:revision>2</cp:revision>
  <dcterms:created xsi:type="dcterms:W3CDTF">2022-11-25T12:29:00Z</dcterms:created>
  <dcterms:modified xsi:type="dcterms:W3CDTF">2022-11-25T12:29:00Z</dcterms:modified>
</cp:coreProperties>
</file>