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555EB">
      <w:pPr>
        <w:pStyle w:val="1"/>
      </w:pPr>
      <w:r>
        <w:fldChar w:fldCharType="begin"/>
      </w:r>
      <w:r>
        <w:instrText>HYPERLINK "http://internet.garant.ru/document/redirect/70170944/0"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РФ от 7 мая 2012 г. N 600 "О мерах </w:t>
      </w:r>
      <w:r>
        <w:rPr>
          <w:rStyle w:val="a4"/>
          <w:b w:val="0"/>
          <w:bCs w:val="0"/>
        </w:rPr>
        <w:t>по обеспечению граждан Российской Федерации доступным и комфортным жильем и повышению качества жилищно-коммунальных услуг"</w:t>
      </w:r>
      <w:r>
        <w:fldChar w:fldCharType="end"/>
      </w:r>
    </w:p>
    <w:p w:rsidR="00000000" w:rsidRDefault="007555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55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Стратегию</w:t>
        </w:r>
      </w:hyperlink>
      <w:r>
        <w:rPr>
          <w:shd w:val="clear" w:color="auto" w:fill="F0F0F0"/>
        </w:rPr>
        <w:t xml:space="preserve"> развития жилищно-коммунального хозя</w:t>
      </w:r>
      <w:r>
        <w:rPr>
          <w:shd w:val="clear" w:color="auto" w:fill="F0F0F0"/>
        </w:rPr>
        <w:t xml:space="preserve">йства в РФ на период до 2020 г., утвержденную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26 января 2016 г. N 80-р</w:t>
      </w:r>
    </w:p>
    <w:p w:rsidR="00000000" w:rsidRDefault="007555EB"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000000" w:rsidRDefault="007555EB">
      <w:bookmarkStart w:id="1" w:name="sub_4"/>
      <w:r>
        <w:t>1. Правительству Российской Федерации обеспечить:</w:t>
      </w:r>
    </w:p>
    <w:bookmarkEnd w:id="1"/>
    <w:p w:rsidR="00000000" w:rsidRDefault="007555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55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Основные направления</w:t>
        </w:r>
      </w:hyperlink>
      <w:r>
        <w:rPr>
          <w:shd w:val="clear" w:color="auto" w:fill="F0F0F0"/>
        </w:rPr>
        <w:t xml:space="preserve"> деятельности Правительства РФ на период до 2018 г., (новая редакция), утвержденные Правительством РФ 14 мая 2015 г.</w:t>
      </w:r>
    </w:p>
    <w:bookmarkStart w:id="2" w:name="sub_1"/>
    <w:p w:rsidR="00000000" w:rsidRDefault="007555EB">
      <w:r>
        <w:fldChar w:fldCharType="begin"/>
      </w:r>
      <w:r>
        <w:instrText>HYPERLINK "http://internet.garant.ru/document/redirect/71370604/0"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</w:t>
      </w:r>
      <w:r>
        <w:t>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000000" w:rsidRDefault="007555EB">
      <w:bookmarkStart w:id="3" w:name="sub_2"/>
      <w:bookmarkEnd w:id="2"/>
      <w:r>
        <w:t>б) до 2018 года:</w:t>
      </w:r>
    </w:p>
    <w:p w:rsidR="00000000" w:rsidRDefault="007555EB">
      <w:bookmarkStart w:id="4" w:name="sub_22"/>
      <w:bookmarkEnd w:id="3"/>
      <w:r>
        <w:t>снижение показателя превышения среднего у</w:t>
      </w:r>
      <w:r>
        <w:t xml:space="preserve">ровня процентной ставки по ипотечному жилищному кредиту (в рублях) по отношению к </w:t>
      </w:r>
      <w:hyperlink r:id="rId10" w:history="1">
        <w:r>
          <w:rPr>
            <w:rStyle w:val="a4"/>
          </w:rPr>
          <w:t>индексу потребительских цен</w:t>
        </w:r>
      </w:hyperlink>
      <w:r>
        <w:t xml:space="preserve"> до уровня не более 2,2 процентных пункта;</w:t>
      </w:r>
    </w:p>
    <w:p w:rsidR="00000000" w:rsidRDefault="007555EB">
      <w:bookmarkStart w:id="5" w:name="sub_23"/>
      <w:bookmarkEnd w:id="4"/>
      <w:r>
        <w:t>увеличение количества выд</w:t>
      </w:r>
      <w:r>
        <w:t>аваемых ипотечных жилищных кредитов до 815 тысяч в год;</w:t>
      </w:r>
    </w:p>
    <w:p w:rsidR="00000000" w:rsidRDefault="007555EB">
      <w:bookmarkStart w:id="6" w:name="sub_244"/>
      <w:bookmarkEnd w:id="5"/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000000" w:rsidRDefault="007555EB">
      <w:bookmarkStart w:id="7" w:name="sub_1001"/>
      <w:bookmarkEnd w:id="6"/>
      <w:r>
        <w:t>снижение стоимости одного квадратного метра жилья на 20 проце</w:t>
      </w:r>
      <w:r>
        <w:t>нтов путем увеличения объема ввода в эксплуатацию жилья экономического класса;</w:t>
      </w:r>
    </w:p>
    <w:p w:rsidR="00000000" w:rsidRDefault="007555EB">
      <w:bookmarkStart w:id="8" w:name="sub_3"/>
      <w:bookmarkEnd w:id="7"/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000000" w:rsidRDefault="007555EB">
      <w:bookmarkStart w:id="9" w:name="sub_12"/>
      <w:bookmarkEnd w:id="8"/>
      <w:r>
        <w:t xml:space="preserve">2. Правительству </w:t>
      </w:r>
      <w:r>
        <w:t>Российской Федерации совместно с органами исполнительной власти субъектов Российской Федерации:</w:t>
      </w:r>
    </w:p>
    <w:p w:rsidR="00000000" w:rsidRDefault="007555EB">
      <w:bookmarkStart w:id="10" w:name="sub_5"/>
      <w:bookmarkEnd w:id="9"/>
      <w:r>
        <w:t>а) до июля 2012 г.:</w:t>
      </w:r>
    </w:p>
    <w:p w:rsidR="00000000" w:rsidRDefault="007555EB">
      <w:bookmarkStart w:id="11" w:name="sub_52"/>
      <w:bookmarkEnd w:id="10"/>
      <w:r>
        <w:t>разработать порядок бесплатного предоставления земельных участков под строительство жилья экономического класса, преду</w:t>
      </w:r>
      <w:r>
        <w:t>смотрев при этом ограничение продажной цены на такое жилье;</w:t>
      </w:r>
    </w:p>
    <w:bookmarkEnd w:id="11"/>
    <w:p w:rsidR="00000000" w:rsidRDefault="007555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55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Отчет</w:t>
        </w:r>
      </w:hyperlink>
      <w:r>
        <w:rPr>
          <w:shd w:val="clear" w:color="auto" w:fill="F0F0F0"/>
        </w:rPr>
        <w:t xml:space="preserve"> о ходе реализации абзаца второго подпункта "а" пункта 2 настоящего Указа (приложение к </w:t>
      </w:r>
      <w:hyperlink r:id="rId12" w:history="1">
        <w:r>
          <w:rPr>
            <w:rStyle w:val="a4"/>
            <w:shd w:val="clear" w:color="auto" w:fill="F0F0F0"/>
          </w:rPr>
          <w:t>письму</w:t>
        </w:r>
      </w:hyperlink>
      <w:r>
        <w:rPr>
          <w:shd w:val="clear" w:color="auto" w:fill="F0F0F0"/>
        </w:rPr>
        <w:t xml:space="preserve"> Минстроя России от 11 марта 2014 г. N 3622-АП/07)</w:t>
      </w:r>
    </w:p>
    <w:p w:rsidR="00000000" w:rsidRDefault="007555EB">
      <w:bookmarkStart w:id="12" w:name="sub_123"/>
      <w:r>
        <w:t xml:space="preserve">разработать </w:t>
      </w:r>
      <w:hyperlink r:id="rId13" w:history="1">
        <w:r>
          <w:rPr>
            <w:rStyle w:val="a4"/>
          </w:rPr>
          <w:t>комплекс мер</w:t>
        </w:r>
      </w:hyperlink>
      <w:r>
        <w:t xml:space="preserve"> по улучшению жилищных условий семей, и</w:t>
      </w:r>
      <w:r>
        <w:t>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000000" w:rsidRDefault="007555EB">
      <w:bookmarkStart w:id="13" w:name="sub_6"/>
      <w:bookmarkEnd w:id="12"/>
      <w:r>
        <w:t>б) до сентя</w:t>
      </w:r>
      <w:r>
        <w:t>бря 2012 г.:</w:t>
      </w:r>
    </w:p>
    <w:p w:rsidR="00000000" w:rsidRDefault="007555EB">
      <w:bookmarkStart w:id="14" w:name="sub_62"/>
      <w:bookmarkEnd w:id="13"/>
      <w: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</w:t>
      </w:r>
      <w:r>
        <w:t xml:space="preserve"> числе за счет средств федерального бюджета, высвобождающихся после завершения строительства олимпийских объектов в г. Сочи, объектов, предназначенных для проведения форума "Азиатско-тихоокеанское экономическое сотрудничество" в г. Владивостоке, а также по</w:t>
      </w:r>
      <w:r>
        <w:t>сле завершения программы обеспечения жильем военнослужащих Вооруженных Сил Российской Федерации;</w:t>
      </w:r>
    </w:p>
    <w:p w:rsidR="00000000" w:rsidRDefault="007555EB">
      <w:bookmarkStart w:id="15" w:name="sub_63"/>
      <w:bookmarkEnd w:id="14"/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</w:t>
      </w:r>
      <w:r>
        <w:t xml:space="preserve">еры для одиноких </w:t>
      </w:r>
      <w:r>
        <w:lastRenderedPageBreak/>
        <w:t>пенсионеров, проживающих в квартире не менее 10 лет;</w:t>
      </w:r>
    </w:p>
    <w:p w:rsidR="00000000" w:rsidRDefault="007555EB">
      <w:bookmarkStart w:id="16" w:name="sub_7"/>
      <w:bookmarkEnd w:id="15"/>
      <w:r>
        <w:t>в) до ноября 2012 г. принять меры:</w:t>
      </w:r>
    </w:p>
    <w:bookmarkEnd w:id="16"/>
    <w:p w:rsidR="00000000" w:rsidRDefault="007555EB"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</w:t>
      </w:r>
      <w:r>
        <w:t xml:space="preserve">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</w:t>
      </w:r>
      <w:r>
        <w:t>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 жилищного строительства;</w:t>
      </w:r>
    </w:p>
    <w:p w:rsidR="00000000" w:rsidRDefault="007555EB">
      <w:r>
        <w:t xml:space="preserve">по улучшению качества предоставления жилищно-коммунальных услуг, в том числе </w:t>
      </w:r>
      <w:r>
        <w:t>путем обеспечения конкуренции на рынке этих услуг на региональном и местном уровнях;</w:t>
      </w:r>
    </w:p>
    <w:p w:rsidR="00000000" w:rsidRDefault="007555EB">
      <w:bookmarkStart w:id="17" w:name="sub_8"/>
      <w:r>
        <w:t>г) до декабря 2012 г.:</w:t>
      </w:r>
    </w:p>
    <w:p w:rsidR="00000000" w:rsidRDefault="007555EB">
      <w:bookmarkStart w:id="18" w:name="sub_82"/>
      <w:bookmarkEnd w:id="17"/>
      <w:r>
        <w:t>разработать государственную программу обеспечения доступным и комфортным жильем и коммунальными услугами граждан Российской Федераци</w:t>
      </w:r>
      <w:r>
        <w:t>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</w:t>
      </w:r>
      <w:r>
        <w:t>едоставленных государственным организациям;</w:t>
      </w:r>
    </w:p>
    <w:bookmarkEnd w:id="18"/>
    <w:p w:rsidR="00000000" w:rsidRDefault="007555EB"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</w:t>
      </w:r>
      <w:r>
        <w:t xml:space="preserve"> материалов;</w:t>
      </w:r>
    </w:p>
    <w:p w:rsidR="00000000" w:rsidRDefault="007555EB">
      <w:bookmarkStart w:id="19" w:name="sub_84"/>
      <w: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</w:t>
      </w:r>
      <w:r>
        <w:t>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000000" w:rsidRDefault="007555EB">
      <w:bookmarkStart w:id="20" w:name="sub_85"/>
      <w:bookmarkEnd w:id="19"/>
      <w:r>
        <w:t>разработать исчерпывающий перечень установленных на федеральном</w:t>
      </w:r>
      <w:r>
        <w:t xml:space="preserve">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</w:t>
      </w:r>
      <w:r>
        <w:t xml:space="preserve"> и газоснабжающими компаниями;</w:t>
      </w:r>
    </w:p>
    <w:p w:rsidR="00000000" w:rsidRDefault="007555EB">
      <w:bookmarkStart w:id="21" w:name="sub_86"/>
      <w:bookmarkEnd w:id="20"/>
      <w:r>
        <w:t>подготовить предложения по внесению в законодательство Российской Федерации изменений, направленных на установление единого порядка взаимодействия участников реализации проектов жилищного строительства;</w:t>
      </w:r>
    </w:p>
    <w:p w:rsidR="00000000" w:rsidRDefault="007555EB">
      <w:bookmarkStart w:id="22" w:name="sub_9"/>
      <w:bookmarkEnd w:id="21"/>
      <w: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bookmarkEnd w:id="22"/>
    <w:p w:rsidR="00000000" w:rsidRDefault="007555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555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дохода, утвержденный </w:t>
      </w:r>
      <w:hyperlink r:id="rId15" w:history="1">
        <w:r>
          <w:rPr>
            <w:rStyle w:val="a4"/>
            <w:shd w:val="clear" w:color="auto" w:fill="F0F0F0"/>
          </w:rPr>
          <w:t>распоряжен</w:t>
        </w:r>
        <w:r>
          <w:rPr>
            <w:rStyle w:val="a4"/>
            <w:shd w:val="clear" w:color="auto" w:fill="F0F0F0"/>
          </w:rPr>
          <w:t>ием</w:t>
        </w:r>
      </w:hyperlink>
      <w:r>
        <w:rPr>
          <w:shd w:val="clear" w:color="auto" w:fill="F0F0F0"/>
        </w:rPr>
        <w:t xml:space="preserve"> Правительства РФ от 29 августа 2012 г. N1556-р</w:t>
      </w:r>
    </w:p>
    <w:p w:rsidR="00000000" w:rsidRDefault="007555EB">
      <w:bookmarkStart w:id="23" w:name="sub_10"/>
      <w:r>
        <w:t xml:space="preserve">е) до марта 2013 г. разработать </w:t>
      </w:r>
      <w:hyperlink r:id="rId16" w:history="1">
        <w:r>
          <w:rPr>
            <w:rStyle w:val="a4"/>
          </w:rPr>
          <w:t>комплекс мер</w:t>
        </w:r>
      </w:hyperlink>
      <w:r>
        <w:t>, направленных на решение задач, связанных с ликвидацией аварийного жилищного фонда;</w:t>
      </w:r>
    </w:p>
    <w:p w:rsidR="00000000" w:rsidRDefault="007555EB">
      <w:bookmarkStart w:id="24" w:name="sub_11"/>
      <w:bookmarkEnd w:id="23"/>
      <w:r>
        <w:t>ж) до июня 2013 г. обеспечить создание сети общественных организаций в целях оказания содействия уполномоченным органам в осуществлении контроля за выполнением</w:t>
      </w:r>
      <w:r>
        <w:t xml:space="preserve"> организациями коммунального комплекса своих обязательств.</w:t>
      </w:r>
    </w:p>
    <w:p w:rsidR="00000000" w:rsidRDefault="007555EB">
      <w:bookmarkStart w:id="25" w:name="sub_13"/>
      <w:bookmarkEnd w:id="24"/>
      <w:r>
        <w:t xml:space="preserve">3. Настоящий Указ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5"/>
    <w:p w:rsidR="00000000" w:rsidRDefault="007555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555EB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555EB">
            <w:pPr>
              <w:pStyle w:val="a7"/>
              <w:jc w:val="right"/>
            </w:pPr>
            <w:r>
              <w:t>В. Пу</w:t>
            </w:r>
            <w:r>
              <w:t>тин</w:t>
            </w:r>
          </w:p>
        </w:tc>
      </w:tr>
    </w:tbl>
    <w:p w:rsidR="00000000" w:rsidRDefault="007555EB"/>
    <w:p w:rsidR="00000000" w:rsidRDefault="007555EB">
      <w:pPr>
        <w:pStyle w:val="a8"/>
      </w:pPr>
      <w:r>
        <w:t>Москва, Кремль</w:t>
      </w:r>
    </w:p>
    <w:p w:rsidR="00000000" w:rsidRDefault="007555EB">
      <w:pPr>
        <w:pStyle w:val="a8"/>
      </w:pPr>
      <w:r>
        <w:lastRenderedPageBreak/>
        <w:t>7 мая 2012 года</w:t>
      </w:r>
    </w:p>
    <w:p w:rsidR="00000000" w:rsidRDefault="007555EB">
      <w:pPr>
        <w:pStyle w:val="a8"/>
      </w:pPr>
      <w:r>
        <w:t>N 600</w:t>
      </w:r>
    </w:p>
    <w:p w:rsidR="007555EB" w:rsidRDefault="007555EB"/>
    <w:sectPr w:rsidR="007555EB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EB" w:rsidRDefault="007555EB">
      <w:r>
        <w:separator/>
      </w:r>
    </w:p>
  </w:endnote>
  <w:endnote w:type="continuationSeparator" w:id="0">
    <w:p w:rsidR="007555EB" w:rsidRDefault="007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55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55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55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6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66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36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66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EB" w:rsidRDefault="007555EB">
      <w:r>
        <w:separator/>
      </w:r>
    </w:p>
  </w:footnote>
  <w:footnote w:type="continuationSeparator" w:id="0">
    <w:p w:rsidR="007555EB" w:rsidRDefault="0075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600 "О мерах по обеспечению граждан Российской Федерации доступным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6E"/>
    <w:rsid w:val="007555EB"/>
    <w:rsid w:val="00E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23715-9CB0-49C2-AA88-BDB5CE5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13950/0" TargetMode="External"/><Relationship Id="rId13" Type="http://schemas.openxmlformats.org/officeDocument/2006/relationships/hyperlink" Target="http://internet.garant.ru/document/redirect/70195654/1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1313950/1000" TargetMode="External"/><Relationship Id="rId12" Type="http://schemas.openxmlformats.org/officeDocument/2006/relationships/hyperlink" Target="http://internet.garant.ru/document/redirect/70661554/0" TargetMode="External"/><Relationship Id="rId17" Type="http://schemas.openxmlformats.org/officeDocument/2006/relationships/hyperlink" Target="http://internet.garant.ru/document/redirect/7017094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461632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661554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20562/0" TargetMode="External"/><Relationship Id="rId10" Type="http://schemas.openxmlformats.org/officeDocument/2006/relationships/hyperlink" Target="http://internet.garant.ru/document/redirect/149900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9020/0" TargetMode="External"/><Relationship Id="rId14" Type="http://schemas.openxmlformats.org/officeDocument/2006/relationships/hyperlink" Target="http://internet.garant.ru/document/redirect/7022056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2022-11-25T12:29:00Z</dcterms:created>
  <dcterms:modified xsi:type="dcterms:W3CDTF">2022-11-25T12:29:00Z</dcterms:modified>
</cp:coreProperties>
</file>